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b/>
          <w:i w:val="0"/>
        </w:rPr>
        <w:t xml:space="preserve">1. </w:t>
      </w:r>
      <w:r>
        <w:rPr>
          <w:rFonts w:ascii="Segoe UI Emoji" w:hAnsi="Segoe UI Emoji" w:cs="Segoe UI Emoji" w:eastAsia="Segoe UI Emoji"/>
          <w:b/>
          <w:i w:val="0"/>
        </w:rPr>
        <w:t>📖</w:t>
      </w:r>
      <w:r>
        <w:rPr>
          <w:b/>
          <w:i w:val="0"/>
        </w:rPr>
        <w:t xml:space="preserve"> Citações das Leituras do Dia (Ano A)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1ª Leitura: </w:t>
      </w:r>
      <w:r>
        <w:rPr>
          <w:b w:val="0"/>
          <w:i w:val="0"/>
        </w:rPr>
        <w:t xml:space="preserve">Livro da Sabedoria </w:t>
      </w:r>
      <w:r>
        <w:rPr>
          <w:b/>
          <w:i w:val="0"/>
        </w:rPr>
        <w:t>Sb 6, 12-16</w:t>
      </w:r>
      <w:r>
        <w:rPr>
          <w:b w:val="0"/>
          <w:i w:val="0"/>
        </w:rPr>
        <w:br/>
      </w:r>
      <w:r>
        <w:rPr>
          <w:b w:val="0"/>
          <w:i/>
        </w:rPr>
        <w:t>A sabedoria é encontrada por aqueles que a procuram.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Salmo Responsorial: </w:t>
      </w:r>
      <w:r>
        <w:rPr>
          <w:b/>
          <w:i w:val="0"/>
        </w:rPr>
        <w:t>Sl 62(63), 2.3-4.5-6.7-8 (R. 2b)</w:t>
      </w:r>
      <w:r>
        <w:rPr>
          <w:b w:val="0"/>
          <w:i w:val="0"/>
        </w:rPr>
        <w:br/>
      </w:r>
      <w:r>
        <w:rPr>
          <w:b w:val="0"/>
          <w:i/>
        </w:rPr>
        <w:t>A minh'alma tem sede de vós, e vos deseja, ó Senhor.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2ª Leitura: </w:t>
      </w:r>
      <w:r>
        <w:rPr>
          <w:b w:val="0"/>
          <w:i w:val="0"/>
        </w:rPr>
        <w:t xml:space="preserve">Primeira Carta de São Paulo aos Tessalonicenses </w:t>
      </w:r>
      <w:r>
        <w:rPr>
          <w:b/>
          <w:i w:val="0"/>
        </w:rPr>
        <w:t>1Ts 4, 13-18</w:t>
      </w:r>
      <w:r>
        <w:rPr>
          <w:b w:val="0"/>
          <w:i w:val="0"/>
        </w:rPr>
        <w:t xml:space="preserve"> (ou mais breve: 1Ts 4, 13-14)</w:t>
      </w:r>
      <w:r>
        <w:rPr>
          <w:b w:val="0"/>
          <w:i w:val="0"/>
        </w:rPr>
        <w:br/>
      </w:r>
      <w:r>
        <w:rPr>
          <w:b w:val="0"/>
          <w:i/>
        </w:rPr>
        <w:t>Deus trará de volta, com Cristo,</w:t>
      </w:r>
      <w:r>
        <w:rPr>
          <w:b w:val="0"/>
          <w:i w:val="0"/>
        </w:rPr>
        <w:br/>
      </w:r>
      <w:r>
        <w:rPr>
          <w:b w:val="0"/>
          <w:i/>
        </w:rPr>
        <w:t>os que através dele entraram no sono da morte.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Evangelho: </w:t>
      </w:r>
      <w:r>
        <w:rPr>
          <w:b w:val="0"/>
          <w:i w:val="0"/>
        </w:rPr>
        <w:t xml:space="preserve">Santo Evangelho segundo São Mateus </w:t>
      </w:r>
      <w:r>
        <w:rPr>
          <w:b/>
          <w:i w:val="0"/>
        </w:rPr>
        <w:t>Mt 25, 1-13</w:t>
      </w:r>
      <w:r>
        <w:rPr>
          <w:b w:val="0"/>
          <w:i w:val="0"/>
        </w:rPr>
        <w:br/>
      </w:r>
      <w:r>
        <w:rPr>
          <w:b w:val="0"/>
          <w:i/>
        </w:rPr>
        <w:t>O noivo está chegando. Ide ao seu encontro.</w:t>
      </w:r>
    </w:p>
    <w:p>
      <w:pPr>
        <w:spacing w:before="120" w:after="120"/>
        <w:pBdr>
          <w:bottom w:val="single" w:sz="8" w:space="1" w:color="A0A0A0"/>
        </w:pBdr>
      </w:pPr>
    </w:p>
    <w:p>
      <w:pPr>
        <w:spacing w:before="200" w:after="160"/>
      </w:pPr>
      <w:r>
        <w:rPr>
          <w:b/>
          <w:i w:val="0"/>
        </w:rPr>
        <w:t xml:space="preserve">2. </w:t>
      </w:r>
      <w:r>
        <w:rPr>
          <w:rFonts w:ascii="Segoe UI Emoji" w:hAnsi="Segoe UI Emoji" w:cs="Segoe UI Emoji" w:eastAsia="Segoe UI Emoji"/>
          <w:b/>
          <w:i w:val="0"/>
        </w:rPr>
        <w:t>🚪</w:t>
      </w:r>
      <w:r>
        <w:rPr>
          <w:b/>
          <w:i w:val="0"/>
        </w:rPr>
        <w:t xml:space="preserve"> Antífona de Entrada</w:t>
      </w:r>
    </w:p>
    <w:p>
      <w:r>
        <w:rPr>
          <w:b w:val="0"/>
          <w:i/>
        </w:rPr>
        <w:t>(Missal Romano — cf. Sl 87, 3)</w:t>
      </w:r>
    </w:p>
    <w:p>
      <w:r>
        <w:rPr>
          <w:b/>
          <w:i w:val="0"/>
        </w:rPr>
        <w:t>"Chegue à vossa presença, Senhor, a minha oração; inclinai vosso ouvido à minha prece."</w:t>
      </w:r>
    </w:p>
    <w:p>
      <w:pPr>
        <w:spacing w:before="120" w:after="120"/>
        <w:pBdr>
          <w:bottom w:val="single" w:sz="8" w:space="1" w:color="A0A0A0"/>
        </w:pBdr>
      </w:pPr>
    </w:p>
    <w:p>
      <w:pPr>
        <w:spacing w:before="200" w:after="160"/>
      </w:pPr>
      <w:r>
        <w:rPr>
          <w:b/>
          <w:i w:val="0"/>
        </w:rPr>
        <w:t xml:space="preserve">3. </w:t>
      </w:r>
      <w:r>
        <w:rPr>
          <w:rFonts w:ascii="Segoe UI Emoji" w:hAnsi="Segoe UI Emoji" w:cs="Segoe UI Emoji" w:eastAsia="Segoe UI Emoji"/>
          <w:b/>
          <w:i w:val="0"/>
        </w:rPr>
        <w:t>🕊️</w:t>
      </w:r>
      <w:r>
        <w:rPr>
          <w:b/>
          <w:i w:val="0"/>
        </w:rPr>
        <w:t xml:space="preserve"> Aclamação ao Evangelho</w:t>
      </w:r>
    </w:p>
    <w:p>
      <w:r>
        <w:rPr>
          <w:b w:val="0"/>
          <w:i w:val="0"/>
        </w:rPr>
        <w:t>R. Aleluia, Aleluia, Aleluia.</w:t>
      </w:r>
      <w:r>
        <w:rPr>
          <w:b w:val="0"/>
          <w:i w:val="0"/>
        </w:rPr>
        <w:br/>
      </w:r>
      <w:r>
        <w:rPr>
          <w:b w:val="0"/>
          <w:i w:val="0"/>
        </w:rPr>
        <w:t>V. É preciso vigiar e ficar de prontidão;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   em que dia o Senhor há de vir, não sabeis não!</w:t>
      </w:r>
    </w:p>
    <w:p>
      <w:pPr>
        <w:spacing w:before="120" w:after="120"/>
        <w:pBdr>
          <w:bottom w:val="single" w:sz="8" w:space="1" w:color="A0A0A0"/>
        </w:pBdr>
      </w:pPr>
    </w:p>
    <w:p>
      <w:pPr>
        <w:spacing w:before="200" w:after="160"/>
      </w:pPr>
      <w:r>
        <w:rPr>
          <w:b/>
          <w:i w:val="0"/>
        </w:rPr>
        <w:t xml:space="preserve">4. </w:t>
      </w:r>
      <w:r>
        <w:rPr>
          <w:rFonts w:ascii="Segoe UI Emoji" w:hAnsi="Segoe UI Emoji" w:cs="Segoe UI Emoji" w:eastAsia="Segoe UI Emoji"/>
          <w:b/>
          <w:i w:val="0"/>
        </w:rPr>
        <w:t>🍷</w:t>
      </w:r>
      <w:r>
        <w:rPr>
          <w:b/>
          <w:i w:val="0"/>
        </w:rPr>
        <w:t xml:space="preserve"> Antífona de Comunhão</w:t>
      </w:r>
    </w:p>
    <w:p>
      <w:r>
        <w:rPr>
          <w:b w:val="0"/>
          <w:i/>
        </w:rPr>
        <w:t>(Missal Romano — cf. Sl 22, 1-2)</w:t>
      </w:r>
    </w:p>
    <w:p>
      <w:r>
        <w:rPr>
          <w:b/>
          <w:i w:val="0"/>
        </w:rPr>
        <w:t>"O Senhor é o pastor que me conduz; não me falta coisa alguma. Pelos prados e campinas verdejantes ele me leva a descansar. Para as águas repousantes me encaminha."</w:t>
      </w:r>
    </w:p>
    <w:p>
      <w:r>
        <w:rPr>
          <w:b w:val="0"/>
          <w:i/>
        </w:rPr>
        <w:t>Ou: (cf. Lc 24, 35)</w:t>
      </w:r>
    </w:p>
    <w:p>
      <w:r>
        <w:rPr>
          <w:b/>
          <w:i w:val="0"/>
        </w:rPr>
        <w:t>"Os discípulos reconheceram o Senhor Jesus na fração do pão."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cs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