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Iteración 04 – Plan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Primera de dos iteraciones hacia la entrega TRL 4 · 28-10-2026 a 10-11-2026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Iteración 04 – Plan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Equipo completo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 inicio de la iteración y en la reunión diaria (estado de tareas)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69"/>
        <w:gridCol w:w="7091"/>
      </w:tblGrid>
      <w:tr>
        <w:trPr>
          <w:tblHeader/>
        </w:trPr>
        <w:tc>
          <w:tcPr>
            <w:tcW w:type="dxa" w:w="226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09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269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Objetivo de la iteración</w:t>
            </w:r>
          </w:p>
        </w:tc>
        <w:tc>
          <w:tcPr>
            <w:tcW w:type="dxa" w:w="7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Dejar las pruebas automáticas que sirven de evidencia para TRL 4 y completar las funciones del CRM que pide la especificación: búsqueda completa, avisos de vencimiento automáticos, dashboard por período y permisos por rol aplicados.</w:t>
            </w:r>
          </w:p>
        </w:tc>
      </w:tr>
      <w:tr>
        <w:tc>
          <w:tcPr>
            <w:tcW w:type="dxa" w:w="2269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 de inicio y cierre</w:t>
            </w:r>
          </w:p>
        </w:tc>
        <w:tc>
          <w:tcPr>
            <w:tcW w:type="dxa" w:w="709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 (planificación) a 10-11-2026 (demostración y retrospectiva).</w:t>
            </w:r>
          </w:p>
        </w:tc>
      </w:tr>
      <w:tr>
        <w:tc>
          <w:tcPr>
            <w:tcW w:type="dxa" w:w="2269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Historias seleccionadas</w:t>
            </w:r>
          </w:p>
        </w:tc>
        <w:tc>
          <w:tcPr>
            <w:tcW w:type="dxa" w:w="7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HU-07, HU-14, HU-33, HU-42, TT-01, TT-02, TT-04 (23 puntos) </w:t>
            </w:r>
            <w:r>
              <w:rPr>
                <w:b w:val="false"/>
                <w:bCs w:val="false"/>
                <w:i/>
                <w:iCs/>
                <w:color w:val="808080"/>
                <w:sz w:val="19"/>
                <w:szCs w:val="19"/>
              </w:rPr>
              <w:t xml:space="preserve">(por validar)</w:t>
            </w:r>
            <w:r>
              <w:rPr>
                <w:sz w:val="19"/>
                <w:szCs w:val="19"/>
              </w:rPr>
              <w:t xml:space="preserve">. Se confirma en el juego de planificación con Easy Office.</w:t>
            </w:r>
          </w:p>
        </w:tc>
      </w:tr>
      <w:tr>
        <w:tc>
          <w:tcPr>
            <w:tcW w:type="dxa" w:w="2269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Capacidad disponible</w:t>
            </w:r>
          </w:p>
        </w:tc>
        <w:tc>
          <w:tcPr>
            <w:tcW w:type="dxa" w:w="709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3 integrantes · estimación inicial 20–24 puntos; se registra la velocidad real al cierre.</w:t>
            </w:r>
          </w:p>
        </w:tc>
      </w:tr>
      <w:tr>
        <w:tc>
          <w:tcPr>
            <w:tcW w:type="dxa" w:w="2269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Riesgos o bloqueos</w:t>
            </w:r>
          </w:p>
        </w:tc>
        <w:tc>
          <w:tcPr>
            <w:tcW w:type="dxa" w:w="7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Primera vez con pruebas automáticas (curva de aprendizaje); el envío real de correos necesita una cuenta SMTP de prueba; disponibilidad del Cliente para la demostración.</w:t>
            </w:r>
          </w:p>
        </w:tc>
      </w:tr>
      <w:tr>
        <w:tc>
          <w:tcPr>
            <w:tcW w:type="dxa" w:w="2269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Responsables</w:t>
            </w:r>
          </w:p>
        </w:tc>
        <w:tc>
          <w:tcPr>
            <w:tcW w:type="dxa" w:w="709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Ver tabla de tareas.</w:t>
            </w:r>
          </w:p>
        </w:tc>
      </w:tr>
      <w:tr>
        <w:tc>
          <w:tcPr>
            <w:tcW w:type="dxa" w:w="2269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Criterio de demostración</w:t>
            </w:r>
          </w:p>
        </w:tc>
        <w:tc>
          <w:tcPr>
            <w:tcW w:type="dxa" w:w="70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 vivo con datos de muestra v2: búsqueda por RUT/correo/servicio, ejecución de la tarea de avisos (correo en correos-dev/), cambio de período en el dashboard, acción denegada por falta de permiso y npm test en verde.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Tareas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53"/>
        <w:gridCol w:w="5148"/>
        <w:gridCol w:w="1989"/>
        <w:gridCol w:w="1170"/>
      </w:tblGrid>
      <w:tr>
        <w:trPr>
          <w:tblHeader/>
        </w:trPr>
        <w:tc>
          <w:tcPr>
            <w:tcW w:type="dxa" w:w="105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514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Tarea</w:t>
            </w:r>
          </w:p>
        </w:tc>
        <w:tc>
          <w:tcPr>
            <w:tcW w:type="dxa" w:w="1989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 </w:t>
            </w: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</w:rPr>
              <w:t xml:space="preserve">(por validar)</w:t>
            </w:r>
          </w:p>
        </w:tc>
        <w:tc>
          <w:tcPr>
            <w:tcW w:type="dxa" w:w="117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HU-07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Normalizar RUT en la búsqueda (con y sin puntos)</w:t>
            </w:r>
          </w:p>
        </w:tc>
        <w:tc>
          <w:tcPr>
            <w:tcW w:type="dxa" w:w="19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(en pareja)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514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Agregar correo y celular al filtro de texto</w:t>
            </w:r>
          </w:p>
        </w:tc>
        <w:tc>
          <w:tcPr>
            <w:tcW w:type="dxa" w:w="19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(en pareja)</w:t>
            </w:r>
          </w:p>
        </w:tc>
        <w:tc>
          <w:tcPr>
            <w:tcW w:type="dxa" w:w="11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Filtro por servicio contratado</w:t>
            </w:r>
          </w:p>
        </w:tc>
        <w:tc>
          <w:tcPr>
            <w:tcW w:type="dxa" w:w="19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(en pareja)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514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Filtros por rango de vencimiento y ejecutivo (solo admin)</w:t>
            </w:r>
          </w:p>
        </w:tc>
        <w:tc>
          <w:tcPr>
            <w:tcW w:type="dxa" w:w="19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(en pareja)</w:t>
            </w:r>
          </w:p>
        </w:tc>
        <w:tc>
          <w:tcPr>
            <w:tcW w:type="dxa" w:w="11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HU-14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Tarea diaria dentro del servidor (setInterval a las 08:00) o script npm run avisos para el programador de tareas</w:t>
            </w:r>
          </w:p>
        </w:tc>
        <w:tc>
          <w:tcPr>
            <w:tcW w:type="dxa" w:w="19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(en pareja)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514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Enviar con src/datos/correo.js (nodemailer) y marcar la alerta con canal «correo»</w:t>
            </w:r>
          </w:p>
        </w:tc>
        <w:tc>
          <w:tcPr>
            <w:tcW w:type="dxa" w:w="19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(en pareja)</w:t>
            </w:r>
          </w:p>
        </w:tc>
        <w:tc>
          <w:tcPr>
            <w:tcW w:type="dxa" w:w="11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Evitar doble envío (alerta notificada)</w:t>
            </w:r>
          </w:p>
        </w:tc>
        <w:tc>
          <w:tcPr>
            <w:tcW w:type="dxa" w:w="19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(en pareja)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514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Mostrar alertas sin correo en «Requiere acción hoy»</w:t>
            </w:r>
          </w:p>
        </w:tc>
        <w:tc>
          <w:tcPr>
            <w:tcW w:type="dxa" w:w="19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(en pareja)</w:t>
            </w:r>
          </w:p>
        </w:tc>
        <w:tc>
          <w:tcPr>
            <w:tcW w:type="dxa" w:w="11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HU-33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Parámetros desde/hasta en GET del dashboard</w:t>
            </w:r>
          </w:p>
        </w:tc>
        <w:tc>
          <w:tcPr>
            <w:tcW w:type="dxa" w:w="19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(en pareja)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514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Selector de período en public/js/crm/modulos/dashboard.js</w:t>
            </w:r>
          </w:p>
        </w:tc>
        <w:tc>
          <w:tcPr>
            <w:tcW w:type="dxa" w:w="19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(en pareja)</w:t>
            </w:r>
          </w:p>
        </w:tc>
        <w:tc>
          <w:tcPr>
            <w:tcW w:type="dxa" w:w="11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Ventas por servicio y por ejecutivo en el período</w:t>
            </w:r>
          </w:p>
        </w:tc>
        <w:tc>
          <w:tcPr>
            <w:tcW w:type="dxa" w:w="19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(en pareja)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HU-42</w:t>
            </w:r>
          </w:p>
        </w:tc>
        <w:tc>
          <w:tcPr>
            <w:tcW w:type="dxa" w:w="514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Middleware que exige un permiso por ruta (aprobar_documentos, registrar_pagos, ver_auditoria…)</w:t>
            </w:r>
          </w:p>
        </w:tc>
        <w:tc>
          <w:tcPr>
            <w:tcW w:type="dxa" w:w="19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</w:t>
            </w:r>
          </w:p>
        </w:tc>
        <w:tc>
          <w:tcPr>
            <w:tcW w:type="dxa" w:w="11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Registrar DENEGADO en la auditoría</w:t>
            </w:r>
          </w:p>
        </w:tc>
        <w:tc>
          <w:tcPr>
            <w:tcW w:type="dxa" w:w="19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514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Ocultar en el CRM las acciones sin permiso</w:t>
            </w:r>
          </w:p>
        </w:tc>
        <w:tc>
          <w:tcPr>
            <w:tcW w:type="dxa" w:w="19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</w:t>
            </w:r>
          </w:p>
        </w:tc>
        <w:tc>
          <w:tcPr>
            <w:tcW w:type="dxa" w:w="11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TT-01</w:t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Agregar "test": "node --test" en package.json</w:t>
            </w:r>
          </w:p>
        </w:tc>
        <w:tc>
          <w:tcPr>
            <w:tcW w:type="dxa" w:w="19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Michelle Gaete + Rodrigo Santis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514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Pruebas de validacion.js (RUT, celular, fechas, montos)</w:t>
            </w:r>
          </w:p>
        </w:tc>
        <w:tc>
          <w:tcPr>
            <w:tcW w:type="dxa" w:w="19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Michelle Gaete + Rodrigo Santis</w:t>
            </w:r>
          </w:p>
        </w:tc>
        <w:tc>
          <w:tcPr>
            <w:tcW w:type="dxa" w:w="11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Pruebas de camposDocumento.js (sinónimos y marcas del Word)</w:t>
            </w:r>
          </w:p>
        </w:tc>
        <w:tc>
          <w:tcPr>
            <w:tcW w:type="dxa" w:w="19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Michelle Gaete + Rodrigo Santis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TT-02</w:t>
            </w:r>
          </w:p>
        </w:tc>
        <w:tc>
          <w:tcPr>
            <w:tcW w:type="dxa" w:w="514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Script SQL de pruebas sobre base vacía</w:t>
            </w:r>
          </w:p>
        </w:tc>
        <w:tc>
          <w:tcPr>
            <w:tcW w:type="dxa" w:w="19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Michelle Gaete + Rodrigo Santis</w:t>
            </w:r>
          </w:p>
        </w:tc>
        <w:tc>
          <w:tcPr>
            <w:tcW w:type="dxa" w:w="11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Verificar folio, vencimiento, alertas, RLS por rol y auditoría inmutable</w:t>
            </w:r>
          </w:p>
        </w:tc>
        <w:tc>
          <w:tcPr>
            <w:tcW w:type="dxa" w:w="19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Michelle Gaete + Rodrigo Santis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TT-04</w:t>
            </w:r>
          </w:p>
        </w:tc>
        <w:tc>
          <w:tcPr>
            <w:tcW w:type="dxa" w:w="514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Apuntar db:diccionario a easyoffice_v2.sql</w:t>
            </w:r>
          </w:p>
        </w:tc>
        <w:tc>
          <w:tcPr>
            <w:tcW w:type="dxa" w:w="1989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</w:t>
            </w:r>
          </w:p>
        </w:tc>
        <w:tc>
          <w:tcPr>
            <w:tcW w:type="dxa" w:w="11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  <w:tr>
        <w:tc>
          <w:tcPr>
            <w:tcW w:type="dxa" w:w="10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514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Regenerar diccionario_datos_easyoffice.html</w:t>
            </w:r>
          </w:p>
        </w:tc>
        <w:tc>
          <w:tcPr>
            <w:tcW w:type="dxa" w:w="198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</w:t>
            </w:r>
          </w:p>
        </w:tc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Seguimiento diario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70"/>
        <w:gridCol w:w="2925"/>
        <w:gridCol w:w="2925"/>
        <w:gridCol w:w="2340"/>
      </w:tblGrid>
      <w:tr>
        <w:trPr>
          <w:tblHeader/>
        </w:trPr>
        <w:tc>
          <w:tcPr>
            <w:tcW w:type="dxa" w:w="117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92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Hecho ayer</w:t>
            </w:r>
          </w:p>
        </w:tc>
        <w:tc>
          <w:tcPr>
            <w:tcW w:type="dxa" w:w="292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Hoy</w:t>
            </w:r>
          </w:p>
        </w:tc>
        <w:tc>
          <w:tcPr>
            <w:tcW w:type="dxa" w:w="23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Bloqueos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29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29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117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29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292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29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29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Cierre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74"/>
        <w:gridCol w:w="6686"/>
      </w:tblGrid>
      <w:tr>
        <w:trPr>
          <w:tblHeader/>
        </w:trPr>
        <w:tc>
          <w:tcPr>
            <w:tcW w:type="dxa" w:w="267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68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674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Historias aceptadas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674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Historias no terminadas (vuelven al backlog)</w:t>
            </w:r>
          </w:p>
        </w:tc>
        <w:tc>
          <w:tcPr>
            <w:tcW w:type="dxa" w:w="66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674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Puntos terminados (velocidad)</w:t>
            </w:r>
          </w:p>
        </w:tc>
        <w:tc>
          <w:tcPr>
            <w:tcW w:type="dxa" w:w="66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t xml:space="preserve"/>
            </w:r>
          </w:p>
        </w:tc>
      </w:tr>
      <w:tr>
        <w:tc>
          <w:tcPr>
            <w:tcW w:type="dxa" w:w="2674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 entregada</w:t>
            </w:r>
          </w:p>
        </w:tc>
        <w:tc>
          <w:tcPr>
            <w:tcW w:type="dxa" w:w="668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v0.4.0 (si se acepta)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Meta TRL 4 y fecha de entrega 20-11-2026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Indicadas por Roger Rosas el 28-10-2026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Nivel de madurez buscado y plazo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Product Backlog y casos de prueba de esta carpeta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02.1, 02.2 y 05.2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Historias seleccionadas y criterios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Código fuente v0.3.0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Desarrollo/EasyOfficeWIP/src y public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Tareas técnicas (archivos a modificar)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«Ruta práctica de documentación XP» (guía genérica)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Ruta_Practica_Documentacion_XP_Generica.docx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Plantilla de plan de iteración (§5.4)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03.2 Iteración 04 –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Iteración 04 – Plan</dc:title>
  <dc:creator>Equipo Capstone Easy Office</dc:creator>
  <cp:lastModifiedBy>Un-named</cp:lastModifiedBy>
  <cp:revision>1</cp:revision>
  <dcterms:created xsi:type="dcterms:W3CDTF">2026-10-28T21:34:18.629Z</dcterms:created>
  <dcterms:modified xsi:type="dcterms:W3CDTF">2026-10-28T21:34:18.629Z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