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rsidR="00C31C38" w:rsidRPr="00C31C38" w:rsidRDefault="00C31C38" w:rsidP="00C31C38">
      <w:pPr>
        <w:jc w:val="right"/>
        <w:rPr>
          <w:rFonts w:asciiTheme="minorHAnsi" w:hAnsiTheme="minorHAnsi" w:cstheme="minorHAnsi"/>
          <w:b/>
          <w:bCs/>
          <w:sz w:val="24"/>
          <w:szCs w:val="24"/>
        </w:rPr>
      </w:pPr>
    </w:p>
    <w:p w:rsidR="00C31C38" w:rsidRDefault="00CC47FC" w:rsidP="00C31C38">
      <w:pPr>
        <w:jc w:val="right"/>
        <w:rPr>
          <w:rFonts w:asciiTheme="minorHAnsi" w:hAnsiTheme="minorHAnsi" w:cstheme="minorHAnsi"/>
          <w:b/>
          <w:bCs/>
          <w:sz w:val="24"/>
          <w:szCs w:val="24"/>
        </w:rPr>
      </w:pPr>
      <w:r>
        <w:rPr>
          <w:rFonts w:asciiTheme="minorHAnsi" w:hAnsiTheme="minorHAnsi" w:cstheme="minorHAnsi"/>
          <w:b/>
          <w:bCs/>
          <w:sz w:val="24"/>
          <w:szCs w:val="24"/>
        </w:rPr>
        <w:t xml:space="preserve">Procurement </w:t>
      </w:r>
      <w:r w:rsidR="00C31C38" w:rsidRPr="00C31C38">
        <w:rPr>
          <w:rFonts w:asciiTheme="minorHAnsi" w:hAnsiTheme="minorHAnsi" w:cstheme="minorHAnsi"/>
          <w:b/>
          <w:bCs/>
          <w:sz w:val="24"/>
          <w:szCs w:val="24"/>
        </w:rPr>
        <w:t>Statement of Work</w:t>
      </w:r>
    </w:p>
    <w:p w:rsidR="00CC47FC" w:rsidRPr="00C31C38" w:rsidRDefault="00CC47FC" w:rsidP="00C31C38">
      <w:pPr>
        <w:jc w:val="right"/>
        <w:rPr>
          <w:rFonts w:asciiTheme="minorHAnsi" w:hAnsiTheme="minorHAnsi" w:cstheme="minorHAnsi"/>
          <w:b/>
          <w:bCs/>
          <w:sz w:val="24"/>
          <w:szCs w:val="24"/>
        </w:rPr>
      </w:pPr>
      <w:r>
        <w:rPr>
          <w:rFonts w:asciiTheme="minorHAnsi" w:hAnsiTheme="minorHAnsi" w:cstheme="minorHAnsi"/>
          <w:b/>
          <w:bCs/>
          <w:sz w:val="24"/>
          <w:szCs w:val="24"/>
        </w:rPr>
        <w:t>Procurement Document</w:t>
      </w:r>
    </w:p>
    <w:p w:rsidR="002C0FCF" w:rsidRPr="00C31C38" w:rsidRDefault="00C31C38">
      <w:pPr>
        <w:pStyle w:val="Header"/>
        <w:tabs>
          <w:tab w:val="clear" w:pos="4320"/>
          <w:tab w:val="clear" w:pos="8640"/>
        </w:tabs>
        <w:spacing w:after="120"/>
        <w:jc w:val="right"/>
        <w:rPr>
          <w:rFonts w:asciiTheme="minorHAnsi" w:hAnsiTheme="minorHAnsi" w:cstheme="minorHAnsi"/>
          <w:sz w:val="24"/>
          <w:szCs w:val="24"/>
        </w:rPr>
      </w:pPr>
      <w:r w:rsidRPr="00C31C38">
        <w:rPr>
          <w:rFonts w:asciiTheme="minorHAnsi" w:hAnsiTheme="minorHAnsi" w:cstheme="minorHAnsi"/>
          <w:noProof/>
          <w:color w:val="000000"/>
          <w:sz w:val="24"/>
          <w:szCs w:val="24"/>
          <w:lang w:eastAsia="en-US"/>
        </w:rPr>
        <w:drawing>
          <wp:anchor distT="0" distB="0" distL="114300" distR="114300" simplePos="0" relativeHeight="251658240" behindDoc="0" locked="0" layoutInCell="1" allowOverlap="1">
            <wp:simplePos x="4391247" y="723014"/>
            <wp:positionH relativeFrom="margin">
              <wp:align>left</wp:align>
            </wp:positionH>
            <wp:positionV relativeFrom="margin">
              <wp:align>top</wp:align>
            </wp:positionV>
            <wp:extent cx="2468880" cy="621792"/>
            <wp:effectExtent l="0" t="0" r="7620" b="6985"/>
            <wp:wrapSquare wrapText="bothSides"/>
            <wp:docPr id="1" name="Picture 1" descr="C:\Users\Laurie Perry\Documents\Projects\CompTIA Project+\images\GCC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ie Perry\Documents\Projects\CompTIA Project+\images\GCCG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8880" cy="62179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7639" w:rsidRPr="00C31C38" w:rsidRDefault="00707639">
      <w:pPr>
        <w:pStyle w:val="Header"/>
        <w:tabs>
          <w:tab w:val="clear" w:pos="4320"/>
          <w:tab w:val="clear" w:pos="8640"/>
        </w:tabs>
        <w:spacing w:after="120"/>
        <w:jc w:val="right"/>
        <w:rPr>
          <w:rFonts w:asciiTheme="minorHAnsi" w:hAnsiTheme="minorHAnsi" w:cstheme="minorHAnsi"/>
          <w:sz w:val="24"/>
          <w:szCs w:val="24"/>
        </w:rPr>
      </w:pPr>
      <w:r w:rsidRPr="00C31C38">
        <w:rPr>
          <w:rFonts w:asciiTheme="minorHAnsi" w:hAnsiTheme="minorHAnsi" w:cstheme="minorHAnsi"/>
          <w:sz w:val="24"/>
          <w:szCs w:val="24"/>
        </w:rPr>
        <w:t>June 1, 20</w:t>
      </w:r>
      <w:r w:rsidR="004B6105" w:rsidRPr="00C31C38">
        <w:rPr>
          <w:rFonts w:asciiTheme="minorHAnsi" w:hAnsiTheme="minorHAnsi" w:cstheme="minorHAnsi"/>
          <w:sz w:val="24"/>
          <w:szCs w:val="24"/>
        </w:rPr>
        <w:t>16</w:t>
      </w:r>
    </w:p>
    <w:p w:rsidR="00707639" w:rsidRPr="00C31C38" w:rsidRDefault="00511819" w:rsidP="00C31C38">
      <w:pPr>
        <w:pStyle w:val="Header"/>
        <w:tabs>
          <w:tab w:val="clear" w:pos="4320"/>
          <w:tab w:val="clear" w:pos="8640"/>
        </w:tabs>
        <w:spacing w:after="120"/>
        <w:jc w:val="both"/>
        <w:rPr>
          <w:rFonts w:asciiTheme="minorHAnsi" w:hAnsiTheme="minorHAnsi" w:cstheme="minorHAnsi"/>
          <w:bCs/>
          <w:sz w:val="24"/>
          <w:szCs w:val="24"/>
        </w:rPr>
      </w:pPr>
      <w:r>
        <w:rPr>
          <w:rFonts w:asciiTheme="minorHAnsi" w:hAnsiTheme="minorHAnsi" w:cstheme="minorHAnsi"/>
          <w:b/>
          <w:sz w:val="24"/>
          <w:szCs w:val="24"/>
        </w:rPr>
        <w:t>Vendor</w:t>
      </w:r>
      <w:r w:rsidR="00707639" w:rsidRPr="00C31C38">
        <w:rPr>
          <w:rFonts w:asciiTheme="minorHAnsi" w:hAnsiTheme="minorHAnsi" w:cstheme="minorHAnsi"/>
          <w:b/>
          <w:sz w:val="24"/>
          <w:szCs w:val="24"/>
        </w:rPr>
        <w:t>:</w:t>
      </w:r>
      <w:r w:rsidR="00707639" w:rsidRPr="00C31C38">
        <w:rPr>
          <w:rFonts w:asciiTheme="minorHAnsi" w:hAnsiTheme="minorHAnsi" w:cstheme="minorHAnsi"/>
          <w:b/>
          <w:sz w:val="24"/>
          <w:szCs w:val="24"/>
        </w:rPr>
        <w:tab/>
      </w:r>
      <w:r w:rsidR="00C31C38">
        <w:rPr>
          <w:rFonts w:asciiTheme="minorHAnsi" w:hAnsiTheme="minorHAnsi" w:cstheme="minorHAnsi"/>
          <w:b/>
          <w:sz w:val="24"/>
          <w:szCs w:val="24"/>
        </w:rPr>
        <w:tab/>
      </w:r>
      <w:r w:rsidR="002C0FCF" w:rsidRPr="00C31C38">
        <w:rPr>
          <w:rFonts w:asciiTheme="minorHAnsi" w:hAnsiTheme="minorHAnsi" w:cstheme="minorHAnsi"/>
          <w:sz w:val="24"/>
          <w:szCs w:val="24"/>
        </w:rPr>
        <w:t>&lt;</w:t>
      </w:r>
      <w:r>
        <w:rPr>
          <w:rFonts w:asciiTheme="minorHAnsi" w:hAnsiTheme="minorHAnsi" w:cstheme="minorHAnsi"/>
          <w:bCs/>
          <w:i/>
          <w:sz w:val="24"/>
          <w:szCs w:val="24"/>
        </w:rPr>
        <w:t>Vendor</w:t>
      </w:r>
      <w:r w:rsidR="00707639" w:rsidRPr="00C31C38">
        <w:rPr>
          <w:rFonts w:asciiTheme="minorHAnsi" w:hAnsiTheme="minorHAnsi" w:cstheme="minorHAnsi"/>
          <w:bCs/>
          <w:i/>
          <w:sz w:val="24"/>
          <w:szCs w:val="24"/>
        </w:rPr>
        <w:t xml:space="preserve"> Name</w:t>
      </w:r>
      <w:r w:rsidR="002C0FCF" w:rsidRPr="00C31C38">
        <w:rPr>
          <w:rFonts w:asciiTheme="minorHAnsi" w:hAnsiTheme="minorHAnsi" w:cstheme="minorHAnsi"/>
          <w:bCs/>
          <w:sz w:val="24"/>
          <w:szCs w:val="24"/>
        </w:rPr>
        <w:t>&gt;</w:t>
      </w:r>
    </w:p>
    <w:p w:rsidR="00707639" w:rsidRPr="00C31C38" w:rsidRDefault="00707639" w:rsidP="00C31C38">
      <w:pPr>
        <w:spacing w:after="120"/>
        <w:rPr>
          <w:rFonts w:asciiTheme="minorHAnsi" w:hAnsiTheme="minorHAnsi" w:cstheme="minorHAnsi"/>
          <w:sz w:val="24"/>
          <w:szCs w:val="24"/>
        </w:rPr>
      </w:pPr>
      <w:r w:rsidRPr="00C31C38">
        <w:rPr>
          <w:rFonts w:asciiTheme="minorHAnsi" w:hAnsiTheme="minorHAnsi" w:cstheme="minorHAnsi"/>
          <w:b/>
          <w:bCs/>
          <w:sz w:val="24"/>
          <w:szCs w:val="24"/>
        </w:rPr>
        <w:t>Project:</w:t>
      </w:r>
      <w:r w:rsidRPr="00C31C38">
        <w:rPr>
          <w:rFonts w:asciiTheme="minorHAnsi" w:hAnsiTheme="minorHAnsi" w:cstheme="minorHAnsi"/>
          <w:b/>
          <w:bCs/>
          <w:sz w:val="24"/>
          <w:szCs w:val="24"/>
        </w:rPr>
        <w:tab/>
      </w:r>
      <w:r w:rsidR="004B6105" w:rsidRPr="00C31C38">
        <w:rPr>
          <w:rFonts w:asciiTheme="minorHAnsi" w:hAnsiTheme="minorHAnsi" w:cstheme="minorHAnsi"/>
          <w:sz w:val="24"/>
          <w:szCs w:val="24"/>
        </w:rPr>
        <w:t>GCCG e-Banking Portal</w:t>
      </w:r>
    </w:p>
    <w:p w:rsidR="00707639" w:rsidRPr="00C31C38" w:rsidRDefault="00707639" w:rsidP="00C31C38">
      <w:pPr>
        <w:tabs>
          <w:tab w:val="left" w:pos="1440"/>
        </w:tabs>
        <w:autoSpaceDE w:val="0"/>
        <w:spacing w:after="120" w:line="240" w:lineRule="atLeast"/>
        <w:ind w:left="1440" w:hanging="1440"/>
        <w:rPr>
          <w:rFonts w:asciiTheme="minorHAnsi" w:hAnsiTheme="minorHAnsi" w:cstheme="minorHAnsi"/>
          <w:sz w:val="24"/>
          <w:szCs w:val="24"/>
        </w:rPr>
      </w:pPr>
      <w:r w:rsidRPr="00C31C38">
        <w:rPr>
          <w:rFonts w:asciiTheme="minorHAnsi" w:hAnsiTheme="minorHAnsi" w:cstheme="minorHAnsi"/>
          <w:b/>
          <w:spacing w:val="-2"/>
          <w:sz w:val="24"/>
          <w:szCs w:val="24"/>
        </w:rPr>
        <w:t>Description:</w:t>
      </w:r>
      <w:r w:rsidRPr="00C31C38">
        <w:rPr>
          <w:rFonts w:asciiTheme="minorHAnsi" w:hAnsiTheme="minorHAnsi" w:cstheme="minorHAnsi"/>
          <w:b/>
          <w:spacing w:val="-2"/>
          <w:sz w:val="24"/>
          <w:szCs w:val="24"/>
        </w:rPr>
        <w:tab/>
      </w:r>
      <w:r w:rsidRPr="00C31C38">
        <w:rPr>
          <w:rFonts w:asciiTheme="minorHAnsi" w:hAnsiTheme="minorHAnsi" w:cstheme="minorHAnsi"/>
          <w:sz w:val="24"/>
          <w:szCs w:val="24"/>
        </w:rPr>
        <w:t xml:space="preserve">This statement of work is for the complete procurement of the project software, hardware, and network services necessary to undertake the </w:t>
      </w:r>
      <w:r w:rsidR="004B6105" w:rsidRPr="00C31C38">
        <w:rPr>
          <w:rFonts w:asciiTheme="minorHAnsi" w:hAnsiTheme="minorHAnsi" w:cstheme="minorHAnsi"/>
          <w:sz w:val="24"/>
          <w:szCs w:val="24"/>
        </w:rPr>
        <w:t>GCCG e-Banking Portal</w:t>
      </w:r>
      <w:r w:rsidRPr="00C31C38">
        <w:rPr>
          <w:rFonts w:asciiTheme="minorHAnsi" w:hAnsiTheme="minorHAnsi" w:cstheme="minorHAnsi"/>
          <w:sz w:val="24"/>
          <w:szCs w:val="24"/>
        </w:rPr>
        <w:t xml:space="preserve"> project. It is expected that the </w:t>
      </w:r>
      <w:r w:rsidR="00511819">
        <w:rPr>
          <w:rFonts w:asciiTheme="minorHAnsi" w:hAnsiTheme="minorHAnsi" w:cstheme="minorHAnsi"/>
          <w:sz w:val="24"/>
          <w:szCs w:val="24"/>
        </w:rPr>
        <w:t>vendor</w:t>
      </w:r>
      <w:r w:rsidRPr="00C31C38">
        <w:rPr>
          <w:rFonts w:asciiTheme="minorHAnsi" w:hAnsiTheme="minorHAnsi" w:cstheme="minorHAnsi"/>
          <w:sz w:val="24"/>
          <w:szCs w:val="24"/>
        </w:rPr>
        <w:t>s will provide the appropriate products and services required for the project</w:t>
      </w:r>
      <w:r w:rsidR="00D8214A">
        <w:rPr>
          <w:rFonts w:asciiTheme="minorHAnsi" w:hAnsiTheme="minorHAnsi" w:cstheme="minorHAnsi"/>
          <w:sz w:val="24"/>
          <w:szCs w:val="24"/>
        </w:rPr>
        <w:t>,</w:t>
      </w:r>
      <w:r w:rsidR="00C31C38">
        <w:rPr>
          <w:rFonts w:asciiTheme="minorHAnsi" w:hAnsiTheme="minorHAnsi" w:cstheme="minorHAnsi"/>
          <w:sz w:val="24"/>
          <w:szCs w:val="24"/>
        </w:rPr>
        <w:t xml:space="preserve"> </w:t>
      </w:r>
      <w:r w:rsidR="00D8214A">
        <w:rPr>
          <w:rFonts w:asciiTheme="minorHAnsi" w:hAnsiTheme="minorHAnsi" w:cstheme="minorHAnsi"/>
          <w:sz w:val="24"/>
          <w:szCs w:val="24"/>
        </w:rPr>
        <w:t>and</w:t>
      </w:r>
      <w:r w:rsidR="00C31C38">
        <w:rPr>
          <w:rFonts w:asciiTheme="minorHAnsi" w:hAnsiTheme="minorHAnsi" w:cstheme="minorHAnsi"/>
          <w:sz w:val="24"/>
          <w:szCs w:val="24"/>
        </w:rPr>
        <w:t xml:space="preserve"> also</w:t>
      </w:r>
      <w:r w:rsidRPr="00C31C38">
        <w:rPr>
          <w:rFonts w:asciiTheme="minorHAnsi" w:hAnsiTheme="minorHAnsi" w:cstheme="minorHAnsi"/>
          <w:sz w:val="24"/>
          <w:szCs w:val="24"/>
        </w:rPr>
        <w:t xml:space="preserve"> provide training and support whenever necessary. The hardware, software, and network requirements are described in Exhibit A. This statement of work also includes the specifications for installing and testing the procured products and providing support to the project team on the products whenever necessary. Exhibit B describes the support and maintenance that is to be provided and the upgrades and updates to be made to the products.</w:t>
      </w:r>
    </w:p>
    <w:p w:rsidR="00707639" w:rsidRPr="00C31C38" w:rsidRDefault="00707639" w:rsidP="00C31C38">
      <w:pPr>
        <w:tabs>
          <w:tab w:val="left" w:pos="1440"/>
          <w:tab w:val="left" w:pos="1980"/>
          <w:tab w:val="left" w:pos="2790"/>
        </w:tabs>
        <w:autoSpaceDE w:val="0"/>
        <w:spacing w:line="240" w:lineRule="atLeast"/>
        <w:rPr>
          <w:rFonts w:asciiTheme="minorHAnsi" w:hAnsiTheme="minorHAnsi" w:cstheme="minorHAnsi"/>
          <w:bCs/>
          <w:spacing w:val="-2"/>
          <w:sz w:val="24"/>
          <w:szCs w:val="24"/>
        </w:rPr>
      </w:pPr>
      <w:r w:rsidRPr="00C31C38">
        <w:rPr>
          <w:rFonts w:asciiTheme="minorHAnsi" w:hAnsiTheme="minorHAnsi" w:cstheme="minorHAnsi"/>
          <w:b/>
          <w:bCs/>
          <w:spacing w:val="-2"/>
          <w:sz w:val="24"/>
          <w:szCs w:val="24"/>
        </w:rPr>
        <w:t>Total Cost:</w:t>
      </w:r>
      <w:r w:rsidRPr="00C31C38">
        <w:rPr>
          <w:rFonts w:asciiTheme="minorHAnsi" w:hAnsiTheme="minorHAnsi" w:cstheme="minorHAnsi"/>
          <w:b/>
          <w:bCs/>
          <w:spacing w:val="-2"/>
          <w:sz w:val="24"/>
          <w:szCs w:val="24"/>
        </w:rPr>
        <w:tab/>
      </w:r>
      <w:r w:rsidR="00C31C38">
        <w:rPr>
          <w:rFonts w:asciiTheme="minorHAnsi" w:hAnsiTheme="minorHAnsi" w:cstheme="minorHAnsi"/>
          <w:bCs/>
          <w:spacing w:val="-2"/>
          <w:sz w:val="24"/>
          <w:szCs w:val="24"/>
        </w:rPr>
        <w:t xml:space="preserve">$ </w:t>
      </w:r>
      <w:r w:rsidRPr="00C31C38">
        <w:rPr>
          <w:rFonts w:asciiTheme="minorHAnsi" w:hAnsiTheme="minorHAnsi" w:cstheme="minorHAnsi"/>
          <w:bCs/>
          <w:spacing w:val="-2"/>
          <w:sz w:val="24"/>
          <w:szCs w:val="24"/>
        </w:rPr>
        <w:t>Purchase</w:t>
      </w:r>
    </w:p>
    <w:p w:rsidR="00707639" w:rsidRPr="00C31C38" w:rsidRDefault="00707639" w:rsidP="00C31C38">
      <w:pPr>
        <w:tabs>
          <w:tab w:val="left" w:pos="1440"/>
        </w:tabs>
        <w:autoSpaceDE w:val="0"/>
        <w:spacing w:line="240" w:lineRule="atLeast"/>
        <w:rPr>
          <w:rFonts w:asciiTheme="minorHAnsi" w:hAnsiTheme="minorHAnsi" w:cstheme="minorHAnsi"/>
          <w:bCs/>
          <w:spacing w:val="-2"/>
          <w:sz w:val="24"/>
          <w:szCs w:val="24"/>
        </w:rPr>
      </w:pPr>
      <w:r w:rsidRPr="00C31C38">
        <w:rPr>
          <w:rFonts w:asciiTheme="minorHAnsi" w:hAnsiTheme="minorHAnsi" w:cstheme="minorHAnsi"/>
          <w:bCs/>
          <w:spacing w:val="-2"/>
          <w:sz w:val="24"/>
          <w:szCs w:val="24"/>
        </w:rPr>
        <w:tab/>
        <w:t>$</w:t>
      </w:r>
      <w:r w:rsidR="00C31C38">
        <w:rPr>
          <w:rFonts w:asciiTheme="minorHAnsi" w:hAnsiTheme="minorHAnsi" w:cstheme="minorHAnsi"/>
          <w:bCs/>
          <w:spacing w:val="-2"/>
          <w:sz w:val="24"/>
          <w:szCs w:val="24"/>
        </w:rPr>
        <w:t xml:space="preserve"> </w:t>
      </w:r>
      <w:r w:rsidRPr="00C31C38">
        <w:rPr>
          <w:rFonts w:asciiTheme="minorHAnsi" w:hAnsiTheme="minorHAnsi" w:cstheme="minorHAnsi"/>
          <w:bCs/>
          <w:spacing w:val="-2"/>
          <w:sz w:val="24"/>
          <w:szCs w:val="24"/>
        </w:rPr>
        <w:t>Installation, testing, and training &amp; support</w:t>
      </w:r>
    </w:p>
    <w:p w:rsidR="00707639" w:rsidRPr="00C31C38" w:rsidRDefault="00707639" w:rsidP="00C31C38">
      <w:pPr>
        <w:tabs>
          <w:tab w:val="left" w:pos="1440"/>
          <w:tab w:val="right" w:pos="1620"/>
          <w:tab w:val="left" w:pos="1980"/>
          <w:tab w:val="left" w:pos="2790"/>
        </w:tabs>
        <w:autoSpaceDE w:val="0"/>
        <w:spacing w:after="120" w:line="240" w:lineRule="atLeast"/>
        <w:rPr>
          <w:rFonts w:asciiTheme="minorHAnsi" w:hAnsiTheme="minorHAnsi" w:cstheme="minorHAnsi"/>
          <w:b/>
          <w:bCs/>
          <w:spacing w:val="-2"/>
          <w:sz w:val="24"/>
          <w:szCs w:val="24"/>
        </w:rPr>
      </w:pPr>
      <w:r w:rsidRPr="00C31C38">
        <w:rPr>
          <w:rFonts w:asciiTheme="minorHAnsi" w:hAnsiTheme="minorHAnsi" w:cstheme="minorHAnsi"/>
          <w:bCs/>
          <w:spacing w:val="-2"/>
          <w:sz w:val="24"/>
          <w:szCs w:val="24"/>
        </w:rPr>
        <w:tab/>
      </w:r>
      <w:r w:rsidRPr="00C31C38">
        <w:rPr>
          <w:rFonts w:asciiTheme="minorHAnsi" w:hAnsiTheme="minorHAnsi" w:cstheme="minorHAnsi"/>
          <w:b/>
          <w:bCs/>
          <w:spacing w:val="-2"/>
          <w:sz w:val="24"/>
          <w:szCs w:val="24"/>
        </w:rPr>
        <w:t>$</w:t>
      </w:r>
      <w:r w:rsidR="00C31C38">
        <w:rPr>
          <w:rFonts w:asciiTheme="minorHAnsi" w:hAnsiTheme="minorHAnsi" w:cstheme="minorHAnsi"/>
          <w:b/>
          <w:bCs/>
          <w:spacing w:val="-2"/>
          <w:sz w:val="24"/>
          <w:szCs w:val="24"/>
        </w:rPr>
        <w:t xml:space="preserve"> </w:t>
      </w:r>
      <w:r w:rsidRPr="00C31C38">
        <w:rPr>
          <w:rFonts w:asciiTheme="minorHAnsi" w:hAnsiTheme="minorHAnsi" w:cstheme="minorHAnsi"/>
          <w:b/>
          <w:bCs/>
          <w:spacing w:val="-2"/>
          <w:sz w:val="24"/>
          <w:szCs w:val="24"/>
        </w:rPr>
        <w:tab/>
        <w:t>Total</w:t>
      </w:r>
    </w:p>
    <w:p w:rsidR="00707639" w:rsidRPr="00C31C38" w:rsidRDefault="00707639" w:rsidP="00EA6D86">
      <w:pPr>
        <w:tabs>
          <w:tab w:val="right" w:pos="1620"/>
          <w:tab w:val="left" w:pos="1980"/>
        </w:tabs>
        <w:spacing w:before="240" w:after="240"/>
        <w:ind w:left="1987" w:hanging="1987"/>
        <w:jc w:val="both"/>
        <w:rPr>
          <w:rFonts w:asciiTheme="minorHAnsi" w:hAnsiTheme="minorHAnsi" w:cstheme="minorHAnsi"/>
          <w:b/>
          <w:spacing w:val="-2"/>
          <w:sz w:val="24"/>
          <w:szCs w:val="24"/>
        </w:rPr>
      </w:pPr>
      <w:r w:rsidRPr="00C31C38">
        <w:rPr>
          <w:rFonts w:asciiTheme="minorHAnsi" w:hAnsiTheme="minorHAnsi" w:cstheme="minorHAnsi"/>
          <w:b/>
          <w:spacing w:val="-2"/>
          <w:sz w:val="24"/>
          <w:szCs w:val="24"/>
        </w:rPr>
        <w:tab/>
        <w:t>Scope of Work and Payment Schedule:</w:t>
      </w:r>
    </w:p>
    <w:tbl>
      <w:tblPr>
        <w:tblW w:w="0" w:type="auto"/>
        <w:tblInd w:w="-5" w:type="dxa"/>
        <w:tblLayout w:type="fixed"/>
        <w:tblLook w:val="0000" w:firstRow="0" w:lastRow="0" w:firstColumn="0" w:lastColumn="0" w:noHBand="0" w:noVBand="0"/>
      </w:tblPr>
      <w:tblGrid>
        <w:gridCol w:w="2021"/>
        <w:gridCol w:w="3882"/>
        <w:gridCol w:w="1365"/>
        <w:gridCol w:w="1227"/>
        <w:gridCol w:w="1235"/>
      </w:tblGrid>
      <w:tr w:rsidR="00707639" w:rsidRPr="00C31C38">
        <w:trPr>
          <w:cantSplit/>
          <w:trHeight w:val="278"/>
        </w:trPr>
        <w:tc>
          <w:tcPr>
            <w:tcW w:w="2021" w:type="dxa"/>
            <w:tcBorders>
              <w:top w:val="single" w:sz="1" w:space="0" w:color="000000"/>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b/>
                <w:bCs/>
                <w:sz w:val="24"/>
                <w:szCs w:val="24"/>
              </w:rPr>
            </w:pPr>
            <w:r w:rsidRPr="00C31C38">
              <w:rPr>
                <w:rFonts w:asciiTheme="minorHAnsi" w:hAnsiTheme="minorHAnsi" w:cstheme="minorHAnsi"/>
                <w:b/>
                <w:bCs/>
                <w:sz w:val="24"/>
                <w:szCs w:val="24"/>
              </w:rPr>
              <w:t>Milestone</w:t>
            </w:r>
          </w:p>
        </w:tc>
        <w:tc>
          <w:tcPr>
            <w:tcW w:w="3882" w:type="dxa"/>
            <w:tcBorders>
              <w:top w:val="single" w:sz="1" w:space="0" w:color="000000"/>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b/>
                <w:bCs/>
                <w:sz w:val="24"/>
                <w:szCs w:val="24"/>
              </w:rPr>
            </w:pPr>
            <w:r w:rsidRPr="00C31C38">
              <w:rPr>
                <w:rFonts w:asciiTheme="minorHAnsi" w:hAnsiTheme="minorHAnsi" w:cstheme="minorHAnsi"/>
                <w:b/>
                <w:bCs/>
                <w:sz w:val="24"/>
                <w:szCs w:val="24"/>
              </w:rPr>
              <w:t>Deliverable</w:t>
            </w:r>
          </w:p>
        </w:tc>
        <w:tc>
          <w:tcPr>
            <w:tcW w:w="1365" w:type="dxa"/>
            <w:tcBorders>
              <w:top w:val="single" w:sz="1" w:space="0" w:color="000000"/>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b/>
                <w:bCs/>
                <w:sz w:val="24"/>
                <w:szCs w:val="24"/>
              </w:rPr>
            </w:pPr>
            <w:r w:rsidRPr="00C31C38">
              <w:rPr>
                <w:rFonts w:asciiTheme="minorHAnsi" w:hAnsiTheme="minorHAnsi" w:cstheme="minorHAnsi"/>
                <w:b/>
                <w:bCs/>
                <w:sz w:val="24"/>
                <w:szCs w:val="24"/>
              </w:rPr>
              <w:t>Estimated Date</w:t>
            </w:r>
          </w:p>
        </w:tc>
        <w:tc>
          <w:tcPr>
            <w:tcW w:w="1227" w:type="dxa"/>
            <w:tcBorders>
              <w:top w:val="single" w:sz="1" w:space="0" w:color="000000"/>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b/>
                <w:bCs/>
                <w:sz w:val="24"/>
                <w:szCs w:val="24"/>
              </w:rPr>
            </w:pPr>
          </w:p>
          <w:p w:rsidR="00707639" w:rsidRPr="00C31C38" w:rsidRDefault="00707639">
            <w:pPr>
              <w:pStyle w:val="Header"/>
              <w:tabs>
                <w:tab w:val="clear" w:pos="4320"/>
                <w:tab w:val="clear" w:pos="8640"/>
              </w:tabs>
              <w:jc w:val="center"/>
              <w:rPr>
                <w:rFonts w:asciiTheme="minorHAnsi" w:hAnsiTheme="minorHAnsi" w:cstheme="minorHAnsi"/>
                <w:b/>
                <w:bCs/>
                <w:sz w:val="24"/>
                <w:szCs w:val="24"/>
              </w:rPr>
            </w:pPr>
            <w:r w:rsidRPr="00C31C38">
              <w:rPr>
                <w:rFonts w:asciiTheme="minorHAnsi" w:hAnsiTheme="minorHAnsi" w:cstheme="minorHAnsi"/>
                <w:b/>
                <w:bCs/>
                <w:sz w:val="24"/>
                <w:szCs w:val="24"/>
              </w:rPr>
              <w:t>% of Total</w:t>
            </w:r>
          </w:p>
        </w:tc>
        <w:tc>
          <w:tcPr>
            <w:tcW w:w="1235" w:type="dxa"/>
            <w:tcBorders>
              <w:top w:val="single" w:sz="1" w:space="0" w:color="000000"/>
              <w:left w:val="single" w:sz="1" w:space="0" w:color="000000"/>
              <w:bottom w:val="single" w:sz="1" w:space="0" w:color="000000"/>
              <w:right w:val="single" w:sz="1" w:space="0" w:color="000000"/>
            </w:tcBorders>
          </w:tcPr>
          <w:p w:rsidR="00707639" w:rsidRPr="00C31C38" w:rsidRDefault="00707639">
            <w:pPr>
              <w:pStyle w:val="Header"/>
              <w:tabs>
                <w:tab w:val="clear" w:pos="4320"/>
                <w:tab w:val="clear" w:pos="8640"/>
              </w:tabs>
              <w:jc w:val="center"/>
              <w:rPr>
                <w:rFonts w:asciiTheme="minorHAnsi" w:hAnsiTheme="minorHAnsi" w:cstheme="minorHAnsi"/>
                <w:b/>
                <w:bCs/>
                <w:sz w:val="24"/>
                <w:szCs w:val="24"/>
              </w:rPr>
            </w:pPr>
          </w:p>
          <w:p w:rsidR="00707639" w:rsidRPr="00C31C38" w:rsidRDefault="00707639">
            <w:pPr>
              <w:pStyle w:val="Header"/>
              <w:tabs>
                <w:tab w:val="clear" w:pos="4320"/>
                <w:tab w:val="clear" w:pos="8640"/>
              </w:tabs>
              <w:jc w:val="center"/>
              <w:rPr>
                <w:rFonts w:asciiTheme="minorHAnsi" w:hAnsiTheme="minorHAnsi" w:cstheme="minorHAnsi"/>
                <w:b/>
                <w:bCs/>
                <w:sz w:val="24"/>
                <w:szCs w:val="24"/>
              </w:rPr>
            </w:pPr>
            <w:r w:rsidRPr="00C31C38">
              <w:rPr>
                <w:rFonts w:asciiTheme="minorHAnsi" w:hAnsiTheme="minorHAnsi" w:cstheme="minorHAnsi"/>
                <w:b/>
                <w:bCs/>
                <w:sz w:val="24"/>
                <w:szCs w:val="24"/>
              </w:rPr>
              <w:t>Amount</w:t>
            </w:r>
          </w:p>
        </w:tc>
      </w:tr>
      <w:tr w:rsidR="00707639" w:rsidRPr="00C31C38">
        <w:trPr>
          <w:cantSplit/>
          <w:trHeight w:val="530"/>
        </w:trPr>
        <w:tc>
          <w:tcPr>
            <w:tcW w:w="2021"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b/>
                <w:sz w:val="24"/>
                <w:szCs w:val="24"/>
              </w:rPr>
            </w:pPr>
            <w:r w:rsidRPr="00C31C38">
              <w:rPr>
                <w:rFonts w:asciiTheme="minorHAnsi" w:hAnsiTheme="minorHAnsi" w:cstheme="minorHAnsi"/>
                <w:b/>
                <w:sz w:val="24"/>
                <w:szCs w:val="24"/>
              </w:rPr>
              <w:t>Server Installation</w:t>
            </w:r>
          </w:p>
        </w:tc>
        <w:tc>
          <w:tcPr>
            <w:tcW w:w="3882"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sz w:val="24"/>
                <w:szCs w:val="24"/>
              </w:rPr>
            </w:pPr>
            <w:r w:rsidRPr="00C31C38">
              <w:rPr>
                <w:rFonts w:asciiTheme="minorHAnsi" w:hAnsiTheme="minorHAnsi" w:cstheme="minorHAnsi"/>
                <w:sz w:val="24"/>
                <w:szCs w:val="24"/>
              </w:rPr>
              <w:t>Installing the server</w:t>
            </w:r>
          </w:p>
        </w:tc>
        <w:tc>
          <w:tcPr>
            <w:tcW w:w="1365"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06/15</w:t>
            </w:r>
          </w:p>
        </w:tc>
        <w:tc>
          <w:tcPr>
            <w:tcW w:w="1227"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25%</w:t>
            </w:r>
          </w:p>
        </w:tc>
        <w:tc>
          <w:tcPr>
            <w:tcW w:w="1235" w:type="dxa"/>
            <w:tcBorders>
              <w:left w:val="single" w:sz="1" w:space="0" w:color="000000"/>
              <w:bottom w:val="single" w:sz="1" w:space="0" w:color="000000"/>
              <w:right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p>
        </w:tc>
      </w:tr>
      <w:tr w:rsidR="00707639" w:rsidRPr="00C31C38">
        <w:trPr>
          <w:cantSplit/>
          <w:trHeight w:val="647"/>
        </w:trPr>
        <w:tc>
          <w:tcPr>
            <w:tcW w:w="2021"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b/>
                <w:sz w:val="24"/>
                <w:szCs w:val="24"/>
              </w:rPr>
            </w:pPr>
            <w:r w:rsidRPr="00C31C38">
              <w:rPr>
                <w:rFonts w:asciiTheme="minorHAnsi" w:hAnsiTheme="minorHAnsi" w:cstheme="minorHAnsi"/>
                <w:b/>
                <w:sz w:val="24"/>
                <w:szCs w:val="24"/>
              </w:rPr>
              <w:t>Desktop Installation</w:t>
            </w:r>
          </w:p>
        </w:tc>
        <w:tc>
          <w:tcPr>
            <w:tcW w:w="3882"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sz w:val="24"/>
                <w:szCs w:val="24"/>
              </w:rPr>
            </w:pPr>
            <w:r w:rsidRPr="00C31C38">
              <w:rPr>
                <w:rFonts w:asciiTheme="minorHAnsi" w:hAnsiTheme="minorHAnsi" w:cstheme="minorHAnsi"/>
                <w:sz w:val="24"/>
                <w:szCs w:val="24"/>
              </w:rPr>
              <w:t>Installing the requisite hardware for desktops</w:t>
            </w:r>
          </w:p>
        </w:tc>
        <w:tc>
          <w:tcPr>
            <w:tcW w:w="1365"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06/29</w:t>
            </w:r>
          </w:p>
        </w:tc>
        <w:tc>
          <w:tcPr>
            <w:tcW w:w="1227"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N/A</w:t>
            </w:r>
          </w:p>
        </w:tc>
        <w:tc>
          <w:tcPr>
            <w:tcW w:w="1235" w:type="dxa"/>
            <w:tcBorders>
              <w:left w:val="single" w:sz="1" w:space="0" w:color="000000"/>
              <w:bottom w:val="single" w:sz="1" w:space="0" w:color="000000"/>
              <w:right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p>
        </w:tc>
      </w:tr>
      <w:tr w:rsidR="00707639" w:rsidRPr="00C31C38">
        <w:trPr>
          <w:cantSplit/>
          <w:trHeight w:val="548"/>
        </w:trPr>
        <w:tc>
          <w:tcPr>
            <w:tcW w:w="2021"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b/>
                <w:sz w:val="24"/>
                <w:szCs w:val="24"/>
              </w:rPr>
            </w:pPr>
            <w:r w:rsidRPr="00C31C38">
              <w:rPr>
                <w:rFonts w:asciiTheme="minorHAnsi" w:hAnsiTheme="minorHAnsi" w:cstheme="minorHAnsi"/>
                <w:b/>
                <w:sz w:val="24"/>
                <w:szCs w:val="24"/>
              </w:rPr>
              <w:t>Software Installation</w:t>
            </w:r>
          </w:p>
        </w:tc>
        <w:tc>
          <w:tcPr>
            <w:tcW w:w="3882"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sz w:val="24"/>
                <w:szCs w:val="24"/>
              </w:rPr>
            </w:pPr>
            <w:r w:rsidRPr="00C31C38">
              <w:rPr>
                <w:rFonts w:asciiTheme="minorHAnsi" w:hAnsiTheme="minorHAnsi" w:cstheme="minorHAnsi"/>
                <w:sz w:val="24"/>
                <w:szCs w:val="24"/>
              </w:rPr>
              <w:t>Installing the specified software</w:t>
            </w:r>
          </w:p>
        </w:tc>
        <w:tc>
          <w:tcPr>
            <w:tcW w:w="1365"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07/01</w:t>
            </w:r>
          </w:p>
        </w:tc>
        <w:tc>
          <w:tcPr>
            <w:tcW w:w="1227"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N/A</w:t>
            </w:r>
          </w:p>
        </w:tc>
        <w:tc>
          <w:tcPr>
            <w:tcW w:w="1235" w:type="dxa"/>
            <w:tcBorders>
              <w:left w:val="single" w:sz="1" w:space="0" w:color="000000"/>
              <w:bottom w:val="single" w:sz="1" w:space="0" w:color="000000"/>
              <w:right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p>
        </w:tc>
      </w:tr>
      <w:tr w:rsidR="00707639" w:rsidRPr="00C31C38">
        <w:trPr>
          <w:cantSplit/>
          <w:trHeight w:val="593"/>
        </w:trPr>
        <w:tc>
          <w:tcPr>
            <w:tcW w:w="2021"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b/>
                <w:sz w:val="24"/>
                <w:szCs w:val="24"/>
              </w:rPr>
            </w:pPr>
            <w:r w:rsidRPr="00C31C38">
              <w:rPr>
                <w:rFonts w:asciiTheme="minorHAnsi" w:hAnsiTheme="minorHAnsi" w:cstheme="minorHAnsi"/>
                <w:b/>
                <w:sz w:val="24"/>
                <w:szCs w:val="24"/>
              </w:rPr>
              <w:t>Network Installation</w:t>
            </w:r>
          </w:p>
        </w:tc>
        <w:tc>
          <w:tcPr>
            <w:tcW w:w="3882"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sz w:val="24"/>
                <w:szCs w:val="24"/>
              </w:rPr>
            </w:pPr>
            <w:r w:rsidRPr="00C31C38">
              <w:rPr>
                <w:rFonts w:asciiTheme="minorHAnsi" w:hAnsiTheme="minorHAnsi" w:cstheme="minorHAnsi"/>
                <w:sz w:val="24"/>
                <w:szCs w:val="24"/>
              </w:rPr>
              <w:t>Installing the network</w:t>
            </w:r>
          </w:p>
        </w:tc>
        <w:tc>
          <w:tcPr>
            <w:tcW w:w="1365"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07/06</w:t>
            </w:r>
          </w:p>
        </w:tc>
        <w:tc>
          <w:tcPr>
            <w:tcW w:w="1227"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N/A</w:t>
            </w:r>
          </w:p>
        </w:tc>
        <w:tc>
          <w:tcPr>
            <w:tcW w:w="1235" w:type="dxa"/>
            <w:tcBorders>
              <w:left w:val="single" w:sz="1" w:space="0" w:color="000000"/>
              <w:bottom w:val="single" w:sz="1" w:space="0" w:color="000000"/>
              <w:right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p>
        </w:tc>
      </w:tr>
      <w:tr w:rsidR="00707639" w:rsidRPr="00C31C38">
        <w:trPr>
          <w:cantSplit/>
          <w:trHeight w:val="647"/>
        </w:trPr>
        <w:tc>
          <w:tcPr>
            <w:tcW w:w="2021"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b/>
                <w:sz w:val="24"/>
                <w:szCs w:val="24"/>
              </w:rPr>
            </w:pPr>
            <w:r w:rsidRPr="00C31C38">
              <w:rPr>
                <w:rFonts w:asciiTheme="minorHAnsi" w:hAnsiTheme="minorHAnsi" w:cstheme="minorHAnsi"/>
                <w:b/>
                <w:sz w:val="24"/>
                <w:szCs w:val="24"/>
              </w:rPr>
              <w:t>Network Configuration</w:t>
            </w:r>
          </w:p>
        </w:tc>
        <w:tc>
          <w:tcPr>
            <w:tcW w:w="3882"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sz w:val="24"/>
                <w:szCs w:val="24"/>
              </w:rPr>
            </w:pPr>
            <w:r w:rsidRPr="00C31C38">
              <w:rPr>
                <w:rFonts w:asciiTheme="minorHAnsi" w:hAnsiTheme="minorHAnsi" w:cstheme="minorHAnsi"/>
                <w:sz w:val="24"/>
                <w:szCs w:val="24"/>
              </w:rPr>
              <w:t>Configuring the network components</w:t>
            </w:r>
          </w:p>
        </w:tc>
        <w:tc>
          <w:tcPr>
            <w:tcW w:w="1365"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07/13</w:t>
            </w:r>
          </w:p>
        </w:tc>
        <w:tc>
          <w:tcPr>
            <w:tcW w:w="1227"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N/A</w:t>
            </w:r>
          </w:p>
        </w:tc>
        <w:tc>
          <w:tcPr>
            <w:tcW w:w="1235" w:type="dxa"/>
            <w:tcBorders>
              <w:left w:val="single" w:sz="1" w:space="0" w:color="000000"/>
              <w:bottom w:val="single" w:sz="1" w:space="0" w:color="000000"/>
              <w:right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p>
        </w:tc>
      </w:tr>
      <w:tr w:rsidR="00707639" w:rsidRPr="00C31C38">
        <w:trPr>
          <w:cantSplit/>
          <w:trHeight w:val="647"/>
        </w:trPr>
        <w:tc>
          <w:tcPr>
            <w:tcW w:w="2021"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b/>
                <w:sz w:val="24"/>
                <w:szCs w:val="24"/>
              </w:rPr>
            </w:pPr>
            <w:r w:rsidRPr="00C31C38">
              <w:rPr>
                <w:rFonts w:asciiTheme="minorHAnsi" w:hAnsiTheme="minorHAnsi" w:cstheme="minorHAnsi"/>
                <w:b/>
                <w:sz w:val="24"/>
                <w:szCs w:val="24"/>
              </w:rPr>
              <w:t>Testing</w:t>
            </w:r>
          </w:p>
        </w:tc>
        <w:tc>
          <w:tcPr>
            <w:tcW w:w="3882"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sz w:val="24"/>
                <w:szCs w:val="24"/>
              </w:rPr>
            </w:pPr>
            <w:r w:rsidRPr="00C31C38">
              <w:rPr>
                <w:rFonts w:asciiTheme="minorHAnsi" w:hAnsiTheme="minorHAnsi" w:cstheme="minorHAnsi"/>
                <w:sz w:val="24"/>
                <w:szCs w:val="24"/>
              </w:rPr>
              <w:t xml:space="preserve">Testing the network </w:t>
            </w:r>
            <w:r w:rsidR="004B6105" w:rsidRPr="00C31C38">
              <w:rPr>
                <w:rFonts w:asciiTheme="minorHAnsi" w:hAnsiTheme="minorHAnsi" w:cstheme="minorHAnsi"/>
                <w:sz w:val="24"/>
                <w:szCs w:val="24"/>
              </w:rPr>
              <w:t xml:space="preserve">installation and configuration </w:t>
            </w:r>
            <w:r w:rsidRPr="00C31C38">
              <w:rPr>
                <w:rFonts w:asciiTheme="minorHAnsi" w:hAnsiTheme="minorHAnsi" w:cstheme="minorHAnsi"/>
                <w:sz w:val="24"/>
                <w:szCs w:val="24"/>
              </w:rPr>
              <w:t>settings</w:t>
            </w:r>
          </w:p>
        </w:tc>
        <w:tc>
          <w:tcPr>
            <w:tcW w:w="1365"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07/21</w:t>
            </w:r>
          </w:p>
        </w:tc>
        <w:tc>
          <w:tcPr>
            <w:tcW w:w="1227"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 w:val="left" w:pos="255"/>
              </w:tabs>
              <w:jc w:val="center"/>
              <w:rPr>
                <w:rFonts w:asciiTheme="minorHAnsi" w:hAnsiTheme="minorHAnsi" w:cstheme="minorHAnsi"/>
                <w:sz w:val="24"/>
                <w:szCs w:val="24"/>
              </w:rPr>
            </w:pPr>
            <w:r w:rsidRPr="00C31C38">
              <w:rPr>
                <w:rFonts w:asciiTheme="minorHAnsi" w:hAnsiTheme="minorHAnsi" w:cstheme="minorHAnsi"/>
                <w:sz w:val="24"/>
                <w:szCs w:val="24"/>
              </w:rPr>
              <w:t>40%</w:t>
            </w:r>
          </w:p>
        </w:tc>
        <w:tc>
          <w:tcPr>
            <w:tcW w:w="1235" w:type="dxa"/>
            <w:tcBorders>
              <w:left w:val="single" w:sz="1" w:space="0" w:color="000000"/>
              <w:bottom w:val="single" w:sz="1" w:space="0" w:color="000000"/>
              <w:right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p>
        </w:tc>
      </w:tr>
      <w:tr w:rsidR="00707639" w:rsidRPr="00C31C38">
        <w:trPr>
          <w:cantSplit/>
          <w:trHeight w:val="647"/>
        </w:trPr>
        <w:tc>
          <w:tcPr>
            <w:tcW w:w="2021"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b/>
                <w:sz w:val="24"/>
                <w:szCs w:val="24"/>
              </w:rPr>
            </w:pPr>
            <w:r w:rsidRPr="00C31C38">
              <w:rPr>
                <w:rFonts w:asciiTheme="minorHAnsi" w:hAnsiTheme="minorHAnsi" w:cstheme="minorHAnsi"/>
                <w:b/>
                <w:sz w:val="24"/>
                <w:szCs w:val="24"/>
              </w:rPr>
              <w:t>Training and Support</w:t>
            </w:r>
          </w:p>
        </w:tc>
        <w:tc>
          <w:tcPr>
            <w:tcW w:w="3882"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sz w:val="24"/>
                <w:szCs w:val="24"/>
              </w:rPr>
            </w:pPr>
            <w:r w:rsidRPr="00C31C38">
              <w:rPr>
                <w:rFonts w:asciiTheme="minorHAnsi" w:hAnsiTheme="minorHAnsi" w:cstheme="minorHAnsi"/>
                <w:sz w:val="24"/>
                <w:szCs w:val="24"/>
              </w:rPr>
              <w:t>Providing training and support to the team members whenever necessary</w:t>
            </w:r>
          </w:p>
        </w:tc>
        <w:tc>
          <w:tcPr>
            <w:tcW w:w="1365"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07/27</w:t>
            </w:r>
          </w:p>
        </w:tc>
        <w:tc>
          <w:tcPr>
            <w:tcW w:w="1227"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15%</w:t>
            </w:r>
          </w:p>
        </w:tc>
        <w:tc>
          <w:tcPr>
            <w:tcW w:w="1235" w:type="dxa"/>
            <w:tcBorders>
              <w:left w:val="single" w:sz="1" w:space="0" w:color="000000"/>
              <w:bottom w:val="single" w:sz="1" w:space="0" w:color="000000"/>
              <w:right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p>
        </w:tc>
      </w:tr>
      <w:tr w:rsidR="00707639" w:rsidRPr="00C31C38">
        <w:trPr>
          <w:cantSplit/>
          <w:trHeight w:val="647"/>
        </w:trPr>
        <w:tc>
          <w:tcPr>
            <w:tcW w:w="2021"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b/>
                <w:sz w:val="24"/>
                <w:szCs w:val="24"/>
              </w:rPr>
            </w:pPr>
            <w:r w:rsidRPr="00C31C38">
              <w:rPr>
                <w:rFonts w:asciiTheme="minorHAnsi" w:hAnsiTheme="minorHAnsi" w:cstheme="minorHAnsi"/>
                <w:b/>
                <w:sz w:val="24"/>
                <w:szCs w:val="24"/>
              </w:rPr>
              <w:t>Maintenance</w:t>
            </w:r>
          </w:p>
        </w:tc>
        <w:tc>
          <w:tcPr>
            <w:tcW w:w="3882"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sz w:val="24"/>
                <w:szCs w:val="24"/>
              </w:rPr>
            </w:pPr>
            <w:r w:rsidRPr="00C31C38">
              <w:rPr>
                <w:rFonts w:asciiTheme="minorHAnsi" w:hAnsiTheme="minorHAnsi" w:cstheme="minorHAnsi"/>
                <w:sz w:val="24"/>
                <w:szCs w:val="24"/>
              </w:rPr>
              <w:t>Maintaining the products and services</w:t>
            </w:r>
          </w:p>
        </w:tc>
        <w:tc>
          <w:tcPr>
            <w:tcW w:w="1365"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08/03</w:t>
            </w:r>
          </w:p>
        </w:tc>
        <w:tc>
          <w:tcPr>
            <w:tcW w:w="1227"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N/A</w:t>
            </w:r>
          </w:p>
        </w:tc>
        <w:tc>
          <w:tcPr>
            <w:tcW w:w="1235" w:type="dxa"/>
            <w:tcBorders>
              <w:left w:val="single" w:sz="1" w:space="0" w:color="000000"/>
              <w:bottom w:val="single" w:sz="1" w:space="0" w:color="000000"/>
              <w:right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p>
        </w:tc>
      </w:tr>
      <w:tr w:rsidR="00707639" w:rsidRPr="00C31C38">
        <w:trPr>
          <w:cantSplit/>
          <w:trHeight w:val="647"/>
        </w:trPr>
        <w:tc>
          <w:tcPr>
            <w:tcW w:w="2021"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b/>
                <w:sz w:val="24"/>
                <w:szCs w:val="24"/>
              </w:rPr>
            </w:pPr>
            <w:r w:rsidRPr="00C31C38">
              <w:rPr>
                <w:rFonts w:asciiTheme="minorHAnsi" w:hAnsiTheme="minorHAnsi" w:cstheme="minorHAnsi"/>
                <w:b/>
                <w:sz w:val="24"/>
                <w:szCs w:val="24"/>
              </w:rPr>
              <w:t>Upgrades and Updates</w:t>
            </w:r>
          </w:p>
        </w:tc>
        <w:tc>
          <w:tcPr>
            <w:tcW w:w="3882"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rPr>
                <w:rFonts w:asciiTheme="minorHAnsi" w:hAnsiTheme="minorHAnsi" w:cstheme="minorHAnsi"/>
                <w:sz w:val="24"/>
                <w:szCs w:val="24"/>
              </w:rPr>
            </w:pPr>
            <w:r w:rsidRPr="00C31C38">
              <w:rPr>
                <w:rFonts w:asciiTheme="minorHAnsi" w:hAnsiTheme="minorHAnsi" w:cstheme="minorHAnsi"/>
                <w:sz w:val="24"/>
                <w:szCs w:val="24"/>
              </w:rPr>
              <w:t>Performing upgrades and updates to the applications</w:t>
            </w:r>
          </w:p>
        </w:tc>
        <w:tc>
          <w:tcPr>
            <w:tcW w:w="1365"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08/03</w:t>
            </w:r>
          </w:p>
        </w:tc>
        <w:tc>
          <w:tcPr>
            <w:tcW w:w="1227" w:type="dxa"/>
            <w:tcBorders>
              <w:left w:val="single" w:sz="1" w:space="0" w:color="000000"/>
              <w:bottom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r w:rsidRPr="00C31C38">
              <w:rPr>
                <w:rFonts w:asciiTheme="minorHAnsi" w:hAnsiTheme="minorHAnsi" w:cstheme="minorHAnsi"/>
                <w:sz w:val="24"/>
                <w:szCs w:val="24"/>
              </w:rPr>
              <w:t>10%</w:t>
            </w:r>
          </w:p>
        </w:tc>
        <w:tc>
          <w:tcPr>
            <w:tcW w:w="1235" w:type="dxa"/>
            <w:tcBorders>
              <w:left w:val="single" w:sz="1" w:space="0" w:color="000000"/>
              <w:bottom w:val="single" w:sz="1" w:space="0" w:color="000000"/>
              <w:right w:val="single" w:sz="1" w:space="0" w:color="000000"/>
            </w:tcBorders>
            <w:vAlign w:val="center"/>
          </w:tcPr>
          <w:p w:rsidR="00707639" w:rsidRPr="00C31C38" w:rsidRDefault="00707639">
            <w:pPr>
              <w:pStyle w:val="Header"/>
              <w:tabs>
                <w:tab w:val="clear" w:pos="4320"/>
                <w:tab w:val="clear" w:pos="8640"/>
              </w:tabs>
              <w:jc w:val="center"/>
              <w:rPr>
                <w:rFonts w:asciiTheme="minorHAnsi" w:hAnsiTheme="minorHAnsi" w:cstheme="minorHAnsi"/>
                <w:sz w:val="24"/>
                <w:szCs w:val="24"/>
              </w:rPr>
            </w:pPr>
          </w:p>
        </w:tc>
      </w:tr>
    </w:tbl>
    <w:p w:rsidR="00707639" w:rsidRPr="00C31C38" w:rsidRDefault="00707639">
      <w:pPr>
        <w:pStyle w:val="Heading2"/>
        <w:jc w:val="left"/>
        <w:rPr>
          <w:rFonts w:asciiTheme="minorHAnsi" w:hAnsiTheme="minorHAnsi" w:cstheme="minorHAnsi"/>
          <w:b/>
          <w:spacing w:val="-2"/>
          <w:sz w:val="24"/>
          <w:szCs w:val="24"/>
        </w:rPr>
      </w:pPr>
    </w:p>
    <w:p w:rsidR="00707639" w:rsidRPr="00C31C38" w:rsidRDefault="00A03012">
      <w:pPr>
        <w:pStyle w:val="Heading2"/>
        <w:jc w:val="left"/>
        <w:rPr>
          <w:rFonts w:asciiTheme="minorHAnsi" w:hAnsiTheme="minorHAnsi" w:cstheme="minorHAnsi"/>
          <w:b/>
          <w:spacing w:val="-2"/>
          <w:sz w:val="24"/>
          <w:szCs w:val="24"/>
        </w:rPr>
      </w:pPr>
      <w:r>
        <w:rPr>
          <w:rFonts w:asciiTheme="minorHAnsi" w:hAnsiTheme="minorHAnsi" w:cstheme="minorHAnsi"/>
          <w:b/>
          <w:spacing w:val="-2"/>
          <w:sz w:val="24"/>
          <w:szCs w:val="24"/>
        </w:rPr>
        <w:t>Vendor</w:t>
      </w:r>
      <w:r w:rsidR="00707639" w:rsidRPr="00C31C38">
        <w:rPr>
          <w:rFonts w:asciiTheme="minorHAnsi" w:hAnsiTheme="minorHAnsi" w:cstheme="minorHAnsi"/>
          <w:b/>
          <w:spacing w:val="-2"/>
          <w:sz w:val="24"/>
          <w:szCs w:val="24"/>
        </w:rPr>
        <w:t xml:space="preserve"> Responsibilities</w:t>
      </w:r>
    </w:p>
    <w:p w:rsidR="00707639" w:rsidRPr="00C31C38" w:rsidRDefault="00707639">
      <w:pPr>
        <w:rPr>
          <w:rFonts w:asciiTheme="minorHAnsi" w:hAnsiTheme="minorHAnsi" w:cstheme="minorHAnsi"/>
          <w:sz w:val="24"/>
          <w:szCs w:val="24"/>
        </w:rPr>
      </w:pPr>
    </w:p>
    <w:p w:rsidR="00707639" w:rsidRPr="00C31C38" w:rsidRDefault="00F7179F" w:rsidP="00C31C38">
      <w:pPr>
        <w:pStyle w:val="BodyTextIndent"/>
        <w:numPr>
          <w:ilvl w:val="0"/>
          <w:numId w:val="3"/>
        </w:numPr>
        <w:spacing w:after="0"/>
        <w:rPr>
          <w:rFonts w:asciiTheme="minorHAnsi" w:hAnsiTheme="minorHAnsi" w:cstheme="minorHAnsi"/>
          <w:sz w:val="24"/>
        </w:rPr>
      </w:pPr>
      <w:r w:rsidRPr="00C31C38">
        <w:rPr>
          <w:rFonts w:asciiTheme="minorHAnsi" w:hAnsiTheme="minorHAnsi" w:cstheme="minorHAnsi"/>
          <w:sz w:val="24"/>
        </w:rPr>
        <w:t xml:space="preserve">The </w:t>
      </w:r>
      <w:r w:rsidR="00A03012">
        <w:rPr>
          <w:rFonts w:asciiTheme="minorHAnsi" w:hAnsiTheme="minorHAnsi" w:cstheme="minorHAnsi"/>
          <w:sz w:val="24"/>
        </w:rPr>
        <w:t>service provider</w:t>
      </w:r>
      <w:r w:rsidR="00707639" w:rsidRPr="00C31C38">
        <w:rPr>
          <w:rFonts w:asciiTheme="minorHAnsi" w:hAnsiTheme="minorHAnsi" w:cstheme="minorHAnsi"/>
          <w:sz w:val="24"/>
        </w:rPr>
        <w:t xml:space="preserve"> is responsible for installing, configuring, and testing the products that are being procured.</w:t>
      </w:r>
    </w:p>
    <w:p w:rsidR="00707639" w:rsidRPr="00C31C38" w:rsidRDefault="00E811DF" w:rsidP="00C31C38">
      <w:pPr>
        <w:pStyle w:val="BodyTextIndent"/>
        <w:numPr>
          <w:ilvl w:val="0"/>
          <w:numId w:val="3"/>
        </w:numPr>
        <w:spacing w:after="0"/>
        <w:rPr>
          <w:rFonts w:asciiTheme="minorHAnsi" w:hAnsiTheme="minorHAnsi" w:cstheme="minorHAnsi"/>
          <w:sz w:val="24"/>
        </w:rPr>
      </w:pPr>
      <w:r w:rsidRPr="00C31C38">
        <w:rPr>
          <w:rFonts w:asciiTheme="minorHAnsi" w:hAnsiTheme="minorHAnsi" w:cstheme="minorHAnsi"/>
          <w:sz w:val="24"/>
        </w:rPr>
        <w:t xml:space="preserve">The </w:t>
      </w:r>
      <w:r w:rsidR="00511819">
        <w:rPr>
          <w:rFonts w:asciiTheme="minorHAnsi" w:hAnsiTheme="minorHAnsi" w:cstheme="minorHAnsi"/>
          <w:sz w:val="24"/>
        </w:rPr>
        <w:t>vendor</w:t>
      </w:r>
      <w:r w:rsidR="00707639" w:rsidRPr="00C31C38">
        <w:rPr>
          <w:rFonts w:asciiTheme="minorHAnsi" w:hAnsiTheme="minorHAnsi" w:cstheme="minorHAnsi"/>
          <w:sz w:val="24"/>
        </w:rPr>
        <w:t xml:space="preserve"> is res</w:t>
      </w:r>
      <w:r w:rsidR="00C57A80">
        <w:rPr>
          <w:rFonts w:asciiTheme="minorHAnsi" w:hAnsiTheme="minorHAnsi" w:cstheme="minorHAnsi"/>
          <w:sz w:val="24"/>
        </w:rPr>
        <w:t>ponsible for providing training</w:t>
      </w:r>
      <w:r w:rsidR="00707639" w:rsidRPr="00C31C38">
        <w:rPr>
          <w:rFonts w:asciiTheme="minorHAnsi" w:hAnsiTheme="minorHAnsi" w:cstheme="minorHAnsi"/>
          <w:sz w:val="24"/>
        </w:rPr>
        <w:t xml:space="preserve"> and support for the E-banking Portal project team members.</w:t>
      </w:r>
    </w:p>
    <w:p w:rsidR="00707639" w:rsidRPr="00C31C38" w:rsidRDefault="00E811DF" w:rsidP="00C31C38">
      <w:pPr>
        <w:pStyle w:val="BodyTextIndent"/>
        <w:numPr>
          <w:ilvl w:val="0"/>
          <w:numId w:val="3"/>
        </w:numPr>
        <w:spacing w:after="0"/>
        <w:rPr>
          <w:rFonts w:asciiTheme="minorHAnsi" w:hAnsiTheme="minorHAnsi" w:cstheme="minorHAnsi"/>
          <w:sz w:val="24"/>
        </w:rPr>
      </w:pPr>
      <w:r w:rsidRPr="00C31C38">
        <w:rPr>
          <w:rFonts w:asciiTheme="minorHAnsi" w:hAnsiTheme="minorHAnsi" w:cstheme="minorHAnsi"/>
          <w:sz w:val="24"/>
        </w:rPr>
        <w:t xml:space="preserve">The </w:t>
      </w:r>
      <w:r w:rsidR="00511819">
        <w:rPr>
          <w:rFonts w:asciiTheme="minorHAnsi" w:hAnsiTheme="minorHAnsi" w:cstheme="minorHAnsi"/>
          <w:sz w:val="24"/>
        </w:rPr>
        <w:t>vendor</w:t>
      </w:r>
      <w:r w:rsidR="00707639" w:rsidRPr="00C31C38">
        <w:rPr>
          <w:rFonts w:asciiTheme="minorHAnsi" w:hAnsiTheme="minorHAnsi" w:cstheme="minorHAnsi"/>
          <w:sz w:val="24"/>
        </w:rPr>
        <w:t xml:space="preserve"> is responsible for completing the installation and testing before the project starts on August 3</w:t>
      </w:r>
      <w:r w:rsidR="00707639" w:rsidRPr="00C31C38">
        <w:rPr>
          <w:rFonts w:asciiTheme="minorHAnsi" w:hAnsiTheme="minorHAnsi" w:cstheme="minorHAnsi"/>
          <w:sz w:val="24"/>
          <w:vertAlign w:val="superscript"/>
        </w:rPr>
        <w:t>rd</w:t>
      </w:r>
      <w:r w:rsidR="00707639" w:rsidRPr="00C31C38">
        <w:rPr>
          <w:rFonts w:asciiTheme="minorHAnsi" w:hAnsiTheme="minorHAnsi" w:cstheme="minorHAnsi"/>
          <w:sz w:val="24"/>
        </w:rPr>
        <w:t>.</w:t>
      </w:r>
    </w:p>
    <w:p w:rsidR="00707639" w:rsidRPr="00C31C38" w:rsidRDefault="00E811DF" w:rsidP="00C31C38">
      <w:pPr>
        <w:pStyle w:val="BodyTextIndent"/>
        <w:numPr>
          <w:ilvl w:val="0"/>
          <w:numId w:val="3"/>
        </w:numPr>
        <w:spacing w:after="0"/>
        <w:rPr>
          <w:rFonts w:asciiTheme="minorHAnsi" w:hAnsiTheme="minorHAnsi" w:cstheme="minorHAnsi"/>
          <w:sz w:val="24"/>
        </w:rPr>
      </w:pPr>
      <w:r w:rsidRPr="00C31C38">
        <w:rPr>
          <w:rFonts w:asciiTheme="minorHAnsi" w:hAnsiTheme="minorHAnsi" w:cstheme="minorHAnsi"/>
          <w:sz w:val="24"/>
        </w:rPr>
        <w:t xml:space="preserve">The </w:t>
      </w:r>
      <w:r w:rsidR="00511819">
        <w:rPr>
          <w:rFonts w:asciiTheme="minorHAnsi" w:hAnsiTheme="minorHAnsi" w:cstheme="minorHAnsi"/>
          <w:sz w:val="24"/>
        </w:rPr>
        <w:t>vendor</w:t>
      </w:r>
      <w:r w:rsidR="00707639" w:rsidRPr="00C31C38">
        <w:rPr>
          <w:rFonts w:asciiTheme="minorHAnsi" w:hAnsiTheme="minorHAnsi" w:cstheme="minorHAnsi"/>
          <w:sz w:val="24"/>
        </w:rPr>
        <w:t xml:space="preserve"> is responsible for providing the team members with training materials and user manuals for the required applications.</w:t>
      </w:r>
    </w:p>
    <w:p w:rsidR="00707639" w:rsidRPr="00C31C38" w:rsidRDefault="00E811DF" w:rsidP="00C31C38">
      <w:pPr>
        <w:pStyle w:val="BodyTextIndent"/>
        <w:numPr>
          <w:ilvl w:val="0"/>
          <w:numId w:val="3"/>
        </w:numPr>
        <w:spacing w:after="0"/>
        <w:rPr>
          <w:rFonts w:asciiTheme="minorHAnsi" w:hAnsiTheme="minorHAnsi" w:cstheme="minorHAnsi"/>
          <w:sz w:val="24"/>
        </w:rPr>
      </w:pPr>
      <w:r w:rsidRPr="00C31C38">
        <w:rPr>
          <w:rFonts w:asciiTheme="minorHAnsi" w:hAnsiTheme="minorHAnsi" w:cstheme="minorHAnsi"/>
          <w:sz w:val="24"/>
        </w:rPr>
        <w:t xml:space="preserve">The </w:t>
      </w:r>
      <w:r w:rsidR="00A03012">
        <w:rPr>
          <w:rFonts w:asciiTheme="minorHAnsi" w:hAnsiTheme="minorHAnsi" w:cstheme="minorHAnsi"/>
          <w:sz w:val="24"/>
        </w:rPr>
        <w:t>supplier</w:t>
      </w:r>
      <w:r w:rsidR="00707639" w:rsidRPr="00C31C38">
        <w:rPr>
          <w:rFonts w:asciiTheme="minorHAnsi" w:hAnsiTheme="minorHAnsi" w:cstheme="minorHAnsi"/>
          <w:sz w:val="24"/>
        </w:rPr>
        <w:t xml:space="preserve"> will provide follow-up/extended support throughout the project life cycle.</w:t>
      </w:r>
    </w:p>
    <w:p w:rsidR="00707639" w:rsidRPr="00C31C38" w:rsidRDefault="00707639" w:rsidP="00C31C38">
      <w:pPr>
        <w:pStyle w:val="BodyTextIndent"/>
        <w:spacing w:after="0"/>
        <w:ind w:left="0"/>
        <w:rPr>
          <w:rFonts w:asciiTheme="minorHAnsi" w:hAnsiTheme="minorHAnsi" w:cstheme="minorHAnsi"/>
          <w:iCs/>
          <w:sz w:val="24"/>
        </w:rPr>
      </w:pPr>
    </w:p>
    <w:p w:rsidR="00707639" w:rsidRPr="00C31C38" w:rsidRDefault="004B6105">
      <w:pPr>
        <w:pStyle w:val="BodyTextIndent"/>
        <w:spacing w:after="0"/>
        <w:ind w:left="0"/>
        <w:jc w:val="both"/>
        <w:rPr>
          <w:rFonts w:asciiTheme="minorHAnsi" w:hAnsiTheme="minorHAnsi" w:cstheme="minorHAnsi"/>
          <w:b/>
          <w:sz w:val="24"/>
        </w:rPr>
      </w:pPr>
      <w:r w:rsidRPr="00C31C38">
        <w:rPr>
          <w:rFonts w:asciiTheme="minorHAnsi" w:hAnsiTheme="minorHAnsi" w:cstheme="minorHAnsi"/>
          <w:b/>
          <w:sz w:val="24"/>
        </w:rPr>
        <w:t>GCCG</w:t>
      </w:r>
      <w:r w:rsidR="00707639" w:rsidRPr="00C31C38">
        <w:rPr>
          <w:rFonts w:asciiTheme="minorHAnsi" w:hAnsiTheme="minorHAnsi" w:cstheme="minorHAnsi"/>
          <w:b/>
          <w:sz w:val="24"/>
        </w:rPr>
        <w:t xml:space="preserve"> Responsibilities</w:t>
      </w:r>
    </w:p>
    <w:p w:rsidR="00707639" w:rsidRPr="00C31C38" w:rsidRDefault="00707639">
      <w:pPr>
        <w:pStyle w:val="BodyTextIndent"/>
        <w:spacing w:after="0"/>
        <w:ind w:left="0"/>
        <w:jc w:val="both"/>
        <w:rPr>
          <w:rFonts w:asciiTheme="minorHAnsi" w:hAnsiTheme="minorHAnsi" w:cstheme="minorHAnsi"/>
          <w:b/>
          <w:iCs/>
          <w:sz w:val="24"/>
        </w:rPr>
      </w:pPr>
    </w:p>
    <w:p w:rsidR="00707639" w:rsidRPr="00C31C38" w:rsidRDefault="004B6105" w:rsidP="00C31C38">
      <w:pPr>
        <w:numPr>
          <w:ilvl w:val="0"/>
          <w:numId w:val="4"/>
        </w:numPr>
        <w:rPr>
          <w:rFonts w:asciiTheme="minorHAnsi" w:hAnsiTheme="minorHAnsi" w:cstheme="minorHAnsi"/>
          <w:sz w:val="24"/>
          <w:szCs w:val="24"/>
        </w:rPr>
      </w:pPr>
      <w:r w:rsidRPr="00C31C38">
        <w:rPr>
          <w:rFonts w:asciiTheme="minorHAnsi" w:hAnsiTheme="minorHAnsi" w:cstheme="minorHAnsi"/>
          <w:sz w:val="24"/>
          <w:szCs w:val="24"/>
        </w:rPr>
        <w:t>GCCG</w:t>
      </w:r>
      <w:r w:rsidR="00707639" w:rsidRPr="00C31C38">
        <w:rPr>
          <w:rFonts w:asciiTheme="minorHAnsi" w:hAnsiTheme="minorHAnsi" w:cstheme="minorHAnsi"/>
          <w:sz w:val="24"/>
          <w:szCs w:val="24"/>
        </w:rPr>
        <w:t xml:space="preserve"> will designate and provide, during the duration of the project, a project lead who will be available to </w:t>
      </w:r>
      <w:r w:rsidR="00711DEB"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00707639" w:rsidRPr="00C31C38">
        <w:rPr>
          <w:rFonts w:asciiTheme="minorHAnsi" w:hAnsiTheme="minorHAnsi" w:cstheme="minorHAnsi"/>
          <w:sz w:val="24"/>
          <w:szCs w:val="24"/>
        </w:rPr>
        <w:t xml:space="preserve"> personnel to answer questions and to provide guidance as may be sought by </w:t>
      </w:r>
      <w:r w:rsidR="00FF5823"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00707639" w:rsidRPr="00C31C38">
        <w:rPr>
          <w:rFonts w:asciiTheme="minorHAnsi" w:hAnsiTheme="minorHAnsi" w:cstheme="minorHAnsi"/>
          <w:sz w:val="24"/>
          <w:szCs w:val="24"/>
        </w:rPr>
        <w:t xml:space="preserve">. The Lead </w:t>
      </w:r>
      <w:r w:rsidR="00C57A80">
        <w:rPr>
          <w:rFonts w:asciiTheme="minorHAnsi" w:hAnsiTheme="minorHAnsi" w:cstheme="minorHAnsi"/>
          <w:sz w:val="24"/>
          <w:szCs w:val="24"/>
        </w:rPr>
        <w:t>C</w:t>
      </w:r>
      <w:r w:rsidR="00707639" w:rsidRPr="00C31C38">
        <w:rPr>
          <w:rFonts w:asciiTheme="minorHAnsi" w:hAnsiTheme="minorHAnsi" w:cstheme="minorHAnsi"/>
          <w:sz w:val="24"/>
          <w:szCs w:val="24"/>
        </w:rPr>
        <w:t xml:space="preserve">ontact will be authorized to bind </w:t>
      </w:r>
      <w:r w:rsidR="00FF5823"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00707639" w:rsidRPr="00C31C38">
        <w:rPr>
          <w:rFonts w:asciiTheme="minorHAnsi" w:hAnsiTheme="minorHAnsi" w:cstheme="minorHAnsi"/>
          <w:sz w:val="24"/>
          <w:szCs w:val="24"/>
        </w:rPr>
        <w:t xml:space="preserve"> to clarifications of the scope of work or deliverables, and Seller will be entitled to rely upon written or verbal direction from the Lead Contact.</w:t>
      </w:r>
    </w:p>
    <w:p w:rsidR="00707639" w:rsidRPr="00C31C38" w:rsidRDefault="004B6105" w:rsidP="00C31C38">
      <w:pPr>
        <w:numPr>
          <w:ilvl w:val="0"/>
          <w:numId w:val="4"/>
        </w:numPr>
        <w:rPr>
          <w:rFonts w:asciiTheme="minorHAnsi" w:hAnsiTheme="minorHAnsi" w:cstheme="minorHAnsi"/>
          <w:sz w:val="24"/>
          <w:szCs w:val="24"/>
        </w:rPr>
      </w:pPr>
      <w:r w:rsidRPr="00C31C38">
        <w:rPr>
          <w:rFonts w:asciiTheme="minorHAnsi" w:hAnsiTheme="minorHAnsi" w:cstheme="minorHAnsi"/>
          <w:sz w:val="24"/>
          <w:szCs w:val="24"/>
        </w:rPr>
        <w:t>GCCG</w:t>
      </w:r>
      <w:r w:rsidR="00707639" w:rsidRPr="00C31C38">
        <w:rPr>
          <w:rFonts w:asciiTheme="minorHAnsi" w:hAnsiTheme="minorHAnsi" w:cstheme="minorHAnsi"/>
          <w:sz w:val="24"/>
          <w:szCs w:val="24"/>
        </w:rPr>
        <w:t xml:space="preserve"> will provide all necessary electronic and paper documentation, source files, and imagery required or requested by </w:t>
      </w:r>
      <w:r w:rsidR="00FF5823"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00707639" w:rsidRPr="00C31C38">
        <w:rPr>
          <w:rFonts w:asciiTheme="minorHAnsi" w:hAnsiTheme="minorHAnsi" w:cstheme="minorHAnsi"/>
          <w:sz w:val="24"/>
          <w:szCs w:val="24"/>
        </w:rPr>
        <w:t xml:space="preserve">, which is pertinent to the work requested. The Lead Contact will review and validate the requirements documentation prior to supplying it to </w:t>
      </w:r>
      <w:r w:rsidR="00FF5823"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00707639" w:rsidRPr="00C31C38">
        <w:rPr>
          <w:rFonts w:asciiTheme="minorHAnsi" w:hAnsiTheme="minorHAnsi" w:cstheme="minorHAnsi"/>
          <w:sz w:val="24"/>
          <w:szCs w:val="24"/>
        </w:rPr>
        <w:t xml:space="preserve">. </w:t>
      </w:r>
      <w:r w:rsidR="00FF5823"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00707639" w:rsidRPr="00C31C38">
        <w:rPr>
          <w:rFonts w:asciiTheme="minorHAnsi" w:hAnsiTheme="minorHAnsi" w:cstheme="minorHAnsi"/>
          <w:sz w:val="24"/>
          <w:szCs w:val="24"/>
        </w:rPr>
        <w:t xml:space="preserve"> will need to receive this prior to the project kickoff.</w:t>
      </w:r>
    </w:p>
    <w:p w:rsidR="00707639" w:rsidRPr="00C31C38" w:rsidRDefault="004B6105" w:rsidP="00C31C38">
      <w:pPr>
        <w:numPr>
          <w:ilvl w:val="0"/>
          <w:numId w:val="4"/>
        </w:numPr>
        <w:rPr>
          <w:rFonts w:asciiTheme="minorHAnsi" w:hAnsiTheme="minorHAnsi" w:cstheme="minorHAnsi"/>
          <w:sz w:val="24"/>
          <w:szCs w:val="24"/>
        </w:rPr>
      </w:pPr>
      <w:r w:rsidRPr="00C31C38">
        <w:rPr>
          <w:rFonts w:asciiTheme="minorHAnsi" w:hAnsiTheme="minorHAnsi" w:cstheme="minorHAnsi"/>
          <w:sz w:val="24"/>
          <w:szCs w:val="24"/>
        </w:rPr>
        <w:t>GCCG</w:t>
      </w:r>
      <w:r w:rsidR="00707639" w:rsidRPr="00C31C38">
        <w:rPr>
          <w:rFonts w:asciiTheme="minorHAnsi" w:hAnsiTheme="minorHAnsi" w:cstheme="minorHAnsi"/>
          <w:sz w:val="24"/>
          <w:szCs w:val="24"/>
        </w:rPr>
        <w:t xml:space="preserve"> acknowledges that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00707639" w:rsidRPr="00C31C38">
        <w:rPr>
          <w:rFonts w:asciiTheme="minorHAnsi" w:hAnsiTheme="minorHAnsi" w:cstheme="minorHAnsi"/>
          <w:sz w:val="24"/>
          <w:szCs w:val="24"/>
        </w:rPr>
        <w:t xml:space="preserve">’s proposed timelines are contingent upon </w:t>
      </w:r>
      <w:r w:rsidRPr="00C31C38">
        <w:rPr>
          <w:rFonts w:asciiTheme="minorHAnsi" w:hAnsiTheme="minorHAnsi" w:cstheme="minorHAnsi"/>
          <w:sz w:val="24"/>
          <w:szCs w:val="24"/>
        </w:rPr>
        <w:t>GCCG</w:t>
      </w:r>
      <w:r w:rsidR="00707639" w:rsidRPr="00C31C38">
        <w:rPr>
          <w:rFonts w:asciiTheme="minorHAnsi" w:hAnsiTheme="minorHAnsi" w:cstheme="minorHAnsi"/>
          <w:sz w:val="24"/>
          <w:szCs w:val="24"/>
        </w:rPr>
        <w:t xml:space="preserve">’s ability to adhere to the milestones, reviews, and delivery schedules outlined in this document, as well as the project schedules that will be continually updated and shared with all appropriate staff at </w:t>
      </w:r>
      <w:r w:rsidRPr="00C31C38">
        <w:rPr>
          <w:rFonts w:asciiTheme="minorHAnsi" w:hAnsiTheme="minorHAnsi" w:cstheme="minorHAnsi"/>
          <w:sz w:val="24"/>
          <w:szCs w:val="24"/>
        </w:rPr>
        <w:t>GCCG</w:t>
      </w:r>
      <w:r w:rsidR="00707639" w:rsidRPr="00C31C38">
        <w:rPr>
          <w:rFonts w:asciiTheme="minorHAnsi" w:hAnsiTheme="minorHAnsi" w:cstheme="minorHAnsi"/>
          <w:sz w:val="24"/>
          <w:szCs w:val="24"/>
        </w:rPr>
        <w:t>.</w:t>
      </w:r>
    </w:p>
    <w:p w:rsidR="00707639" w:rsidRPr="00C31C38" w:rsidRDefault="004B6105" w:rsidP="00C31C38">
      <w:pPr>
        <w:numPr>
          <w:ilvl w:val="0"/>
          <w:numId w:val="4"/>
        </w:numPr>
        <w:rPr>
          <w:rFonts w:asciiTheme="minorHAnsi" w:hAnsiTheme="minorHAnsi" w:cstheme="minorHAnsi"/>
          <w:sz w:val="24"/>
          <w:szCs w:val="24"/>
        </w:rPr>
      </w:pPr>
      <w:r w:rsidRPr="00C31C38">
        <w:rPr>
          <w:rFonts w:asciiTheme="minorHAnsi" w:hAnsiTheme="minorHAnsi" w:cstheme="minorHAnsi"/>
          <w:sz w:val="24"/>
          <w:szCs w:val="24"/>
        </w:rPr>
        <w:t>GCCG</w:t>
      </w:r>
      <w:r w:rsidR="00707639" w:rsidRPr="00C31C38">
        <w:rPr>
          <w:rFonts w:asciiTheme="minorHAnsi" w:hAnsiTheme="minorHAnsi" w:cstheme="minorHAnsi"/>
          <w:sz w:val="24"/>
          <w:szCs w:val="24"/>
        </w:rPr>
        <w:t xml:space="preserve"> also acknowledges and accepts that any delay in the handoff of information, technical resources/access, or feedback on their part may result in extending the delivery of the </w:t>
      </w:r>
      <w:r w:rsidR="00C31C38" w:rsidRPr="00C31C38">
        <w:rPr>
          <w:rFonts w:asciiTheme="minorHAnsi" w:hAnsiTheme="minorHAnsi" w:cstheme="minorHAnsi"/>
          <w:sz w:val="24"/>
          <w:szCs w:val="24"/>
        </w:rPr>
        <w:t>end product</w:t>
      </w:r>
      <w:r w:rsidR="00707639" w:rsidRPr="00C31C38">
        <w:rPr>
          <w:rFonts w:asciiTheme="minorHAnsi" w:hAnsiTheme="minorHAnsi" w:cstheme="minorHAnsi"/>
          <w:sz w:val="24"/>
          <w:szCs w:val="24"/>
        </w:rPr>
        <w:t xml:space="preserve"> by a similar amount of time.</w:t>
      </w:r>
    </w:p>
    <w:p w:rsidR="00707639" w:rsidRPr="00C31C38" w:rsidRDefault="00707639" w:rsidP="00C31C38">
      <w:pPr>
        <w:numPr>
          <w:ilvl w:val="0"/>
          <w:numId w:val="4"/>
        </w:numPr>
        <w:rPr>
          <w:rFonts w:asciiTheme="minorHAnsi" w:hAnsiTheme="minorHAnsi" w:cstheme="minorHAnsi"/>
          <w:sz w:val="24"/>
          <w:szCs w:val="24"/>
        </w:rPr>
      </w:pPr>
      <w:r w:rsidRPr="00C31C38">
        <w:rPr>
          <w:rFonts w:asciiTheme="minorHAnsi" w:hAnsiTheme="minorHAnsi" w:cstheme="minorHAnsi"/>
          <w:sz w:val="24"/>
          <w:szCs w:val="24"/>
        </w:rPr>
        <w:t>The estimated time required is purely an estimate based solely on the requirements documentation given to date. Any changes to the requirements in the given documentation may result in further time estimation as well as price adjustment.</w:t>
      </w:r>
    </w:p>
    <w:p w:rsidR="00707639" w:rsidRPr="00C31C38" w:rsidRDefault="004B6105" w:rsidP="00C31C38">
      <w:pPr>
        <w:pStyle w:val="BodyTextIndent"/>
        <w:numPr>
          <w:ilvl w:val="0"/>
          <w:numId w:val="4"/>
        </w:numPr>
        <w:spacing w:after="0"/>
        <w:rPr>
          <w:rFonts w:asciiTheme="minorHAnsi" w:hAnsiTheme="minorHAnsi" w:cstheme="minorHAnsi"/>
          <w:sz w:val="24"/>
        </w:rPr>
      </w:pPr>
      <w:r w:rsidRPr="00C31C38">
        <w:rPr>
          <w:rFonts w:asciiTheme="minorHAnsi" w:hAnsiTheme="minorHAnsi" w:cstheme="minorHAnsi"/>
          <w:sz w:val="24"/>
        </w:rPr>
        <w:t>GCCG</w:t>
      </w:r>
      <w:r w:rsidR="00707639" w:rsidRPr="00C31C38">
        <w:rPr>
          <w:rFonts w:asciiTheme="minorHAnsi" w:hAnsiTheme="minorHAnsi" w:cstheme="minorHAnsi"/>
          <w:sz w:val="24"/>
        </w:rPr>
        <w:t xml:space="preserve"> will identify support needs on a weekly basis for the follow-up support provided by</w:t>
      </w:r>
      <w:r w:rsidR="002C0FCF" w:rsidRPr="00C31C38">
        <w:rPr>
          <w:rFonts w:asciiTheme="minorHAnsi" w:hAnsiTheme="minorHAnsi" w:cstheme="minorHAnsi"/>
          <w:sz w:val="24"/>
        </w:rPr>
        <w:t xml:space="preserve"> the </w:t>
      </w:r>
      <w:r w:rsidR="00707639" w:rsidRPr="00C31C38">
        <w:rPr>
          <w:rFonts w:asciiTheme="minorHAnsi" w:hAnsiTheme="minorHAnsi" w:cstheme="minorHAnsi"/>
          <w:sz w:val="24"/>
        </w:rPr>
        <w:t>Seller.</w:t>
      </w:r>
    </w:p>
    <w:p w:rsidR="00707639" w:rsidRPr="00C31C38" w:rsidRDefault="004B6105" w:rsidP="004B6105">
      <w:pPr>
        <w:rPr>
          <w:rFonts w:asciiTheme="minorHAnsi" w:hAnsiTheme="minorHAnsi" w:cstheme="minorHAnsi"/>
          <w:b/>
          <w:bCs/>
          <w:sz w:val="24"/>
          <w:szCs w:val="24"/>
        </w:rPr>
      </w:pPr>
      <w:r w:rsidRPr="00C31C38">
        <w:rPr>
          <w:rFonts w:asciiTheme="minorHAnsi" w:hAnsiTheme="minorHAnsi" w:cstheme="minorHAnsi"/>
          <w:sz w:val="24"/>
          <w:szCs w:val="24"/>
        </w:rPr>
        <w:br w:type="page"/>
      </w:r>
      <w:r w:rsidR="00707639" w:rsidRPr="00C31C38">
        <w:rPr>
          <w:rFonts w:asciiTheme="minorHAnsi" w:hAnsiTheme="minorHAnsi" w:cstheme="minorHAnsi"/>
          <w:b/>
          <w:bCs/>
          <w:sz w:val="24"/>
          <w:szCs w:val="24"/>
        </w:rPr>
        <w:lastRenderedPageBreak/>
        <w:t>Exhibit A</w:t>
      </w:r>
    </w:p>
    <w:p w:rsidR="00707639" w:rsidRPr="00C31C38" w:rsidRDefault="00707639">
      <w:pPr>
        <w:pStyle w:val="ListContents"/>
        <w:ind w:left="0"/>
        <w:rPr>
          <w:rFonts w:asciiTheme="minorHAnsi" w:hAnsiTheme="minorHAnsi" w:cstheme="minorHAnsi"/>
          <w:b/>
          <w:i/>
        </w:rPr>
      </w:pPr>
      <w:r w:rsidRPr="00C31C38">
        <w:rPr>
          <w:rFonts w:asciiTheme="minorHAnsi" w:hAnsiTheme="minorHAnsi" w:cstheme="minorHAnsi"/>
          <w:b/>
        </w:rPr>
        <w:t xml:space="preserve">Installing Hardware: </w:t>
      </w:r>
      <w:r w:rsidRPr="00C31C38">
        <w:rPr>
          <w:rFonts w:asciiTheme="minorHAnsi" w:hAnsiTheme="minorHAnsi" w:cstheme="minorHAnsi"/>
          <w:b/>
          <w:i/>
        </w:rPr>
        <w:t>(Refer to Document A102 for complete description of topics)</w:t>
      </w:r>
    </w:p>
    <w:p w:rsidR="00707639" w:rsidRPr="00C31C38" w:rsidRDefault="00707639">
      <w:pPr>
        <w:pStyle w:val="ListHeading"/>
        <w:rPr>
          <w:rFonts w:asciiTheme="minorHAnsi" w:hAnsiTheme="minorHAnsi" w:cstheme="minorHAnsi"/>
        </w:rPr>
      </w:pPr>
      <w:r w:rsidRPr="00C31C38">
        <w:rPr>
          <w:rFonts w:asciiTheme="minorHAnsi" w:hAnsiTheme="minorHAnsi" w:cstheme="minorHAnsi"/>
        </w:rPr>
        <w:t>Procuring hardware</w:t>
      </w:r>
    </w:p>
    <w:p w:rsidR="00707639" w:rsidRPr="00C31C38" w:rsidRDefault="00707639">
      <w:pPr>
        <w:pStyle w:val="BodyTextIndent"/>
        <w:spacing w:after="0"/>
        <w:ind w:left="0"/>
        <w:jc w:val="both"/>
        <w:rPr>
          <w:rFonts w:asciiTheme="minorHAnsi" w:hAnsiTheme="minorHAnsi" w:cstheme="minorHAnsi"/>
          <w:sz w:val="24"/>
        </w:rPr>
      </w:pPr>
      <w:r w:rsidRPr="00C31C38">
        <w:rPr>
          <w:rFonts w:asciiTheme="minorHAnsi" w:hAnsiTheme="minorHAnsi" w:cstheme="minorHAnsi"/>
          <w:sz w:val="24"/>
        </w:rPr>
        <w:t>Installing the server</w:t>
      </w:r>
    </w:p>
    <w:p w:rsidR="00707639" w:rsidRPr="00C31C38" w:rsidRDefault="00707639">
      <w:pPr>
        <w:pStyle w:val="ListHeading"/>
        <w:rPr>
          <w:rFonts w:asciiTheme="minorHAnsi" w:hAnsiTheme="minorHAnsi" w:cstheme="minorHAnsi"/>
        </w:rPr>
      </w:pPr>
      <w:r w:rsidRPr="00C31C38">
        <w:rPr>
          <w:rFonts w:asciiTheme="minorHAnsi" w:hAnsiTheme="minorHAnsi" w:cstheme="minorHAnsi"/>
        </w:rPr>
        <w:t>Installing desktops</w:t>
      </w:r>
    </w:p>
    <w:p w:rsidR="00707639" w:rsidRPr="00C31C38" w:rsidRDefault="00707639">
      <w:pPr>
        <w:pStyle w:val="ListContents"/>
        <w:ind w:left="0"/>
        <w:rPr>
          <w:rFonts w:asciiTheme="minorHAnsi" w:hAnsiTheme="minorHAnsi" w:cstheme="minorHAnsi"/>
        </w:rPr>
      </w:pPr>
      <w:r w:rsidRPr="00C31C38">
        <w:rPr>
          <w:rFonts w:asciiTheme="minorHAnsi" w:hAnsiTheme="minorHAnsi" w:cstheme="minorHAnsi"/>
        </w:rPr>
        <w:t>Testing the implementation</w:t>
      </w:r>
    </w:p>
    <w:p w:rsidR="00707639" w:rsidRPr="00C31C38" w:rsidRDefault="00707639">
      <w:pPr>
        <w:pStyle w:val="ListContents"/>
        <w:ind w:left="0"/>
        <w:rPr>
          <w:rFonts w:asciiTheme="minorHAnsi" w:hAnsiTheme="minorHAnsi" w:cstheme="minorHAnsi"/>
        </w:rPr>
      </w:pPr>
      <w:r w:rsidRPr="00C31C38">
        <w:rPr>
          <w:rFonts w:asciiTheme="minorHAnsi" w:hAnsiTheme="minorHAnsi" w:cstheme="minorHAnsi"/>
        </w:rPr>
        <w:t>Providing training to users when necessary</w:t>
      </w:r>
    </w:p>
    <w:p w:rsidR="00707639" w:rsidRPr="00C31C38" w:rsidRDefault="00707639">
      <w:pPr>
        <w:rPr>
          <w:rFonts w:asciiTheme="minorHAnsi" w:hAnsiTheme="minorHAnsi" w:cstheme="minorHAnsi"/>
          <w:bCs/>
          <w:sz w:val="24"/>
          <w:szCs w:val="24"/>
        </w:rPr>
      </w:pPr>
      <w:r w:rsidRPr="00C31C38">
        <w:rPr>
          <w:rFonts w:asciiTheme="minorHAnsi" w:hAnsiTheme="minorHAnsi" w:cstheme="minorHAnsi"/>
          <w:bCs/>
          <w:sz w:val="24"/>
          <w:szCs w:val="24"/>
        </w:rPr>
        <w:t>Providing extended support to users</w:t>
      </w:r>
    </w:p>
    <w:p w:rsidR="00707639" w:rsidRPr="00C31C38" w:rsidRDefault="00707639">
      <w:pPr>
        <w:rPr>
          <w:rFonts w:asciiTheme="minorHAnsi" w:hAnsiTheme="minorHAnsi" w:cstheme="minorHAnsi"/>
          <w:b/>
          <w:sz w:val="24"/>
          <w:szCs w:val="24"/>
        </w:rPr>
      </w:pPr>
    </w:p>
    <w:p w:rsidR="00707639" w:rsidRPr="00C31C38" w:rsidRDefault="00707639">
      <w:pPr>
        <w:rPr>
          <w:rFonts w:asciiTheme="minorHAnsi" w:hAnsiTheme="minorHAnsi" w:cstheme="minorHAnsi"/>
          <w:b/>
          <w:i/>
          <w:sz w:val="24"/>
          <w:szCs w:val="24"/>
        </w:rPr>
      </w:pPr>
      <w:r w:rsidRPr="00C31C38">
        <w:rPr>
          <w:rFonts w:asciiTheme="minorHAnsi" w:hAnsiTheme="minorHAnsi" w:cstheme="minorHAnsi"/>
          <w:b/>
          <w:sz w:val="24"/>
          <w:szCs w:val="24"/>
        </w:rPr>
        <w:t xml:space="preserve">Installing Software: </w:t>
      </w:r>
      <w:r w:rsidRPr="00C31C38">
        <w:rPr>
          <w:rFonts w:asciiTheme="minorHAnsi" w:hAnsiTheme="minorHAnsi" w:cstheme="minorHAnsi"/>
          <w:b/>
          <w:i/>
          <w:sz w:val="24"/>
          <w:szCs w:val="24"/>
        </w:rPr>
        <w:t>(Refer to Document A101 for complete description of topics)</w:t>
      </w:r>
    </w:p>
    <w:p w:rsidR="00707639" w:rsidRPr="00C31C38" w:rsidRDefault="00707639">
      <w:pPr>
        <w:pStyle w:val="ListHeading"/>
        <w:rPr>
          <w:rFonts w:asciiTheme="minorHAnsi" w:hAnsiTheme="minorHAnsi" w:cstheme="minorHAnsi"/>
        </w:rPr>
      </w:pPr>
      <w:r w:rsidRPr="00C31C38">
        <w:rPr>
          <w:rFonts w:asciiTheme="minorHAnsi" w:hAnsiTheme="minorHAnsi" w:cstheme="minorHAnsi"/>
        </w:rPr>
        <w:t>Procuring software</w:t>
      </w:r>
    </w:p>
    <w:p w:rsidR="00707639" w:rsidRPr="00C31C38" w:rsidRDefault="00707639">
      <w:pPr>
        <w:pStyle w:val="ListHeading"/>
        <w:rPr>
          <w:rFonts w:asciiTheme="minorHAnsi" w:hAnsiTheme="minorHAnsi" w:cstheme="minorHAnsi"/>
        </w:rPr>
      </w:pPr>
      <w:r w:rsidRPr="00C31C38">
        <w:rPr>
          <w:rFonts w:asciiTheme="minorHAnsi" w:hAnsiTheme="minorHAnsi" w:cstheme="minorHAnsi"/>
        </w:rPr>
        <w:t>Installing software</w:t>
      </w:r>
    </w:p>
    <w:p w:rsidR="00707639" w:rsidRPr="00C31C38" w:rsidRDefault="00707639">
      <w:pPr>
        <w:pStyle w:val="ListHeading"/>
        <w:rPr>
          <w:rFonts w:asciiTheme="minorHAnsi" w:hAnsiTheme="minorHAnsi" w:cstheme="minorHAnsi"/>
        </w:rPr>
      </w:pPr>
      <w:r w:rsidRPr="00C31C38">
        <w:rPr>
          <w:rFonts w:asciiTheme="minorHAnsi" w:hAnsiTheme="minorHAnsi" w:cstheme="minorHAnsi"/>
        </w:rPr>
        <w:t>Providing training and support to project team members</w:t>
      </w:r>
    </w:p>
    <w:p w:rsidR="00707639" w:rsidRPr="00C31C38" w:rsidRDefault="00707639">
      <w:pPr>
        <w:pStyle w:val="ListContents"/>
        <w:rPr>
          <w:rFonts w:asciiTheme="minorHAnsi" w:hAnsiTheme="minorHAnsi" w:cstheme="minorHAnsi"/>
        </w:rPr>
      </w:pPr>
    </w:p>
    <w:p w:rsidR="00707639" w:rsidRPr="00C31C38" w:rsidRDefault="00707639">
      <w:pPr>
        <w:pStyle w:val="ListContents"/>
        <w:ind w:left="0"/>
        <w:rPr>
          <w:rFonts w:asciiTheme="minorHAnsi" w:hAnsiTheme="minorHAnsi" w:cstheme="minorHAnsi"/>
          <w:b/>
          <w:i/>
        </w:rPr>
      </w:pPr>
      <w:r w:rsidRPr="00C31C38">
        <w:rPr>
          <w:rFonts w:asciiTheme="minorHAnsi" w:hAnsiTheme="minorHAnsi" w:cstheme="minorHAnsi"/>
          <w:b/>
        </w:rPr>
        <w:t xml:space="preserve">Installing the Network: </w:t>
      </w:r>
      <w:r w:rsidRPr="00C31C38">
        <w:rPr>
          <w:rFonts w:asciiTheme="minorHAnsi" w:hAnsiTheme="minorHAnsi" w:cstheme="minorHAnsi"/>
          <w:b/>
          <w:i/>
        </w:rPr>
        <w:t>(Refer to Document A103 for complete description of topics)</w:t>
      </w:r>
    </w:p>
    <w:p w:rsidR="00707639" w:rsidRPr="00C31C38" w:rsidRDefault="00707639">
      <w:pPr>
        <w:pStyle w:val="BodyTextIndent"/>
        <w:spacing w:after="0"/>
        <w:ind w:left="0"/>
        <w:jc w:val="both"/>
        <w:rPr>
          <w:rFonts w:asciiTheme="minorHAnsi" w:hAnsiTheme="minorHAnsi" w:cstheme="minorHAnsi"/>
          <w:sz w:val="24"/>
        </w:rPr>
      </w:pPr>
      <w:r w:rsidRPr="00C31C38">
        <w:rPr>
          <w:rFonts w:asciiTheme="minorHAnsi" w:hAnsiTheme="minorHAnsi" w:cstheme="minorHAnsi"/>
          <w:sz w:val="24"/>
        </w:rPr>
        <w:t>Installing the network</w:t>
      </w:r>
    </w:p>
    <w:p w:rsidR="00707639" w:rsidRPr="00C31C38" w:rsidRDefault="00707639">
      <w:pPr>
        <w:pStyle w:val="BodyTextIndent"/>
        <w:spacing w:after="0"/>
        <w:ind w:left="0"/>
        <w:jc w:val="both"/>
        <w:rPr>
          <w:rFonts w:asciiTheme="minorHAnsi" w:hAnsiTheme="minorHAnsi" w:cstheme="minorHAnsi"/>
          <w:sz w:val="24"/>
        </w:rPr>
      </w:pPr>
      <w:r w:rsidRPr="00C31C38">
        <w:rPr>
          <w:rFonts w:asciiTheme="minorHAnsi" w:hAnsiTheme="minorHAnsi" w:cstheme="minorHAnsi"/>
          <w:sz w:val="24"/>
        </w:rPr>
        <w:t>Configuring the network</w:t>
      </w:r>
    </w:p>
    <w:p w:rsidR="00707639" w:rsidRPr="00C31C38" w:rsidRDefault="00707639">
      <w:pPr>
        <w:pStyle w:val="BodyTextIndent"/>
        <w:spacing w:after="0"/>
        <w:ind w:left="0"/>
        <w:jc w:val="both"/>
        <w:rPr>
          <w:rFonts w:asciiTheme="minorHAnsi" w:hAnsiTheme="minorHAnsi" w:cstheme="minorHAnsi"/>
          <w:sz w:val="24"/>
        </w:rPr>
      </w:pPr>
      <w:r w:rsidRPr="00C31C38">
        <w:rPr>
          <w:rFonts w:asciiTheme="minorHAnsi" w:hAnsiTheme="minorHAnsi" w:cstheme="minorHAnsi"/>
          <w:sz w:val="24"/>
        </w:rPr>
        <w:t>Testing the installation</w:t>
      </w:r>
    </w:p>
    <w:p w:rsidR="00707639" w:rsidRPr="00C31C38" w:rsidRDefault="00707639">
      <w:pPr>
        <w:pStyle w:val="BodyTextIndent"/>
        <w:spacing w:after="0"/>
        <w:ind w:left="0"/>
        <w:jc w:val="both"/>
        <w:rPr>
          <w:rFonts w:asciiTheme="minorHAnsi" w:hAnsiTheme="minorHAnsi" w:cstheme="minorHAnsi"/>
          <w:sz w:val="24"/>
        </w:rPr>
      </w:pPr>
      <w:r w:rsidRPr="00C31C38">
        <w:rPr>
          <w:rFonts w:asciiTheme="minorHAnsi" w:hAnsiTheme="minorHAnsi" w:cstheme="minorHAnsi"/>
          <w:sz w:val="24"/>
        </w:rPr>
        <w:t>Maintaining the network</w:t>
      </w:r>
    </w:p>
    <w:p w:rsidR="00707639" w:rsidRPr="00C31C38" w:rsidRDefault="00707639">
      <w:pPr>
        <w:pStyle w:val="BodyTextIndent"/>
        <w:spacing w:after="0"/>
        <w:ind w:left="0"/>
        <w:jc w:val="both"/>
        <w:rPr>
          <w:rFonts w:asciiTheme="minorHAnsi" w:hAnsiTheme="minorHAnsi" w:cstheme="minorHAnsi"/>
          <w:sz w:val="24"/>
        </w:rPr>
      </w:pPr>
      <w:r w:rsidRPr="00C31C38">
        <w:rPr>
          <w:rFonts w:asciiTheme="minorHAnsi" w:hAnsiTheme="minorHAnsi" w:cstheme="minorHAnsi"/>
          <w:sz w:val="24"/>
        </w:rPr>
        <w:t>Performing upgrades and updates when required</w:t>
      </w:r>
      <w:r w:rsidRPr="00C31C38">
        <w:rPr>
          <w:rFonts w:asciiTheme="minorHAnsi" w:hAnsiTheme="minorHAnsi" w:cstheme="minorHAnsi"/>
          <w:sz w:val="24"/>
        </w:rPr>
        <w:br w:type="page"/>
      </w:r>
      <w:r w:rsidRPr="00C31C38">
        <w:rPr>
          <w:rFonts w:asciiTheme="minorHAnsi" w:hAnsiTheme="minorHAnsi" w:cstheme="minorHAnsi"/>
          <w:b/>
          <w:sz w:val="24"/>
        </w:rPr>
        <w:lastRenderedPageBreak/>
        <w:t>Exhibit B</w:t>
      </w:r>
    </w:p>
    <w:p w:rsidR="00707639" w:rsidRPr="00C31C38" w:rsidRDefault="00707639">
      <w:pPr>
        <w:rPr>
          <w:rFonts w:asciiTheme="minorHAnsi" w:hAnsiTheme="minorHAnsi" w:cstheme="minorHAnsi"/>
          <w:sz w:val="24"/>
          <w:szCs w:val="24"/>
        </w:rPr>
      </w:pPr>
    </w:p>
    <w:p w:rsidR="00707639" w:rsidRPr="00C31C38" w:rsidRDefault="004B6105">
      <w:pPr>
        <w:pStyle w:val="Para3"/>
        <w:rPr>
          <w:rFonts w:asciiTheme="minorHAnsi" w:hAnsiTheme="minorHAnsi" w:cstheme="minorHAnsi"/>
          <w:sz w:val="24"/>
          <w:szCs w:val="24"/>
        </w:rPr>
      </w:pPr>
      <w:r w:rsidRPr="00C31C38">
        <w:rPr>
          <w:rFonts w:asciiTheme="minorHAnsi" w:hAnsiTheme="minorHAnsi" w:cstheme="minorHAnsi"/>
          <w:sz w:val="24"/>
          <w:szCs w:val="24"/>
        </w:rPr>
        <w:t>GCCG</w:t>
      </w:r>
      <w:r w:rsidR="00707639" w:rsidRPr="00C31C38">
        <w:rPr>
          <w:rFonts w:asciiTheme="minorHAnsi" w:hAnsiTheme="minorHAnsi" w:cstheme="minorHAnsi"/>
          <w:sz w:val="24"/>
          <w:szCs w:val="24"/>
        </w:rPr>
        <w:t xml:space="preserve"> Review Process</w:t>
      </w:r>
    </w:p>
    <w:p w:rsidR="00707639" w:rsidRPr="00C31C38" w:rsidRDefault="00707639">
      <w:pPr>
        <w:pStyle w:val="Para3"/>
        <w:rPr>
          <w:rFonts w:asciiTheme="minorHAnsi" w:hAnsiTheme="minorHAnsi" w:cstheme="minorHAnsi"/>
          <w:sz w:val="24"/>
          <w:szCs w:val="24"/>
        </w:rPr>
      </w:pPr>
    </w:p>
    <w:p w:rsidR="00707639" w:rsidRPr="00C31C38" w:rsidRDefault="003001BD">
      <w:pPr>
        <w:pStyle w:val="Para3"/>
        <w:rPr>
          <w:rFonts w:asciiTheme="minorHAnsi" w:hAnsiTheme="minorHAnsi" w:cstheme="minorHAnsi"/>
          <w:b w:val="0"/>
          <w:sz w:val="24"/>
          <w:szCs w:val="24"/>
        </w:rPr>
      </w:pPr>
      <w:r w:rsidRPr="00C31C38">
        <w:rPr>
          <w:rFonts w:asciiTheme="minorHAnsi" w:hAnsiTheme="minorHAnsi" w:cstheme="minorHAnsi"/>
          <w:b w:val="0"/>
          <w:sz w:val="24"/>
          <w:szCs w:val="24"/>
        </w:rPr>
        <w:t xml:space="preserve">The </w:t>
      </w:r>
      <w:r w:rsidR="00511819">
        <w:rPr>
          <w:rFonts w:asciiTheme="minorHAnsi" w:hAnsiTheme="minorHAnsi" w:cstheme="minorHAnsi"/>
          <w:b w:val="0"/>
          <w:sz w:val="24"/>
          <w:szCs w:val="24"/>
        </w:rPr>
        <w:t>vendor</w:t>
      </w:r>
      <w:r w:rsidR="00707639" w:rsidRPr="00C31C38">
        <w:rPr>
          <w:rFonts w:asciiTheme="minorHAnsi" w:hAnsiTheme="minorHAnsi" w:cstheme="minorHAnsi"/>
          <w:b w:val="0"/>
          <w:sz w:val="24"/>
          <w:szCs w:val="24"/>
        </w:rPr>
        <w:t xml:space="preserve">’s manager will notify </w:t>
      </w:r>
      <w:r w:rsidR="004B6105" w:rsidRPr="00C31C38">
        <w:rPr>
          <w:rFonts w:asciiTheme="minorHAnsi" w:hAnsiTheme="minorHAnsi" w:cstheme="minorHAnsi"/>
          <w:b w:val="0"/>
          <w:sz w:val="24"/>
          <w:szCs w:val="24"/>
        </w:rPr>
        <w:t>GCCG</w:t>
      </w:r>
      <w:r w:rsidR="00707639" w:rsidRPr="00C31C38">
        <w:rPr>
          <w:rFonts w:asciiTheme="minorHAnsi" w:hAnsiTheme="minorHAnsi" w:cstheme="minorHAnsi"/>
          <w:b w:val="0"/>
          <w:sz w:val="24"/>
          <w:szCs w:val="24"/>
        </w:rPr>
        <w:t xml:space="preserve"> when deliverables are available for review. </w:t>
      </w:r>
      <w:r w:rsidR="004B6105" w:rsidRPr="00C31C38">
        <w:rPr>
          <w:rFonts w:asciiTheme="minorHAnsi" w:hAnsiTheme="minorHAnsi" w:cstheme="minorHAnsi"/>
          <w:b w:val="0"/>
          <w:sz w:val="24"/>
          <w:szCs w:val="24"/>
        </w:rPr>
        <w:t>GCCG</w:t>
      </w:r>
      <w:r w:rsidR="00707639" w:rsidRPr="00C31C38">
        <w:rPr>
          <w:rFonts w:asciiTheme="minorHAnsi" w:hAnsiTheme="minorHAnsi" w:cstheme="minorHAnsi"/>
          <w:b w:val="0"/>
          <w:sz w:val="24"/>
          <w:szCs w:val="24"/>
        </w:rPr>
        <w:t xml:space="preserve"> will complete the review of the assessment materials and provide feedback to the Manager by the scheduled due date.</w:t>
      </w:r>
    </w:p>
    <w:p w:rsidR="00707639" w:rsidRPr="00C31C38" w:rsidRDefault="00707639">
      <w:pPr>
        <w:pStyle w:val="Para3"/>
        <w:rPr>
          <w:rFonts w:asciiTheme="minorHAnsi" w:hAnsiTheme="minorHAnsi" w:cstheme="minorHAnsi"/>
          <w:b w:val="0"/>
          <w:sz w:val="24"/>
          <w:szCs w:val="24"/>
        </w:rPr>
      </w:pPr>
    </w:p>
    <w:p w:rsidR="00707639" w:rsidRPr="00C31C38" w:rsidRDefault="00707639">
      <w:pPr>
        <w:pStyle w:val="Para3"/>
        <w:rPr>
          <w:rFonts w:asciiTheme="minorHAnsi" w:hAnsiTheme="minorHAnsi" w:cstheme="minorHAnsi"/>
          <w:b w:val="0"/>
          <w:sz w:val="24"/>
          <w:szCs w:val="24"/>
        </w:rPr>
      </w:pPr>
      <w:r w:rsidRPr="00C31C38">
        <w:rPr>
          <w:rFonts w:asciiTheme="minorHAnsi" w:hAnsiTheme="minorHAnsi" w:cstheme="minorHAnsi"/>
          <w:sz w:val="24"/>
          <w:szCs w:val="24"/>
        </w:rPr>
        <w:t>Server Installation:</w:t>
      </w:r>
      <w:r w:rsidRPr="00C31C38">
        <w:rPr>
          <w:rFonts w:asciiTheme="minorHAnsi" w:hAnsiTheme="minorHAnsi" w:cstheme="minorHAnsi"/>
          <w:b w:val="0"/>
          <w:sz w:val="24"/>
          <w:szCs w:val="24"/>
        </w:rPr>
        <w:t xml:space="preserve"> When installing servers, </w:t>
      </w:r>
      <w:r w:rsidR="003001BD" w:rsidRPr="00C31C38">
        <w:rPr>
          <w:rFonts w:asciiTheme="minorHAnsi" w:hAnsiTheme="minorHAnsi" w:cstheme="minorHAnsi"/>
          <w:b w:val="0"/>
          <w:sz w:val="24"/>
          <w:szCs w:val="24"/>
        </w:rPr>
        <w:t xml:space="preserve">the </w:t>
      </w:r>
      <w:r w:rsidR="00511819">
        <w:rPr>
          <w:rFonts w:asciiTheme="minorHAnsi" w:hAnsiTheme="minorHAnsi" w:cstheme="minorHAnsi"/>
          <w:b w:val="0"/>
          <w:sz w:val="24"/>
          <w:szCs w:val="24"/>
        </w:rPr>
        <w:t>vendor</w:t>
      </w:r>
      <w:r w:rsidRPr="00C31C38">
        <w:rPr>
          <w:rFonts w:asciiTheme="minorHAnsi" w:hAnsiTheme="minorHAnsi" w:cstheme="minorHAnsi"/>
          <w:b w:val="0"/>
          <w:sz w:val="24"/>
          <w:szCs w:val="24"/>
        </w:rPr>
        <w:t xml:space="preserve"> should ensure that the installation is made based on the requirements document provided by </w:t>
      </w:r>
      <w:r w:rsidR="004B6105" w:rsidRPr="00C31C38">
        <w:rPr>
          <w:rFonts w:asciiTheme="minorHAnsi" w:hAnsiTheme="minorHAnsi" w:cstheme="minorHAnsi"/>
          <w:b w:val="0"/>
          <w:sz w:val="24"/>
          <w:szCs w:val="24"/>
        </w:rPr>
        <w:t>GCCG</w:t>
      </w:r>
      <w:r w:rsidRPr="00C31C38">
        <w:rPr>
          <w:rFonts w:asciiTheme="minorHAnsi" w:hAnsiTheme="minorHAnsi" w:cstheme="minorHAnsi"/>
          <w:b w:val="0"/>
          <w:sz w:val="24"/>
          <w:szCs w:val="24"/>
        </w:rPr>
        <w:t xml:space="preserve">. </w:t>
      </w:r>
      <w:r w:rsidR="003001BD" w:rsidRPr="00C31C38">
        <w:rPr>
          <w:rFonts w:asciiTheme="minorHAnsi" w:hAnsiTheme="minorHAnsi" w:cstheme="minorHAnsi"/>
          <w:b w:val="0"/>
          <w:sz w:val="24"/>
          <w:szCs w:val="24"/>
        </w:rPr>
        <w:t xml:space="preserve">The </w:t>
      </w:r>
      <w:r w:rsidR="00511819">
        <w:rPr>
          <w:rFonts w:asciiTheme="minorHAnsi" w:hAnsiTheme="minorHAnsi" w:cstheme="minorHAnsi"/>
          <w:b w:val="0"/>
          <w:sz w:val="24"/>
          <w:szCs w:val="24"/>
        </w:rPr>
        <w:t>vendor</w:t>
      </w:r>
      <w:r w:rsidRPr="00C31C38">
        <w:rPr>
          <w:rFonts w:asciiTheme="minorHAnsi" w:hAnsiTheme="minorHAnsi" w:cstheme="minorHAnsi"/>
          <w:b w:val="0"/>
          <w:sz w:val="24"/>
          <w:szCs w:val="24"/>
        </w:rPr>
        <w:t xml:space="preserve"> must also ensure that installation should be completed on the date specified.</w:t>
      </w:r>
    </w:p>
    <w:p w:rsidR="00707639" w:rsidRPr="00C31C38" w:rsidRDefault="00707639">
      <w:pPr>
        <w:pStyle w:val="Para3"/>
        <w:rPr>
          <w:rFonts w:asciiTheme="minorHAnsi" w:hAnsiTheme="minorHAnsi" w:cstheme="minorHAnsi"/>
          <w:b w:val="0"/>
          <w:sz w:val="24"/>
          <w:szCs w:val="24"/>
        </w:rPr>
      </w:pPr>
    </w:p>
    <w:p w:rsidR="00707639" w:rsidRPr="00C31C38" w:rsidRDefault="00707639">
      <w:pPr>
        <w:pStyle w:val="Para3"/>
        <w:rPr>
          <w:rFonts w:asciiTheme="minorHAnsi" w:hAnsiTheme="minorHAnsi" w:cstheme="minorHAnsi"/>
          <w:b w:val="0"/>
          <w:sz w:val="24"/>
          <w:szCs w:val="24"/>
        </w:rPr>
      </w:pPr>
      <w:r w:rsidRPr="00C31C38">
        <w:rPr>
          <w:rFonts w:asciiTheme="minorHAnsi" w:hAnsiTheme="minorHAnsi" w:cstheme="minorHAnsi"/>
          <w:sz w:val="24"/>
          <w:szCs w:val="24"/>
        </w:rPr>
        <w:t>Desktop Installation</w:t>
      </w:r>
      <w:r w:rsidRPr="00C31C38">
        <w:rPr>
          <w:rFonts w:asciiTheme="minorHAnsi" w:hAnsiTheme="minorHAnsi" w:cstheme="minorHAnsi"/>
          <w:b w:val="0"/>
          <w:sz w:val="24"/>
          <w:szCs w:val="24"/>
        </w:rPr>
        <w:t xml:space="preserve">: As soon as the server is installed, installation of necessary hardware for computers must start. </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sz w:val="24"/>
          <w:szCs w:val="24"/>
        </w:rPr>
      </w:pPr>
      <w:r w:rsidRPr="00C31C38">
        <w:rPr>
          <w:rFonts w:asciiTheme="minorHAnsi" w:hAnsiTheme="minorHAnsi" w:cstheme="minorHAnsi"/>
          <w:b/>
          <w:sz w:val="24"/>
          <w:szCs w:val="24"/>
        </w:rPr>
        <w:t xml:space="preserve">Software Installation: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should install the software listed/described in the requirements documentation.</w:t>
      </w:r>
    </w:p>
    <w:p w:rsidR="00707639" w:rsidRPr="00C31C38" w:rsidRDefault="00707639">
      <w:pPr>
        <w:pStyle w:val="Para3"/>
        <w:rPr>
          <w:rFonts w:asciiTheme="minorHAnsi" w:hAnsiTheme="minorHAnsi" w:cstheme="minorHAnsi"/>
          <w:sz w:val="24"/>
          <w:szCs w:val="24"/>
        </w:rPr>
      </w:pPr>
    </w:p>
    <w:p w:rsidR="00707639" w:rsidRPr="00C31C38" w:rsidRDefault="00707639">
      <w:pPr>
        <w:pStyle w:val="Para3"/>
        <w:rPr>
          <w:rFonts w:asciiTheme="minorHAnsi" w:hAnsiTheme="minorHAnsi" w:cstheme="minorHAnsi"/>
          <w:b w:val="0"/>
          <w:sz w:val="24"/>
          <w:szCs w:val="24"/>
        </w:rPr>
      </w:pPr>
      <w:r w:rsidRPr="00C31C38">
        <w:rPr>
          <w:rFonts w:asciiTheme="minorHAnsi" w:hAnsiTheme="minorHAnsi" w:cstheme="minorHAnsi"/>
          <w:sz w:val="24"/>
          <w:szCs w:val="24"/>
        </w:rPr>
        <w:t xml:space="preserve">Network Installation: </w:t>
      </w:r>
      <w:r w:rsidRPr="00C31C38">
        <w:rPr>
          <w:rFonts w:asciiTheme="minorHAnsi" w:hAnsiTheme="minorHAnsi" w:cstheme="minorHAnsi"/>
          <w:b w:val="0"/>
          <w:sz w:val="24"/>
          <w:szCs w:val="24"/>
        </w:rPr>
        <w:t>Once the</w:t>
      </w:r>
      <w:r w:rsidRPr="00C31C38">
        <w:rPr>
          <w:rFonts w:asciiTheme="minorHAnsi" w:hAnsiTheme="minorHAnsi" w:cstheme="minorHAnsi"/>
          <w:sz w:val="24"/>
          <w:szCs w:val="24"/>
        </w:rPr>
        <w:t xml:space="preserve"> </w:t>
      </w:r>
      <w:r w:rsidRPr="00C31C38">
        <w:rPr>
          <w:rFonts w:asciiTheme="minorHAnsi" w:hAnsiTheme="minorHAnsi" w:cstheme="minorHAnsi"/>
          <w:b w:val="0"/>
          <w:sz w:val="24"/>
          <w:szCs w:val="24"/>
        </w:rPr>
        <w:t xml:space="preserve">desktop and network installation is complete, </w:t>
      </w:r>
      <w:r w:rsidR="003001BD" w:rsidRPr="00C31C38">
        <w:rPr>
          <w:rFonts w:asciiTheme="minorHAnsi" w:hAnsiTheme="minorHAnsi" w:cstheme="minorHAnsi"/>
          <w:b w:val="0"/>
          <w:sz w:val="24"/>
          <w:szCs w:val="24"/>
        </w:rPr>
        <w:t xml:space="preserve">the </w:t>
      </w:r>
      <w:r w:rsidR="00511819">
        <w:rPr>
          <w:rFonts w:asciiTheme="minorHAnsi" w:hAnsiTheme="minorHAnsi" w:cstheme="minorHAnsi"/>
          <w:b w:val="0"/>
          <w:sz w:val="24"/>
          <w:szCs w:val="24"/>
        </w:rPr>
        <w:t>vendor</w:t>
      </w:r>
      <w:r w:rsidRPr="00C31C38">
        <w:rPr>
          <w:rFonts w:asciiTheme="minorHAnsi" w:hAnsiTheme="minorHAnsi" w:cstheme="minorHAnsi"/>
          <w:b w:val="0"/>
          <w:sz w:val="24"/>
          <w:szCs w:val="24"/>
        </w:rPr>
        <w:t xml:space="preserve"> must</w:t>
      </w:r>
      <w:r w:rsidRPr="00C31C38">
        <w:rPr>
          <w:rFonts w:asciiTheme="minorHAnsi" w:hAnsiTheme="minorHAnsi" w:cstheme="minorHAnsi"/>
          <w:sz w:val="24"/>
          <w:szCs w:val="24"/>
        </w:rPr>
        <w:t xml:space="preserve"> </w:t>
      </w:r>
      <w:r w:rsidRPr="00C31C38">
        <w:rPr>
          <w:rFonts w:asciiTheme="minorHAnsi" w:hAnsiTheme="minorHAnsi" w:cstheme="minorHAnsi"/>
          <w:b w:val="0"/>
          <w:sz w:val="24"/>
          <w:szCs w:val="24"/>
        </w:rPr>
        <w:t>install the network.</w:t>
      </w:r>
    </w:p>
    <w:p w:rsidR="00707639" w:rsidRPr="00C31C38" w:rsidRDefault="00707639">
      <w:pPr>
        <w:pStyle w:val="Para3"/>
        <w:rPr>
          <w:rFonts w:asciiTheme="minorHAnsi" w:hAnsiTheme="minorHAnsi" w:cstheme="minorHAnsi"/>
          <w:b w:val="0"/>
          <w:sz w:val="24"/>
          <w:szCs w:val="24"/>
        </w:rPr>
      </w:pPr>
    </w:p>
    <w:p w:rsidR="00707639" w:rsidRPr="00C31C38" w:rsidRDefault="00707639">
      <w:pPr>
        <w:pStyle w:val="Para3"/>
        <w:rPr>
          <w:rFonts w:asciiTheme="minorHAnsi" w:hAnsiTheme="minorHAnsi" w:cstheme="minorHAnsi"/>
          <w:b w:val="0"/>
          <w:sz w:val="24"/>
          <w:szCs w:val="24"/>
        </w:rPr>
      </w:pPr>
      <w:r w:rsidRPr="00C31C38">
        <w:rPr>
          <w:rFonts w:asciiTheme="minorHAnsi" w:hAnsiTheme="minorHAnsi" w:cstheme="minorHAnsi"/>
          <w:sz w:val="24"/>
          <w:szCs w:val="24"/>
        </w:rPr>
        <w:t xml:space="preserve">Network Configuration: </w:t>
      </w:r>
      <w:r w:rsidRPr="00C31C38">
        <w:rPr>
          <w:rFonts w:asciiTheme="minorHAnsi" w:hAnsiTheme="minorHAnsi" w:cstheme="minorHAnsi"/>
          <w:b w:val="0"/>
          <w:sz w:val="24"/>
          <w:szCs w:val="24"/>
        </w:rPr>
        <w:t>Configuration of the network should also be complete by the given date.</w:t>
      </w:r>
    </w:p>
    <w:p w:rsidR="00707639" w:rsidRPr="00C31C38" w:rsidRDefault="00707639">
      <w:pPr>
        <w:pStyle w:val="Para3"/>
        <w:rPr>
          <w:rFonts w:asciiTheme="minorHAnsi" w:hAnsiTheme="minorHAnsi" w:cstheme="minorHAnsi"/>
          <w:sz w:val="24"/>
          <w:szCs w:val="24"/>
        </w:rPr>
      </w:pPr>
    </w:p>
    <w:p w:rsidR="00707639" w:rsidRPr="00C31C38" w:rsidRDefault="00707639">
      <w:pPr>
        <w:rPr>
          <w:rFonts w:asciiTheme="minorHAnsi" w:hAnsiTheme="minorHAnsi" w:cstheme="minorHAnsi"/>
          <w:sz w:val="24"/>
          <w:szCs w:val="24"/>
        </w:rPr>
      </w:pPr>
      <w:r w:rsidRPr="00C31C38">
        <w:rPr>
          <w:rFonts w:asciiTheme="minorHAnsi" w:hAnsiTheme="minorHAnsi" w:cstheme="minorHAnsi"/>
          <w:b/>
          <w:bCs/>
          <w:sz w:val="24"/>
          <w:szCs w:val="24"/>
        </w:rPr>
        <w:t xml:space="preserve">Testing:  </w:t>
      </w:r>
      <w:r w:rsidRPr="00C31C38">
        <w:rPr>
          <w:rFonts w:asciiTheme="minorHAnsi" w:hAnsiTheme="minorHAnsi" w:cstheme="minorHAnsi"/>
          <w:sz w:val="24"/>
          <w:szCs w:val="24"/>
        </w:rPr>
        <w:t xml:space="preserve">At this point, it is anticipated that the configuration is complete. If any bugs or errors are found in this stage, it must be rectified and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will verify that the installation and configuration is complete and correct.</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sz w:val="24"/>
          <w:szCs w:val="24"/>
        </w:rPr>
      </w:pPr>
      <w:r w:rsidRPr="00C31C38">
        <w:rPr>
          <w:rFonts w:asciiTheme="minorHAnsi" w:hAnsiTheme="minorHAnsi" w:cstheme="minorHAnsi"/>
          <w:b/>
          <w:sz w:val="24"/>
          <w:szCs w:val="24"/>
        </w:rPr>
        <w:t xml:space="preserve">Training and Support: </w:t>
      </w:r>
      <w:r w:rsidRPr="00C31C38">
        <w:rPr>
          <w:rFonts w:asciiTheme="minorHAnsi" w:hAnsiTheme="minorHAnsi" w:cstheme="minorHAnsi"/>
          <w:sz w:val="24"/>
          <w:szCs w:val="24"/>
        </w:rPr>
        <w:t>Appropriate training and support must be provided to team members whenever required. Team members’ understanding of the application will be assessed based on their performance.</w:t>
      </w:r>
    </w:p>
    <w:p w:rsidR="00707639" w:rsidRPr="00C31C38" w:rsidRDefault="00707639">
      <w:pPr>
        <w:rPr>
          <w:rFonts w:asciiTheme="minorHAnsi" w:hAnsiTheme="minorHAnsi" w:cstheme="minorHAnsi"/>
          <w:b/>
          <w:sz w:val="24"/>
          <w:szCs w:val="24"/>
        </w:rPr>
      </w:pPr>
    </w:p>
    <w:p w:rsidR="00707639" w:rsidRPr="00C31C38" w:rsidRDefault="00707639">
      <w:pPr>
        <w:rPr>
          <w:rFonts w:asciiTheme="minorHAnsi" w:hAnsiTheme="minorHAnsi" w:cstheme="minorHAnsi"/>
          <w:sz w:val="24"/>
          <w:szCs w:val="24"/>
        </w:rPr>
      </w:pPr>
      <w:r w:rsidRPr="00C31C38">
        <w:rPr>
          <w:rFonts w:asciiTheme="minorHAnsi" w:hAnsiTheme="minorHAnsi" w:cstheme="minorHAnsi"/>
          <w:b/>
          <w:sz w:val="24"/>
          <w:szCs w:val="24"/>
        </w:rPr>
        <w:t xml:space="preserve">Maintenance: </w:t>
      </w:r>
      <w:r w:rsidR="003001BD" w:rsidRPr="00C31C38">
        <w:rPr>
          <w:rFonts w:asciiTheme="minorHAnsi" w:hAnsiTheme="minorHAnsi" w:cstheme="minorHAnsi"/>
          <w:sz w:val="24"/>
          <w:szCs w:val="24"/>
        </w:rPr>
        <w:t>The</w:t>
      </w:r>
      <w:r w:rsidR="003001BD" w:rsidRPr="00C31C38">
        <w:rPr>
          <w:rFonts w:asciiTheme="minorHAnsi" w:hAnsiTheme="minorHAnsi" w:cstheme="minorHAnsi"/>
          <w:b/>
          <w:sz w:val="24"/>
          <w:szCs w:val="24"/>
        </w:rPr>
        <w:t xml:space="preserve"> </w:t>
      </w:r>
      <w:r w:rsidR="00511819">
        <w:rPr>
          <w:rFonts w:asciiTheme="minorHAnsi" w:hAnsiTheme="minorHAnsi" w:cstheme="minorHAnsi"/>
          <w:sz w:val="24"/>
          <w:szCs w:val="24"/>
        </w:rPr>
        <w:t>vendor</w:t>
      </w:r>
      <w:r w:rsidRPr="00C31C38">
        <w:rPr>
          <w:rFonts w:asciiTheme="minorHAnsi" w:hAnsiTheme="minorHAnsi" w:cstheme="minorHAnsi"/>
          <w:sz w:val="24"/>
          <w:szCs w:val="24"/>
        </w:rPr>
        <w:t>s should provide maintenance support to the products procured.</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sz w:val="24"/>
          <w:szCs w:val="24"/>
        </w:rPr>
      </w:pPr>
      <w:r w:rsidRPr="00C31C38">
        <w:rPr>
          <w:rFonts w:asciiTheme="minorHAnsi" w:hAnsiTheme="minorHAnsi" w:cstheme="minorHAnsi"/>
          <w:b/>
          <w:sz w:val="24"/>
          <w:szCs w:val="24"/>
        </w:rPr>
        <w:t xml:space="preserve">Upgrades and Updates: </w:t>
      </w:r>
      <w:r w:rsidRPr="00C31C38">
        <w:rPr>
          <w:rFonts w:asciiTheme="minorHAnsi" w:hAnsiTheme="minorHAnsi" w:cstheme="minorHAnsi"/>
          <w:sz w:val="24"/>
          <w:szCs w:val="24"/>
        </w:rPr>
        <w:t>All upgrades and updates to the products and services should be done in a timely manner.</w:t>
      </w:r>
    </w:p>
    <w:p w:rsidR="004B6105" w:rsidRPr="00C31C38" w:rsidRDefault="004B6105">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1.</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Proposal Deadline</w:t>
      </w:r>
    </w:p>
    <w:p w:rsidR="00707639" w:rsidRPr="00C31C38" w:rsidRDefault="00707639">
      <w:pPr>
        <w:rPr>
          <w:rFonts w:asciiTheme="minorHAnsi" w:hAnsiTheme="minorHAnsi" w:cstheme="minorHAnsi"/>
          <w:sz w:val="24"/>
          <w:szCs w:val="24"/>
        </w:rPr>
      </w:pPr>
      <w:r w:rsidRPr="00C31C38">
        <w:rPr>
          <w:rFonts w:asciiTheme="minorHAnsi" w:hAnsiTheme="minorHAnsi" w:cstheme="minorHAnsi"/>
          <w:sz w:val="24"/>
          <w:szCs w:val="24"/>
        </w:rPr>
        <w:tab/>
        <w:t>All proposals must be received on or before June 10</w:t>
      </w:r>
      <w:r w:rsidRPr="00C31C38">
        <w:rPr>
          <w:rFonts w:asciiTheme="minorHAnsi" w:hAnsiTheme="minorHAnsi" w:cstheme="minorHAnsi"/>
          <w:sz w:val="24"/>
          <w:szCs w:val="24"/>
          <w:vertAlign w:val="superscript"/>
        </w:rPr>
        <w:t>th</w:t>
      </w:r>
      <w:r w:rsidRPr="00C31C38">
        <w:rPr>
          <w:rFonts w:asciiTheme="minorHAnsi" w:hAnsiTheme="minorHAnsi" w:cstheme="minorHAnsi"/>
          <w:sz w:val="24"/>
          <w:szCs w:val="24"/>
        </w:rPr>
        <w:t xml:space="preserve"> addressed to:</w:t>
      </w:r>
    </w:p>
    <w:p w:rsidR="00707639" w:rsidRPr="00C31C38" w:rsidRDefault="00707639">
      <w:pPr>
        <w:rPr>
          <w:rFonts w:asciiTheme="minorHAnsi" w:hAnsiTheme="minorHAnsi" w:cstheme="minorHAnsi"/>
          <w:sz w:val="24"/>
          <w:szCs w:val="24"/>
        </w:rPr>
      </w:pPr>
      <w:r w:rsidRPr="00C31C38">
        <w:rPr>
          <w:rFonts w:asciiTheme="minorHAnsi" w:hAnsiTheme="minorHAnsi" w:cstheme="minorHAnsi"/>
          <w:sz w:val="24"/>
          <w:szCs w:val="24"/>
        </w:rPr>
        <w:tab/>
        <w:t>David Anderson</w:t>
      </w:r>
      <w:r w:rsidRPr="00C31C38">
        <w:rPr>
          <w:rFonts w:asciiTheme="minorHAnsi" w:hAnsiTheme="minorHAnsi" w:cstheme="minorHAnsi"/>
          <w:color w:val="FF0000"/>
          <w:sz w:val="24"/>
          <w:szCs w:val="24"/>
        </w:rPr>
        <w:t>,</w:t>
      </w:r>
      <w:r w:rsidRPr="00C31C38">
        <w:rPr>
          <w:rFonts w:asciiTheme="minorHAnsi" w:hAnsiTheme="minorHAnsi" w:cstheme="minorHAnsi"/>
          <w:sz w:val="24"/>
          <w:szCs w:val="24"/>
        </w:rPr>
        <w:t xml:space="preserve"> Procurement Manager.</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2.</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Work and/or Services to Be Provided</w:t>
      </w:r>
    </w:p>
    <w:p w:rsidR="00707639" w:rsidRPr="00C31C38" w:rsidRDefault="00707639">
      <w:pPr>
        <w:rPr>
          <w:rFonts w:asciiTheme="minorHAnsi" w:hAnsiTheme="minorHAnsi" w:cstheme="minorHAnsi"/>
          <w:sz w:val="24"/>
          <w:szCs w:val="24"/>
        </w:rPr>
      </w:pPr>
    </w:p>
    <w:p w:rsidR="00707639" w:rsidRPr="00C31C38" w:rsidRDefault="00707639">
      <w:pPr>
        <w:ind w:left="720" w:hanging="720"/>
        <w:rPr>
          <w:rFonts w:asciiTheme="minorHAnsi" w:hAnsiTheme="minorHAnsi" w:cstheme="minorHAnsi"/>
          <w:sz w:val="24"/>
          <w:szCs w:val="24"/>
        </w:rPr>
      </w:pPr>
      <w:r w:rsidRPr="00C31C38">
        <w:rPr>
          <w:rFonts w:asciiTheme="minorHAnsi" w:hAnsiTheme="minorHAnsi" w:cstheme="minorHAnsi"/>
          <w:sz w:val="24"/>
          <w:szCs w:val="24"/>
        </w:rPr>
        <w:tab/>
        <w:t>All goods and/or services provided hereunder shall in all respects comply with the description set forth on the face of the above referenced Purchase Order, and with the description of services as described in the “Scope of Work and Payment Schedule.”</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3.</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Designated Contacts</w:t>
      </w:r>
    </w:p>
    <w:p w:rsidR="00707639" w:rsidRPr="00C31C38" w:rsidRDefault="00707639">
      <w:pPr>
        <w:rPr>
          <w:rFonts w:asciiTheme="minorHAnsi" w:hAnsiTheme="minorHAnsi" w:cstheme="minorHAnsi"/>
          <w:sz w:val="24"/>
          <w:szCs w:val="24"/>
        </w:rPr>
      </w:pPr>
    </w:p>
    <w:p w:rsidR="00707639" w:rsidRPr="00C31C38" w:rsidRDefault="00707639">
      <w:pPr>
        <w:ind w:left="720" w:hanging="720"/>
        <w:rPr>
          <w:rFonts w:asciiTheme="minorHAnsi" w:hAnsiTheme="minorHAnsi" w:cstheme="minorHAnsi"/>
          <w:sz w:val="24"/>
          <w:szCs w:val="24"/>
        </w:rPr>
      </w:pPr>
      <w:r w:rsidRPr="00C31C38">
        <w:rPr>
          <w:rFonts w:asciiTheme="minorHAnsi" w:hAnsiTheme="minorHAnsi" w:cstheme="minorHAnsi"/>
          <w:sz w:val="24"/>
          <w:szCs w:val="24"/>
        </w:rPr>
        <w:tab/>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’s designated contact point for questions which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may have regarding the training or technical issues relating to this procurement agreement is its project manager, </w:t>
      </w:r>
      <w:r w:rsidRPr="00C31C38">
        <w:rPr>
          <w:rFonts w:asciiTheme="minorHAnsi" w:hAnsiTheme="minorHAnsi" w:cstheme="minorHAnsi"/>
          <w:i/>
          <w:sz w:val="24"/>
          <w:szCs w:val="24"/>
        </w:rPr>
        <w:t>&lt;Student Name&gt;</w:t>
      </w:r>
      <w:r w:rsidRPr="00C31C38">
        <w:rPr>
          <w:rFonts w:asciiTheme="minorHAnsi" w:hAnsiTheme="minorHAnsi" w:cstheme="minorHAnsi"/>
          <w:sz w:val="24"/>
          <w:szCs w:val="24"/>
        </w:rPr>
        <w:t xml:space="preserve">, ___________________.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’s contact point for questions concerning payment of approved invoices is Office of Accounting.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’s contact person is David Anderson.</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4.</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Term</w:t>
      </w:r>
    </w:p>
    <w:p w:rsidR="00707639" w:rsidRPr="00C31C38" w:rsidRDefault="00707639">
      <w:pPr>
        <w:rPr>
          <w:rFonts w:asciiTheme="minorHAnsi" w:hAnsiTheme="minorHAnsi" w:cstheme="minorHAnsi"/>
          <w:sz w:val="24"/>
          <w:szCs w:val="24"/>
        </w:rPr>
      </w:pPr>
    </w:p>
    <w:p w:rsidR="00707639" w:rsidRPr="00C31C38" w:rsidRDefault="00707639">
      <w:pPr>
        <w:ind w:left="720" w:hanging="720"/>
        <w:rPr>
          <w:rFonts w:asciiTheme="minorHAnsi" w:hAnsiTheme="minorHAnsi" w:cstheme="minorHAnsi"/>
          <w:sz w:val="24"/>
          <w:szCs w:val="24"/>
        </w:rPr>
      </w:pPr>
      <w:r w:rsidRPr="00C31C38">
        <w:rPr>
          <w:rFonts w:asciiTheme="minorHAnsi" w:hAnsiTheme="minorHAnsi" w:cstheme="minorHAnsi"/>
          <w:sz w:val="24"/>
          <w:szCs w:val="24"/>
        </w:rPr>
        <w:tab/>
        <w:t xml:space="preserve">The goods and/or services which are being procured hereunder shall be provided during the period </w:t>
      </w:r>
      <w:r w:rsidRPr="00C31C38">
        <w:rPr>
          <w:rFonts w:asciiTheme="minorHAnsi" w:hAnsiTheme="minorHAnsi" w:cstheme="minorHAnsi"/>
          <w:sz w:val="24"/>
          <w:szCs w:val="24"/>
          <w:u w:val="single"/>
        </w:rPr>
        <w:t>__     06/15</w:t>
      </w:r>
      <w:r w:rsidRPr="00C31C38">
        <w:rPr>
          <w:rFonts w:asciiTheme="minorHAnsi" w:hAnsiTheme="minorHAnsi" w:cstheme="minorHAnsi"/>
          <w:sz w:val="24"/>
          <w:szCs w:val="24"/>
        </w:rPr>
        <w:t xml:space="preserve">_____ through </w:t>
      </w:r>
      <w:r w:rsidRPr="00C31C38">
        <w:rPr>
          <w:rFonts w:asciiTheme="minorHAnsi" w:hAnsiTheme="minorHAnsi" w:cstheme="minorHAnsi"/>
          <w:sz w:val="24"/>
          <w:szCs w:val="24"/>
          <w:u w:val="single"/>
        </w:rPr>
        <w:t>_____8/03_____</w:t>
      </w:r>
      <w:r w:rsidRPr="00C31C38">
        <w:rPr>
          <w:rFonts w:asciiTheme="minorHAnsi" w:hAnsiTheme="minorHAnsi" w:cstheme="minorHAnsi"/>
          <w:sz w:val="24"/>
          <w:szCs w:val="24"/>
        </w:rPr>
        <w:t xml:space="preserve"> unless terminated sooner or extended by mutual consent of the parties hereto in accordance with provisions set forth elsewhere in this agreement.</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5.</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Compensation and Payment</w:t>
      </w:r>
    </w:p>
    <w:p w:rsidR="00707639" w:rsidRPr="00C31C38" w:rsidRDefault="00707639">
      <w:pPr>
        <w:rPr>
          <w:rFonts w:asciiTheme="minorHAnsi" w:hAnsiTheme="minorHAnsi" w:cstheme="minorHAnsi"/>
          <w:sz w:val="24"/>
          <w:szCs w:val="24"/>
        </w:rPr>
      </w:pPr>
    </w:p>
    <w:p w:rsidR="00707639" w:rsidRPr="00C31C38" w:rsidRDefault="00707639" w:rsidP="004B6105">
      <w:pPr>
        <w:ind w:left="720" w:hanging="720"/>
        <w:rPr>
          <w:rFonts w:asciiTheme="minorHAnsi" w:hAnsiTheme="minorHAnsi" w:cstheme="minorHAnsi"/>
          <w:sz w:val="24"/>
          <w:szCs w:val="24"/>
        </w:rPr>
      </w:pPr>
      <w:r w:rsidRPr="00C31C38">
        <w:rPr>
          <w:rFonts w:asciiTheme="minorHAnsi" w:hAnsiTheme="minorHAnsi" w:cstheme="minorHAnsi"/>
          <w:sz w:val="24"/>
          <w:szCs w:val="24"/>
        </w:rPr>
        <w:tab/>
        <w:t xml:space="preserve">The actual amount payable to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shall be the amount of allowable costs which are incurred by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to carry out the work/services covered by this procurement agreement.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shall reimburse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per the terms of the Payment Schedule upon submission of </w:t>
      </w:r>
      <w:r w:rsidRPr="00C31C38">
        <w:rPr>
          <w:rFonts w:asciiTheme="minorHAnsi" w:hAnsiTheme="minorHAnsi" w:cstheme="minorHAnsi"/>
          <w:i/>
          <w:sz w:val="24"/>
          <w:szCs w:val="24"/>
          <w:u w:val="single"/>
        </w:rPr>
        <w:t>an</w:t>
      </w:r>
      <w:r w:rsidRPr="00C31C38">
        <w:rPr>
          <w:rFonts w:asciiTheme="minorHAnsi" w:hAnsiTheme="minorHAnsi" w:cstheme="minorHAnsi"/>
          <w:sz w:val="24"/>
          <w:szCs w:val="24"/>
        </w:rPr>
        <w:t xml:space="preserve"> itemized invoice</w:t>
      </w:r>
      <w:r w:rsidRPr="00C31C38">
        <w:rPr>
          <w:rFonts w:asciiTheme="minorHAnsi" w:hAnsiTheme="minorHAnsi" w:cstheme="minorHAnsi"/>
          <w:i/>
          <w:sz w:val="24"/>
          <w:szCs w:val="24"/>
          <w:u w:val="single"/>
        </w:rPr>
        <w:t>(s)</w:t>
      </w:r>
      <w:r w:rsidRPr="00C31C38">
        <w:rPr>
          <w:rFonts w:asciiTheme="minorHAnsi" w:hAnsiTheme="minorHAnsi" w:cstheme="minorHAnsi"/>
          <w:sz w:val="24"/>
          <w:szCs w:val="24"/>
        </w:rPr>
        <w:t xml:space="preserve"> to the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address identified below. Invoices shall be submitted after successful completion of the training/deliverables, will reference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’s purchase order number R _3929, and should be sent to: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1 Main Street, </w:t>
      </w:r>
      <w:r w:rsidR="004B6105" w:rsidRPr="00C31C38">
        <w:rPr>
          <w:rFonts w:asciiTheme="minorHAnsi" w:hAnsiTheme="minorHAnsi" w:cstheme="minorHAnsi"/>
          <w:sz w:val="24"/>
          <w:szCs w:val="24"/>
        </w:rPr>
        <w:t>Greene City</w:t>
      </w:r>
      <w:r w:rsidRPr="00C31C38">
        <w:rPr>
          <w:rFonts w:asciiTheme="minorHAnsi" w:hAnsiTheme="minorHAnsi" w:cstheme="minorHAnsi"/>
          <w:sz w:val="24"/>
          <w:szCs w:val="24"/>
        </w:rPr>
        <w:t xml:space="preserve">, </w:t>
      </w:r>
      <w:r w:rsidR="004B6105" w:rsidRPr="00C31C38">
        <w:rPr>
          <w:rFonts w:asciiTheme="minorHAnsi" w:hAnsiTheme="minorHAnsi" w:cstheme="minorHAnsi"/>
          <w:sz w:val="24"/>
          <w:szCs w:val="24"/>
        </w:rPr>
        <w:t>RL</w:t>
      </w:r>
      <w:r w:rsidRPr="00C31C38">
        <w:rPr>
          <w:rFonts w:asciiTheme="minorHAnsi" w:hAnsiTheme="minorHAnsi" w:cstheme="minorHAnsi"/>
          <w:sz w:val="24"/>
          <w:szCs w:val="24"/>
        </w:rPr>
        <w:t xml:space="preserve"> </w:t>
      </w:r>
      <w:r w:rsidR="004B6105" w:rsidRPr="00C31C38">
        <w:rPr>
          <w:rFonts w:asciiTheme="minorHAnsi" w:hAnsiTheme="minorHAnsi" w:cstheme="minorHAnsi"/>
          <w:sz w:val="24"/>
          <w:szCs w:val="24"/>
        </w:rPr>
        <w:t>99999</w:t>
      </w:r>
      <w:r w:rsidRPr="00C31C38">
        <w:rPr>
          <w:rFonts w:asciiTheme="minorHAnsi" w:hAnsiTheme="minorHAnsi" w:cstheme="minorHAnsi"/>
          <w:sz w:val="24"/>
          <w:szCs w:val="24"/>
        </w:rPr>
        <w:t>.</w:t>
      </w:r>
    </w:p>
    <w:p w:rsidR="004B6105" w:rsidRPr="00C31C38" w:rsidRDefault="004B6105">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6.</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Termination</w:t>
      </w:r>
    </w:p>
    <w:p w:rsidR="00707639" w:rsidRPr="00C31C38" w:rsidRDefault="00707639">
      <w:pPr>
        <w:rPr>
          <w:rFonts w:asciiTheme="minorHAnsi" w:hAnsiTheme="minorHAnsi" w:cstheme="minorHAnsi"/>
          <w:b/>
          <w:sz w:val="24"/>
          <w:szCs w:val="24"/>
          <w:u w:val="single"/>
        </w:rPr>
      </w:pPr>
    </w:p>
    <w:p w:rsidR="00707639" w:rsidRPr="00C31C38" w:rsidRDefault="00707639">
      <w:pPr>
        <w:ind w:left="720" w:hanging="720"/>
        <w:rPr>
          <w:rFonts w:asciiTheme="minorHAnsi" w:hAnsiTheme="minorHAnsi" w:cstheme="minorHAnsi"/>
          <w:sz w:val="24"/>
          <w:szCs w:val="24"/>
        </w:rPr>
      </w:pPr>
      <w:r w:rsidRPr="00C31C38">
        <w:rPr>
          <w:rFonts w:asciiTheme="minorHAnsi" w:hAnsiTheme="minorHAnsi" w:cstheme="minorHAnsi"/>
          <w:sz w:val="24"/>
          <w:szCs w:val="24"/>
        </w:rPr>
        <w:tab/>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may terminate this procurement agreement on 10 day</w:t>
      </w:r>
      <w:r w:rsidR="004B6105" w:rsidRPr="00C31C38">
        <w:rPr>
          <w:rFonts w:asciiTheme="minorHAnsi" w:hAnsiTheme="minorHAnsi" w:cstheme="minorHAnsi"/>
          <w:sz w:val="24"/>
          <w:szCs w:val="24"/>
        </w:rPr>
        <w:t>’</w:t>
      </w:r>
      <w:r w:rsidRPr="00C31C38">
        <w:rPr>
          <w:rFonts w:asciiTheme="minorHAnsi" w:hAnsiTheme="minorHAnsi" w:cstheme="minorHAnsi"/>
          <w:sz w:val="24"/>
          <w:szCs w:val="24"/>
        </w:rPr>
        <w:t xml:space="preserve">s written notice if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has reason to believe that </w:t>
      </w:r>
      <w:r w:rsidR="00511819">
        <w:rPr>
          <w:rFonts w:asciiTheme="minorHAnsi" w:hAnsiTheme="minorHAnsi" w:cstheme="minorHAnsi"/>
          <w:sz w:val="24"/>
          <w:szCs w:val="24"/>
        </w:rPr>
        <w:t>vendor</w:t>
      </w:r>
      <w:r w:rsidRPr="00C31C38">
        <w:rPr>
          <w:rFonts w:asciiTheme="minorHAnsi" w:hAnsiTheme="minorHAnsi" w:cstheme="minorHAnsi"/>
          <w:sz w:val="24"/>
          <w:szCs w:val="24"/>
        </w:rPr>
        <w:t>s are in breach of its obligations hereunder.</w:t>
      </w:r>
    </w:p>
    <w:p w:rsidR="00707639" w:rsidRPr="00C31C38" w:rsidRDefault="00707639">
      <w:pPr>
        <w:rPr>
          <w:rFonts w:asciiTheme="minorHAnsi" w:hAnsiTheme="minorHAnsi" w:cstheme="minorHAnsi"/>
          <w:sz w:val="24"/>
          <w:szCs w:val="24"/>
        </w:rPr>
      </w:pPr>
    </w:p>
    <w:p w:rsidR="00707639" w:rsidRPr="00C31C38" w:rsidRDefault="00707639">
      <w:pPr>
        <w:ind w:left="720"/>
        <w:rPr>
          <w:rFonts w:asciiTheme="minorHAnsi" w:hAnsiTheme="minorHAnsi" w:cstheme="minorHAnsi"/>
          <w:sz w:val="24"/>
          <w:szCs w:val="24"/>
        </w:rPr>
      </w:pPr>
      <w:r w:rsidRPr="00C31C38">
        <w:rPr>
          <w:rFonts w:asciiTheme="minorHAnsi" w:hAnsiTheme="minorHAnsi" w:cstheme="minorHAnsi"/>
          <w:sz w:val="24"/>
          <w:szCs w:val="24"/>
        </w:rPr>
        <w:t xml:space="preserve">It is understood and agreed, however, in the event that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has evidence that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is in default upon any of its obligations hereunder,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shall be entitled to either suspend the contract until an acceptable remedy is established, or to terminate the agreement.  Such termination shall be effective immediately upon receipt of official written notification from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shall also be entitled to pursue any rights or remedies which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may have against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by reason of such default and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may withhold any payments to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for the purpose of set-off until such time as the exact amount of damages may be determined. </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7.</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Liability to Third Parties</w:t>
      </w:r>
    </w:p>
    <w:p w:rsidR="00707639" w:rsidRPr="00C31C38" w:rsidRDefault="00707639">
      <w:pPr>
        <w:rPr>
          <w:rFonts w:asciiTheme="minorHAnsi" w:hAnsiTheme="minorHAnsi" w:cstheme="minorHAnsi"/>
          <w:sz w:val="24"/>
          <w:szCs w:val="24"/>
        </w:rPr>
      </w:pPr>
    </w:p>
    <w:p w:rsidR="00707639" w:rsidRPr="00C31C38" w:rsidRDefault="00707639">
      <w:pPr>
        <w:ind w:left="720" w:hanging="720"/>
        <w:rPr>
          <w:rFonts w:asciiTheme="minorHAnsi" w:hAnsiTheme="minorHAnsi" w:cstheme="minorHAnsi"/>
          <w:sz w:val="24"/>
          <w:szCs w:val="24"/>
        </w:rPr>
      </w:pPr>
      <w:r w:rsidRPr="00C31C38">
        <w:rPr>
          <w:rFonts w:asciiTheme="minorHAnsi" w:hAnsiTheme="minorHAnsi" w:cstheme="minorHAnsi"/>
          <w:sz w:val="24"/>
          <w:szCs w:val="24"/>
        </w:rPr>
        <w:tab/>
        <w:t xml:space="preserve">If either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or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is negligent in carrying out its obligations hereunder, the negligent party agrees to take responsibility for said negligence and to indemnify the innocent party against the consequences of said negligence, including claims of third </w:t>
      </w:r>
      <w:r w:rsidRPr="00C31C38">
        <w:rPr>
          <w:rFonts w:asciiTheme="minorHAnsi" w:hAnsiTheme="minorHAnsi" w:cstheme="minorHAnsi"/>
          <w:sz w:val="24"/>
          <w:szCs w:val="24"/>
        </w:rPr>
        <w:lastRenderedPageBreak/>
        <w:t>parties for damages and expenses which arise from or are related to the negligent party’s performance or failure to perform pursuant to this procurement agreement.</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8.</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 xml:space="preserve">Assignment of </w:t>
      </w:r>
      <w:r w:rsidR="00C54714">
        <w:rPr>
          <w:rFonts w:asciiTheme="minorHAnsi" w:hAnsiTheme="minorHAnsi" w:cstheme="minorHAnsi"/>
          <w:b/>
          <w:sz w:val="24"/>
          <w:szCs w:val="24"/>
          <w:u w:val="single"/>
        </w:rPr>
        <w:t>Vendor</w:t>
      </w:r>
      <w:r w:rsidRPr="00C31C38">
        <w:rPr>
          <w:rFonts w:asciiTheme="minorHAnsi" w:hAnsiTheme="minorHAnsi" w:cstheme="minorHAnsi"/>
          <w:b/>
          <w:sz w:val="24"/>
          <w:szCs w:val="24"/>
          <w:u w:val="single"/>
        </w:rPr>
        <w:t xml:space="preserve">'s Obligations </w:t>
      </w:r>
    </w:p>
    <w:p w:rsidR="00707639" w:rsidRPr="00C31C38" w:rsidRDefault="00707639">
      <w:pPr>
        <w:rPr>
          <w:rFonts w:asciiTheme="minorHAnsi" w:hAnsiTheme="minorHAnsi" w:cstheme="minorHAnsi"/>
          <w:sz w:val="24"/>
          <w:szCs w:val="24"/>
        </w:rPr>
      </w:pPr>
    </w:p>
    <w:p w:rsidR="00707639" w:rsidRPr="00C31C38" w:rsidRDefault="00707639">
      <w:pPr>
        <w:ind w:left="720" w:hanging="720"/>
        <w:rPr>
          <w:rFonts w:asciiTheme="minorHAnsi" w:hAnsiTheme="minorHAnsi" w:cstheme="minorHAnsi"/>
          <w:sz w:val="24"/>
          <w:szCs w:val="24"/>
        </w:rPr>
      </w:pPr>
      <w:r w:rsidRPr="00C31C38">
        <w:rPr>
          <w:rFonts w:asciiTheme="minorHAnsi" w:hAnsiTheme="minorHAnsi" w:cstheme="minorHAnsi"/>
          <w:sz w:val="24"/>
          <w:szCs w:val="24"/>
        </w:rPr>
        <w:tab/>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shall not assign its obligation to provide goods or services under this procurement agreement without prior written consent of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w:t>
      </w:r>
    </w:p>
    <w:p w:rsidR="00707639" w:rsidRPr="00C31C38" w:rsidRDefault="00707639">
      <w:pPr>
        <w:rPr>
          <w:rFonts w:asciiTheme="minorHAnsi" w:hAnsiTheme="minorHAnsi" w:cstheme="minorHAnsi"/>
          <w:sz w:val="24"/>
          <w:szCs w:val="24"/>
        </w:rPr>
      </w:pPr>
    </w:p>
    <w:p w:rsidR="00707639" w:rsidRPr="00C31C38" w:rsidRDefault="00707639">
      <w:pPr>
        <w:numPr>
          <w:ilvl w:val="0"/>
          <w:numId w:val="2"/>
        </w:numPr>
        <w:rPr>
          <w:rFonts w:asciiTheme="minorHAnsi" w:hAnsiTheme="minorHAnsi" w:cstheme="minorHAnsi"/>
          <w:b/>
          <w:sz w:val="24"/>
          <w:szCs w:val="24"/>
          <w:u w:val="single"/>
        </w:rPr>
      </w:pPr>
      <w:r w:rsidRPr="00C31C38">
        <w:rPr>
          <w:rFonts w:asciiTheme="minorHAnsi" w:hAnsiTheme="minorHAnsi" w:cstheme="minorHAnsi"/>
          <w:b/>
          <w:sz w:val="24"/>
          <w:szCs w:val="24"/>
          <w:u w:val="single"/>
        </w:rPr>
        <w:t>Status of Parties</w:t>
      </w:r>
    </w:p>
    <w:p w:rsidR="00707639" w:rsidRPr="00C31C38" w:rsidRDefault="00707639">
      <w:pPr>
        <w:rPr>
          <w:rFonts w:asciiTheme="minorHAnsi" w:hAnsiTheme="minorHAnsi" w:cstheme="minorHAnsi"/>
          <w:sz w:val="24"/>
          <w:szCs w:val="24"/>
        </w:rPr>
      </w:pPr>
    </w:p>
    <w:p w:rsidR="00707639" w:rsidRPr="00C31C38" w:rsidRDefault="00707639">
      <w:pPr>
        <w:ind w:left="720"/>
        <w:rPr>
          <w:rFonts w:asciiTheme="minorHAnsi" w:hAnsiTheme="minorHAnsi" w:cstheme="minorHAnsi"/>
          <w:sz w:val="24"/>
          <w:szCs w:val="24"/>
        </w:rPr>
      </w:pPr>
      <w:r w:rsidRPr="00C31C38">
        <w:rPr>
          <w:rFonts w:asciiTheme="minorHAnsi" w:hAnsiTheme="minorHAnsi" w:cstheme="minorHAnsi"/>
          <w:sz w:val="24"/>
          <w:szCs w:val="24"/>
        </w:rPr>
        <w:t xml:space="preserve">The nature of the relationship which the Seller shall have to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pursuant to this Agreement shall be that of an independent contractor. In connection with its status as an independent contractor,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hereby warrants that it is in compliance with all tax filing and similar requirements imposed on independent contractors, and acknowledges that it is solely responsible for paying income taxes, FICA taxes, and other taxes and assessments which arise from receipt of payments under this Agreement. This Agreement shall not be construed to contain any authority either express or implied, enabling 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to incur any expense or perform any act on behalf of the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10.</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Insurance</w:t>
      </w:r>
    </w:p>
    <w:p w:rsidR="00707639" w:rsidRPr="00C31C38" w:rsidRDefault="00707639">
      <w:pPr>
        <w:rPr>
          <w:rFonts w:asciiTheme="minorHAnsi" w:hAnsiTheme="minorHAnsi" w:cstheme="minorHAnsi"/>
          <w:sz w:val="24"/>
          <w:szCs w:val="24"/>
        </w:rPr>
      </w:pPr>
    </w:p>
    <w:p w:rsidR="00707639" w:rsidRPr="00C31C38" w:rsidRDefault="00707639">
      <w:pPr>
        <w:ind w:left="720" w:hanging="720"/>
        <w:rPr>
          <w:rFonts w:asciiTheme="minorHAnsi" w:hAnsiTheme="minorHAnsi" w:cstheme="minorHAnsi"/>
          <w:sz w:val="24"/>
          <w:szCs w:val="24"/>
        </w:rPr>
      </w:pPr>
      <w:r w:rsidRPr="00C31C38">
        <w:rPr>
          <w:rFonts w:asciiTheme="minorHAnsi" w:hAnsiTheme="minorHAnsi" w:cstheme="minorHAnsi"/>
          <w:sz w:val="24"/>
          <w:szCs w:val="24"/>
        </w:rPr>
        <w:tab/>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at no additio</w:t>
      </w:r>
      <w:bookmarkStart w:id="0" w:name="_GoBack"/>
      <w:bookmarkEnd w:id="0"/>
      <w:r w:rsidRPr="00C31C38">
        <w:rPr>
          <w:rFonts w:asciiTheme="minorHAnsi" w:hAnsiTheme="minorHAnsi" w:cstheme="minorHAnsi"/>
          <w:sz w:val="24"/>
          <w:szCs w:val="24"/>
        </w:rPr>
        <w:t xml:space="preserve">nal cost to the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shall maintain or cause to be maintained throughout the term of this agreement, insurance of the types and in the amounts specified in this section.  All such insurance shall be evidenced by Certificates of Insurance if requested by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w:t>
      </w:r>
    </w:p>
    <w:p w:rsidR="00707639" w:rsidRPr="00C31C38" w:rsidRDefault="00707639">
      <w:pPr>
        <w:ind w:left="720" w:hanging="720"/>
        <w:rPr>
          <w:rFonts w:asciiTheme="minorHAnsi" w:hAnsiTheme="minorHAnsi" w:cstheme="minorHAnsi"/>
          <w:sz w:val="24"/>
          <w:szCs w:val="24"/>
        </w:rPr>
      </w:pPr>
    </w:p>
    <w:p w:rsidR="00707639" w:rsidRPr="00C31C38" w:rsidRDefault="00707639">
      <w:pPr>
        <w:pStyle w:val="WW-BodyText3"/>
        <w:ind w:left="720" w:hanging="720"/>
        <w:rPr>
          <w:rFonts w:asciiTheme="minorHAnsi" w:hAnsiTheme="minorHAnsi" w:cstheme="minorHAnsi"/>
          <w:color w:val="auto"/>
          <w:szCs w:val="24"/>
        </w:rPr>
      </w:pPr>
      <w:r w:rsidRPr="00C31C38">
        <w:rPr>
          <w:rFonts w:asciiTheme="minorHAnsi" w:hAnsiTheme="minorHAnsi" w:cstheme="minorHAnsi"/>
          <w:szCs w:val="24"/>
        </w:rPr>
        <w:tab/>
      </w:r>
      <w:r w:rsidRPr="00C31C38">
        <w:rPr>
          <w:rFonts w:asciiTheme="minorHAnsi" w:hAnsiTheme="minorHAnsi" w:cstheme="minorHAnsi"/>
          <w:color w:val="auto"/>
          <w:szCs w:val="24"/>
        </w:rPr>
        <w:t xml:space="preserve">a) Workers compensation insurance for all employees of </w:t>
      </w:r>
      <w:r w:rsidR="003001BD" w:rsidRPr="00C31C38">
        <w:rPr>
          <w:rFonts w:asciiTheme="minorHAnsi" w:hAnsiTheme="minorHAnsi" w:cstheme="minorHAnsi"/>
          <w:color w:val="auto"/>
          <w:szCs w:val="24"/>
        </w:rPr>
        <w:t xml:space="preserve">the </w:t>
      </w:r>
      <w:r w:rsidR="00511819">
        <w:rPr>
          <w:rFonts w:asciiTheme="minorHAnsi" w:hAnsiTheme="minorHAnsi" w:cstheme="minorHAnsi"/>
          <w:color w:val="auto"/>
          <w:szCs w:val="24"/>
        </w:rPr>
        <w:t>vendor</w:t>
      </w:r>
      <w:r w:rsidRPr="00C31C38">
        <w:rPr>
          <w:rFonts w:asciiTheme="minorHAnsi" w:hAnsiTheme="minorHAnsi" w:cstheme="minorHAnsi"/>
          <w:color w:val="auto"/>
          <w:szCs w:val="24"/>
        </w:rPr>
        <w:t xml:space="preserve"> engaged in performing this agreement, as required by applicable laws.</w:t>
      </w:r>
    </w:p>
    <w:p w:rsidR="00707639" w:rsidRPr="00C31C38" w:rsidRDefault="00707639">
      <w:pPr>
        <w:rPr>
          <w:rFonts w:asciiTheme="minorHAnsi" w:hAnsiTheme="minorHAnsi" w:cstheme="minorHAnsi"/>
          <w:sz w:val="24"/>
          <w:szCs w:val="24"/>
        </w:rPr>
      </w:pPr>
    </w:p>
    <w:p w:rsidR="00707639" w:rsidRPr="00C31C38" w:rsidRDefault="00707639">
      <w:pPr>
        <w:pStyle w:val="WW-BodyText3"/>
        <w:ind w:left="720" w:hanging="720"/>
        <w:rPr>
          <w:rFonts w:asciiTheme="minorHAnsi" w:hAnsiTheme="minorHAnsi" w:cstheme="minorHAnsi"/>
          <w:color w:val="auto"/>
          <w:szCs w:val="24"/>
        </w:rPr>
      </w:pPr>
      <w:r w:rsidRPr="00C31C38">
        <w:rPr>
          <w:rFonts w:asciiTheme="minorHAnsi" w:hAnsiTheme="minorHAnsi" w:cstheme="minorHAnsi"/>
          <w:color w:val="auto"/>
          <w:szCs w:val="24"/>
        </w:rPr>
        <w:tab/>
        <w:t>b) Disability insurance in accordance with the provisions of applicable law.</w:t>
      </w:r>
    </w:p>
    <w:p w:rsidR="00707639" w:rsidRPr="00C31C38" w:rsidRDefault="00707639">
      <w:pPr>
        <w:rPr>
          <w:rFonts w:asciiTheme="minorHAnsi" w:hAnsiTheme="minorHAnsi" w:cstheme="minorHAnsi"/>
          <w:sz w:val="24"/>
          <w:szCs w:val="24"/>
        </w:rPr>
      </w:pPr>
    </w:p>
    <w:p w:rsidR="00707639" w:rsidRPr="00C31C38" w:rsidRDefault="00707639">
      <w:pPr>
        <w:pStyle w:val="WW-BodyText3"/>
        <w:ind w:left="720" w:hanging="720"/>
        <w:rPr>
          <w:rFonts w:asciiTheme="minorHAnsi" w:hAnsiTheme="minorHAnsi" w:cstheme="minorHAnsi"/>
          <w:szCs w:val="24"/>
        </w:rPr>
      </w:pPr>
      <w:r w:rsidRPr="00C31C38">
        <w:rPr>
          <w:rFonts w:asciiTheme="minorHAnsi" w:hAnsiTheme="minorHAnsi" w:cstheme="minorHAnsi"/>
          <w:color w:val="auto"/>
          <w:szCs w:val="24"/>
        </w:rPr>
        <w:tab/>
        <w:t xml:space="preserve">c) Employer's liability or similar insurance for damages arising from bodily injury, by accident or disease, including death at any time resulting therefrom, sustained by employees of </w:t>
      </w:r>
      <w:r w:rsidR="003001BD" w:rsidRPr="00C31C38">
        <w:rPr>
          <w:rFonts w:asciiTheme="minorHAnsi" w:hAnsiTheme="minorHAnsi" w:cstheme="minorHAnsi"/>
          <w:color w:val="auto"/>
          <w:szCs w:val="24"/>
        </w:rPr>
        <w:t xml:space="preserve">the </w:t>
      </w:r>
      <w:r w:rsidR="00511819">
        <w:rPr>
          <w:rFonts w:asciiTheme="minorHAnsi" w:hAnsiTheme="minorHAnsi" w:cstheme="minorHAnsi"/>
          <w:color w:val="auto"/>
          <w:szCs w:val="24"/>
        </w:rPr>
        <w:t>vendor</w:t>
      </w:r>
      <w:r w:rsidRPr="00C31C38">
        <w:rPr>
          <w:rFonts w:asciiTheme="minorHAnsi" w:hAnsiTheme="minorHAnsi" w:cstheme="minorHAnsi"/>
          <w:color w:val="auto"/>
          <w:szCs w:val="24"/>
        </w:rPr>
        <w:t xml:space="preserve"> while engaged in performing this agreement</w:t>
      </w:r>
      <w:r w:rsidRPr="00C31C38">
        <w:rPr>
          <w:rFonts w:asciiTheme="minorHAnsi" w:hAnsiTheme="minorHAnsi" w:cstheme="minorHAnsi"/>
          <w:szCs w:val="24"/>
        </w:rPr>
        <w:t>.</w:t>
      </w:r>
    </w:p>
    <w:p w:rsidR="00707639" w:rsidRPr="00C31C38" w:rsidRDefault="00707639">
      <w:pPr>
        <w:rPr>
          <w:rFonts w:asciiTheme="minorHAnsi" w:hAnsiTheme="minorHAnsi" w:cstheme="minorHAnsi"/>
          <w:sz w:val="24"/>
          <w:szCs w:val="24"/>
        </w:rPr>
      </w:pPr>
    </w:p>
    <w:p w:rsidR="00707639" w:rsidRPr="00C31C38" w:rsidRDefault="00707639">
      <w:pPr>
        <w:pStyle w:val="WW-BodyText3"/>
        <w:ind w:left="720" w:hanging="720"/>
        <w:rPr>
          <w:rFonts w:asciiTheme="minorHAnsi" w:hAnsiTheme="minorHAnsi" w:cstheme="minorHAnsi"/>
          <w:color w:val="auto"/>
          <w:szCs w:val="24"/>
        </w:rPr>
      </w:pPr>
      <w:r w:rsidRPr="00C31C38">
        <w:rPr>
          <w:rFonts w:asciiTheme="minorHAnsi" w:hAnsiTheme="minorHAnsi" w:cstheme="minorHAnsi"/>
          <w:szCs w:val="24"/>
        </w:rPr>
        <w:tab/>
      </w:r>
      <w:r w:rsidRPr="00C31C38">
        <w:rPr>
          <w:rFonts w:asciiTheme="minorHAnsi" w:hAnsiTheme="minorHAnsi" w:cstheme="minorHAnsi"/>
          <w:color w:val="auto"/>
          <w:szCs w:val="24"/>
        </w:rPr>
        <w:t>d) If this agreement is a contract where an auto will be required to complete the scope of work, Automobile Liability Insurance covering any auto with a combined single limit of liability of $1,000,000.</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11.</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Warranty of Originality</w:t>
      </w:r>
    </w:p>
    <w:p w:rsidR="00707639" w:rsidRPr="00C31C38" w:rsidRDefault="00707639">
      <w:pPr>
        <w:rPr>
          <w:rFonts w:asciiTheme="minorHAnsi" w:hAnsiTheme="minorHAnsi" w:cstheme="minorHAnsi"/>
          <w:b/>
          <w:sz w:val="24"/>
          <w:szCs w:val="24"/>
          <w:u w:val="single"/>
        </w:rPr>
      </w:pPr>
    </w:p>
    <w:p w:rsidR="00707639" w:rsidRPr="00C31C38" w:rsidRDefault="00707639">
      <w:pPr>
        <w:ind w:left="720" w:hanging="720"/>
        <w:rPr>
          <w:rFonts w:asciiTheme="minorHAnsi" w:hAnsiTheme="minorHAnsi" w:cstheme="minorHAnsi"/>
          <w:sz w:val="24"/>
          <w:szCs w:val="24"/>
        </w:rPr>
      </w:pPr>
      <w:r w:rsidRPr="00C31C38">
        <w:rPr>
          <w:rFonts w:asciiTheme="minorHAnsi" w:hAnsiTheme="minorHAnsi" w:cstheme="minorHAnsi"/>
          <w:sz w:val="24"/>
          <w:szCs w:val="24"/>
        </w:rPr>
        <w:tab/>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warrants that all material produced by </w:t>
      </w:r>
      <w:r w:rsidR="003001BD"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and delivered to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hereunder shall be original except for such portion as is included with permission of the copyright owners thereof, that it shall contain no libelous or unlawful statements or materials, and will not infringe upon any copyright, trademark, patent, statutory, or </w:t>
      </w:r>
      <w:r w:rsidRPr="00C31C38">
        <w:rPr>
          <w:rFonts w:asciiTheme="minorHAnsi" w:hAnsiTheme="minorHAnsi" w:cstheme="minorHAnsi"/>
          <w:sz w:val="24"/>
          <w:szCs w:val="24"/>
        </w:rPr>
        <w:lastRenderedPageBreak/>
        <w:t xml:space="preserve">other proprietary rights of others and that it will hold harmless the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from any costs, expenses, and damages resulting from any breach of this warranty.</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12.</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Rights in Work Product</w:t>
      </w:r>
    </w:p>
    <w:p w:rsidR="00707639" w:rsidRPr="00C31C38" w:rsidRDefault="00707639">
      <w:pPr>
        <w:rPr>
          <w:rFonts w:asciiTheme="minorHAnsi" w:hAnsiTheme="minorHAnsi" w:cstheme="minorHAnsi"/>
          <w:b/>
          <w:sz w:val="24"/>
          <w:szCs w:val="24"/>
          <w:u w:val="single"/>
        </w:rPr>
      </w:pPr>
    </w:p>
    <w:p w:rsidR="00707639" w:rsidRPr="00C31C38" w:rsidRDefault="00707639">
      <w:pPr>
        <w:ind w:left="720" w:hanging="720"/>
        <w:rPr>
          <w:rFonts w:asciiTheme="minorHAnsi" w:hAnsiTheme="minorHAnsi" w:cstheme="minorHAnsi"/>
          <w:sz w:val="24"/>
          <w:szCs w:val="24"/>
        </w:rPr>
      </w:pPr>
      <w:r w:rsidRPr="00C31C38">
        <w:rPr>
          <w:rFonts w:asciiTheme="minorHAnsi" w:hAnsiTheme="minorHAnsi" w:cstheme="minorHAnsi"/>
          <w:b/>
          <w:sz w:val="24"/>
          <w:szCs w:val="24"/>
        </w:rPr>
        <w:tab/>
      </w:r>
      <w:r w:rsidR="003001BD" w:rsidRPr="00C31C38">
        <w:rPr>
          <w:rFonts w:asciiTheme="minorHAnsi" w:hAnsiTheme="minorHAnsi" w:cstheme="minorHAnsi"/>
          <w:sz w:val="24"/>
          <w:szCs w:val="24"/>
        </w:rPr>
        <w:t>The</w:t>
      </w:r>
      <w:r w:rsidR="003001BD" w:rsidRPr="00C31C38">
        <w:rPr>
          <w:rFonts w:asciiTheme="minorHAnsi" w:hAnsiTheme="minorHAnsi" w:cstheme="minorHAnsi"/>
          <w:b/>
          <w:sz w:val="24"/>
          <w:szCs w:val="24"/>
        </w:rPr>
        <w:t xml:space="preserv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agrees that material produced by</w:t>
      </w:r>
      <w:r w:rsidRPr="00C31C38">
        <w:rPr>
          <w:rFonts w:asciiTheme="minorHAnsi" w:hAnsiTheme="minorHAnsi" w:cstheme="minorHAnsi"/>
          <w:b/>
          <w:sz w:val="24"/>
          <w:szCs w:val="24"/>
        </w:rPr>
        <w:t xml:space="preserve"> </w:t>
      </w:r>
      <w:r w:rsidR="003001BD" w:rsidRPr="00C31C38">
        <w:rPr>
          <w:rFonts w:asciiTheme="minorHAnsi" w:hAnsiTheme="minorHAnsi" w:cstheme="minorHAnsi"/>
          <w:sz w:val="24"/>
          <w:szCs w:val="24"/>
        </w:rPr>
        <w:t>the</w:t>
      </w:r>
      <w:r w:rsidR="003001BD" w:rsidRPr="00C31C38">
        <w:rPr>
          <w:rFonts w:asciiTheme="minorHAnsi" w:hAnsiTheme="minorHAnsi" w:cstheme="minorHAnsi"/>
          <w:b/>
          <w:sz w:val="24"/>
          <w:szCs w:val="24"/>
        </w:rPr>
        <w:t xml:space="preserv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hereunder shall be considered “work for hire” which shall be owned by the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w:t>
      </w:r>
      <w:r w:rsidR="0078754B"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agrees that </w:t>
      </w:r>
      <w:r w:rsidR="00F827D2"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shall not claim or assert any proprietary interest in any of the data or materials required to be produced or delivered by </w:t>
      </w:r>
      <w:r w:rsidR="00F827D2"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in the performance of </w:t>
      </w:r>
      <w:r w:rsidR="00F827D2"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’s obligation hereunder, and hereby assigns all rights, title, and interest in said data and materials to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w:t>
      </w:r>
      <w:r w:rsidR="00F827D2"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further agrees not to publish, permit to be published, or distribute for public consumption, any information, oral or written, concerning the results or conclusions made pursuant to this agreement without the prior written consent of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w:t>
      </w:r>
    </w:p>
    <w:p w:rsidR="004B6105" w:rsidRPr="00C31C38" w:rsidRDefault="004B6105">
      <w:pPr>
        <w:ind w:left="720"/>
        <w:rPr>
          <w:rFonts w:asciiTheme="minorHAnsi" w:hAnsiTheme="minorHAnsi" w:cstheme="minorHAnsi"/>
          <w:sz w:val="24"/>
          <w:szCs w:val="24"/>
        </w:rPr>
      </w:pPr>
    </w:p>
    <w:p w:rsidR="00707639" w:rsidRPr="00C31C38" w:rsidRDefault="004B6105">
      <w:pPr>
        <w:ind w:left="720"/>
        <w:rPr>
          <w:rFonts w:asciiTheme="minorHAnsi" w:hAnsiTheme="minorHAnsi" w:cstheme="minorHAnsi"/>
          <w:sz w:val="24"/>
          <w:szCs w:val="24"/>
        </w:rPr>
      </w:pPr>
      <w:r w:rsidRPr="00C31C38">
        <w:rPr>
          <w:rFonts w:asciiTheme="minorHAnsi" w:hAnsiTheme="minorHAnsi" w:cstheme="minorHAnsi"/>
          <w:sz w:val="24"/>
          <w:szCs w:val="24"/>
        </w:rPr>
        <w:t>Not</w:t>
      </w:r>
      <w:r w:rsidR="00707639" w:rsidRPr="00C31C38">
        <w:rPr>
          <w:rFonts w:asciiTheme="minorHAnsi" w:hAnsiTheme="minorHAnsi" w:cstheme="minorHAnsi"/>
          <w:sz w:val="24"/>
          <w:szCs w:val="24"/>
        </w:rPr>
        <w:t xml:space="preserve">withstanding the foregoing, </w:t>
      </w:r>
      <w:r w:rsidR="00F827D2"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00F827D2" w:rsidRPr="00C31C38">
        <w:rPr>
          <w:rFonts w:asciiTheme="minorHAnsi" w:hAnsiTheme="minorHAnsi" w:cstheme="minorHAnsi"/>
          <w:sz w:val="24"/>
          <w:szCs w:val="24"/>
        </w:rPr>
        <w:t xml:space="preserve"> </w:t>
      </w:r>
      <w:r w:rsidR="00707639" w:rsidRPr="00C31C38">
        <w:rPr>
          <w:rFonts w:asciiTheme="minorHAnsi" w:hAnsiTheme="minorHAnsi" w:cstheme="minorHAnsi"/>
          <w:sz w:val="24"/>
          <w:szCs w:val="24"/>
        </w:rPr>
        <w:t xml:space="preserve">will retain ownership of intellectual property included in deliverables to the extent that said intellectual property has been independently developed by </w:t>
      </w:r>
      <w:r w:rsidR="00F827D2"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00707639" w:rsidRPr="00C31C38">
        <w:rPr>
          <w:rFonts w:asciiTheme="minorHAnsi" w:hAnsiTheme="minorHAnsi" w:cstheme="minorHAnsi"/>
          <w:sz w:val="24"/>
          <w:szCs w:val="24"/>
        </w:rPr>
        <w:t xml:space="preserve"> without Research </w:t>
      </w:r>
      <w:r w:rsidRPr="00C31C38">
        <w:rPr>
          <w:rFonts w:asciiTheme="minorHAnsi" w:hAnsiTheme="minorHAnsi" w:cstheme="minorHAnsi"/>
          <w:sz w:val="24"/>
          <w:szCs w:val="24"/>
        </w:rPr>
        <w:t>GCCG</w:t>
      </w:r>
      <w:r w:rsidR="00707639" w:rsidRPr="00C31C38">
        <w:rPr>
          <w:rFonts w:asciiTheme="minorHAnsi" w:hAnsiTheme="minorHAnsi" w:cstheme="minorHAnsi"/>
          <w:sz w:val="24"/>
          <w:szCs w:val="24"/>
        </w:rPr>
        <w:t xml:space="preserve"> financial support.  </w:t>
      </w:r>
    </w:p>
    <w:p w:rsidR="00707639" w:rsidRPr="00C31C38" w:rsidRDefault="00707639">
      <w:pPr>
        <w:ind w:left="720"/>
        <w:rPr>
          <w:rFonts w:asciiTheme="minorHAnsi" w:hAnsiTheme="minorHAnsi" w:cstheme="minorHAnsi"/>
          <w:sz w:val="24"/>
          <w:szCs w:val="24"/>
        </w:rPr>
      </w:pPr>
    </w:p>
    <w:p w:rsidR="00707639" w:rsidRPr="00C31C38" w:rsidRDefault="00707639">
      <w:pPr>
        <w:ind w:left="720"/>
        <w:rPr>
          <w:rFonts w:asciiTheme="minorHAnsi" w:hAnsiTheme="minorHAnsi" w:cstheme="minorHAnsi"/>
          <w:sz w:val="24"/>
          <w:szCs w:val="24"/>
        </w:rPr>
      </w:pPr>
      <w:r w:rsidRPr="00C31C38">
        <w:rPr>
          <w:rFonts w:asciiTheme="minorHAnsi" w:hAnsiTheme="minorHAnsi" w:cstheme="minorHAnsi"/>
          <w:sz w:val="24"/>
          <w:szCs w:val="24"/>
        </w:rPr>
        <w:t xml:space="preserve">With respect to such </w:t>
      </w:r>
      <w:r w:rsidR="00F827D2"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owned intellectual property, </w:t>
      </w:r>
      <w:r w:rsidR="00F827D2"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hereby grants to Research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a royalty-free, nonexclusive license to use such intellectual property for purposes consistent with the Research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’s obligations under the grant or contract which funds this project.</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sz w:val="24"/>
          <w:szCs w:val="24"/>
        </w:rPr>
      </w:pPr>
      <w:r w:rsidRPr="00C31C38">
        <w:rPr>
          <w:rFonts w:asciiTheme="minorHAnsi" w:hAnsiTheme="minorHAnsi" w:cstheme="minorHAnsi"/>
          <w:sz w:val="24"/>
          <w:szCs w:val="24"/>
        </w:rPr>
        <w:t>13.</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Confidentiality/Proprietary Information</w:t>
      </w:r>
      <w:r w:rsidRPr="00C31C38">
        <w:rPr>
          <w:rFonts w:asciiTheme="minorHAnsi" w:hAnsiTheme="minorHAnsi" w:cstheme="minorHAnsi"/>
          <w:sz w:val="24"/>
          <w:szCs w:val="24"/>
        </w:rPr>
        <w:t xml:space="preserve"> </w:t>
      </w:r>
    </w:p>
    <w:p w:rsidR="00707639" w:rsidRPr="00C31C38" w:rsidRDefault="00707639">
      <w:pPr>
        <w:rPr>
          <w:rFonts w:asciiTheme="minorHAnsi" w:hAnsiTheme="minorHAnsi" w:cstheme="minorHAnsi"/>
          <w:sz w:val="24"/>
          <w:szCs w:val="24"/>
        </w:rPr>
      </w:pPr>
    </w:p>
    <w:p w:rsidR="00707639" w:rsidRPr="00C31C38" w:rsidRDefault="00707639">
      <w:pPr>
        <w:ind w:left="720" w:hanging="720"/>
        <w:rPr>
          <w:rFonts w:asciiTheme="minorHAnsi" w:hAnsiTheme="minorHAnsi" w:cstheme="minorHAnsi"/>
          <w:sz w:val="24"/>
          <w:szCs w:val="24"/>
        </w:rPr>
      </w:pPr>
      <w:r w:rsidRPr="00C31C38">
        <w:rPr>
          <w:rFonts w:asciiTheme="minorHAnsi" w:hAnsiTheme="minorHAnsi" w:cstheme="minorHAnsi"/>
          <w:sz w:val="24"/>
          <w:szCs w:val="24"/>
        </w:rPr>
        <w:tab/>
        <w:t xml:space="preserve">In the course of carrying out this procurement agreement,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will share information provided by the project director/manager</w:t>
      </w:r>
      <w:r w:rsidRPr="00C31C38">
        <w:rPr>
          <w:rFonts w:asciiTheme="minorHAnsi" w:hAnsiTheme="minorHAnsi" w:cstheme="minorHAnsi"/>
          <w:i/>
          <w:sz w:val="24"/>
          <w:szCs w:val="24"/>
        </w:rPr>
        <w:t>.</w:t>
      </w:r>
      <w:r w:rsidRPr="00C31C38">
        <w:rPr>
          <w:rFonts w:asciiTheme="minorHAnsi" w:hAnsiTheme="minorHAnsi" w:cstheme="minorHAnsi"/>
          <w:sz w:val="24"/>
          <w:szCs w:val="24"/>
        </w:rPr>
        <w:t xml:space="preserve"> </w:t>
      </w:r>
      <w:r w:rsidR="00F827D2"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agrees that these materials shall not be utilized for purposes other than those specified in </w:t>
      </w:r>
      <w:r w:rsidRPr="00C31C38">
        <w:rPr>
          <w:rFonts w:asciiTheme="minorHAnsi" w:hAnsiTheme="minorHAnsi" w:cstheme="minorHAnsi"/>
          <w:i/>
          <w:sz w:val="24"/>
          <w:szCs w:val="24"/>
        </w:rPr>
        <w:t>Exhibit A</w:t>
      </w:r>
      <w:r w:rsidRPr="00C31C38">
        <w:rPr>
          <w:rFonts w:asciiTheme="minorHAnsi" w:hAnsiTheme="minorHAnsi" w:cstheme="minorHAnsi"/>
          <w:sz w:val="24"/>
          <w:szCs w:val="24"/>
        </w:rPr>
        <w:t xml:space="preserve">, and shall be returned to the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upon completion of this contract.</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14.</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Governing Law</w:t>
      </w:r>
    </w:p>
    <w:p w:rsidR="00707639" w:rsidRPr="00C31C38" w:rsidRDefault="00707639">
      <w:pPr>
        <w:rPr>
          <w:rFonts w:asciiTheme="minorHAnsi" w:hAnsiTheme="minorHAnsi" w:cstheme="minorHAnsi"/>
          <w:b/>
          <w:sz w:val="24"/>
          <w:szCs w:val="24"/>
          <w:u w:val="single"/>
        </w:rPr>
      </w:pPr>
    </w:p>
    <w:p w:rsidR="00707639" w:rsidRPr="00C31C38" w:rsidRDefault="00707639">
      <w:pPr>
        <w:pStyle w:val="WW-BodyText2"/>
        <w:ind w:left="720" w:hanging="720"/>
        <w:rPr>
          <w:rFonts w:asciiTheme="minorHAnsi" w:hAnsiTheme="minorHAnsi" w:cstheme="minorHAnsi"/>
          <w:i w:val="0"/>
          <w:iCs/>
          <w:sz w:val="24"/>
          <w:szCs w:val="24"/>
        </w:rPr>
      </w:pPr>
      <w:r w:rsidRPr="00C31C38">
        <w:rPr>
          <w:rFonts w:asciiTheme="minorHAnsi" w:hAnsiTheme="minorHAnsi" w:cstheme="minorHAnsi"/>
          <w:sz w:val="24"/>
          <w:szCs w:val="24"/>
        </w:rPr>
        <w:tab/>
      </w:r>
      <w:r w:rsidRPr="00C31C38">
        <w:rPr>
          <w:rFonts w:asciiTheme="minorHAnsi" w:hAnsiTheme="minorHAnsi" w:cstheme="minorHAnsi"/>
          <w:i w:val="0"/>
          <w:iCs/>
          <w:sz w:val="24"/>
          <w:szCs w:val="24"/>
        </w:rPr>
        <w:t>This agreement and any disputes relating thereto shall be construed under the laws of the State of New York.</w:t>
      </w:r>
    </w:p>
    <w:p w:rsidR="00707639" w:rsidRPr="00C31C38" w:rsidRDefault="00707639">
      <w:pPr>
        <w:rPr>
          <w:rFonts w:asciiTheme="minorHAnsi" w:hAnsiTheme="minorHAnsi" w:cstheme="minorHAnsi"/>
          <w:b/>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15</w:t>
      </w:r>
      <w:r w:rsidRPr="00C31C38">
        <w:rPr>
          <w:rFonts w:asciiTheme="minorHAnsi" w:hAnsiTheme="minorHAnsi" w:cstheme="minorHAnsi"/>
          <w:b/>
          <w:sz w:val="24"/>
          <w:szCs w:val="24"/>
        </w:rPr>
        <w:t>.</w:t>
      </w:r>
      <w:r w:rsidRPr="00C31C38">
        <w:rPr>
          <w:rFonts w:asciiTheme="minorHAnsi" w:hAnsiTheme="minorHAnsi" w:cstheme="minorHAnsi"/>
          <w:b/>
          <w:sz w:val="24"/>
          <w:szCs w:val="24"/>
        </w:rPr>
        <w:tab/>
      </w:r>
      <w:r w:rsidRPr="00C31C38">
        <w:rPr>
          <w:rFonts w:asciiTheme="minorHAnsi" w:hAnsiTheme="minorHAnsi" w:cstheme="minorHAnsi"/>
          <w:b/>
          <w:sz w:val="24"/>
          <w:szCs w:val="24"/>
          <w:u w:val="single"/>
        </w:rPr>
        <w:t>Compliance with Laws and Regulations</w:t>
      </w:r>
    </w:p>
    <w:p w:rsidR="00707639" w:rsidRPr="00C31C38" w:rsidRDefault="00707639">
      <w:pPr>
        <w:rPr>
          <w:rFonts w:asciiTheme="minorHAnsi" w:hAnsiTheme="minorHAnsi" w:cstheme="minorHAnsi"/>
          <w:b/>
          <w:sz w:val="24"/>
          <w:szCs w:val="24"/>
        </w:rPr>
      </w:pPr>
    </w:p>
    <w:p w:rsidR="00707639" w:rsidRPr="00C31C38" w:rsidRDefault="00707639">
      <w:pPr>
        <w:ind w:left="720"/>
        <w:jc w:val="both"/>
        <w:rPr>
          <w:rFonts w:asciiTheme="minorHAnsi" w:hAnsiTheme="minorHAnsi" w:cstheme="minorHAnsi"/>
          <w:sz w:val="24"/>
          <w:szCs w:val="24"/>
        </w:rPr>
      </w:pPr>
      <w:r w:rsidRPr="00C31C38">
        <w:rPr>
          <w:rFonts w:asciiTheme="minorHAnsi" w:hAnsiTheme="minorHAnsi" w:cstheme="minorHAnsi"/>
          <w:sz w:val="24"/>
          <w:szCs w:val="24"/>
        </w:rPr>
        <w:t xml:space="preserve">In addition to the terms and conditions relating to laws, rules, and regulations which are referenced on the Purchase Order, </w:t>
      </w:r>
      <w:r w:rsidR="00F827D2"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agrees to comply with the following provisions:</w:t>
      </w:r>
    </w:p>
    <w:p w:rsidR="00707639" w:rsidRPr="00C31C38" w:rsidRDefault="00707639">
      <w:pPr>
        <w:ind w:left="720"/>
        <w:jc w:val="both"/>
        <w:rPr>
          <w:rFonts w:asciiTheme="minorHAnsi" w:hAnsiTheme="minorHAnsi" w:cstheme="minorHAnsi"/>
          <w:sz w:val="24"/>
          <w:szCs w:val="24"/>
        </w:rPr>
      </w:pPr>
    </w:p>
    <w:p w:rsidR="00707639" w:rsidRPr="00C31C38" w:rsidRDefault="00707639" w:rsidP="004B6105">
      <w:pPr>
        <w:ind w:left="720"/>
        <w:rPr>
          <w:rFonts w:asciiTheme="minorHAnsi" w:hAnsiTheme="minorHAnsi" w:cstheme="minorHAnsi"/>
          <w:sz w:val="24"/>
          <w:szCs w:val="24"/>
        </w:rPr>
      </w:pPr>
      <w:r w:rsidRPr="00C31C38">
        <w:rPr>
          <w:rFonts w:asciiTheme="minorHAnsi" w:hAnsiTheme="minorHAnsi" w:cstheme="minorHAnsi"/>
          <w:sz w:val="24"/>
          <w:szCs w:val="24"/>
        </w:rPr>
        <w:t xml:space="preserve">a) In the performance of the work authorized pursuant to this agreement, </w:t>
      </w:r>
      <w:r w:rsidR="00F827D2"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 agrees to comply with all applicable laws and regulations, as well as policies of the sponsor applicable to </w:t>
      </w:r>
      <w:r w:rsidR="00F827D2" w:rsidRPr="00C31C38">
        <w:rPr>
          <w:rFonts w:asciiTheme="minorHAnsi" w:hAnsiTheme="minorHAnsi" w:cstheme="minorHAnsi"/>
          <w:sz w:val="24"/>
          <w:szCs w:val="24"/>
        </w:rPr>
        <w:t xml:space="preserve">the </w:t>
      </w:r>
      <w:r w:rsidR="00511819">
        <w:rPr>
          <w:rFonts w:asciiTheme="minorHAnsi" w:hAnsiTheme="minorHAnsi" w:cstheme="minorHAnsi"/>
          <w:sz w:val="24"/>
          <w:szCs w:val="24"/>
        </w:rPr>
        <w:t>vendor</w:t>
      </w:r>
      <w:r w:rsidRPr="00C31C38">
        <w:rPr>
          <w:rFonts w:asciiTheme="minorHAnsi" w:hAnsiTheme="minorHAnsi" w:cstheme="minorHAnsi"/>
          <w:sz w:val="24"/>
          <w:szCs w:val="24"/>
        </w:rPr>
        <w:t xml:space="preserve">’s performance hereunder, and the express terms of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’s agreement with the sponsor, which shall be deemed to be inserted herein, and </w:t>
      </w:r>
      <w:r w:rsidRPr="00C31C38">
        <w:rPr>
          <w:rFonts w:asciiTheme="minorHAnsi" w:hAnsiTheme="minorHAnsi" w:cstheme="minorHAnsi"/>
          <w:sz w:val="24"/>
          <w:szCs w:val="24"/>
        </w:rPr>
        <w:lastRenderedPageBreak/>
        <w:t xml:space="preserve">this agreement shall be read and enforced between the parties as though all such provisions were included verbatim herein. </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16.</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Modifications and Changes</w:t>
      </w:r>
    </w:p>
    <w:p w:rsidR="00707639" w:rsidRPr="00C31C38" w:rsidRDefault="00707639">
      <w:pPr>
        <w:rPr>
          <w:rFonts w:asciiTheme="minorHAnsi" w:hAnsiTheme="minorHAnsi" w:cstheme="minorHAnsi"/>
          <w:b/>
          <w:sz w:val="24"/>
          <w:szCs w:val="24"/>
          <w:u w:val="single"/>
        </w:rPr>
      </w:pPr>
    </w:p>
    <w:p w:rsidR="00707639" w:rsidRPr="00C31C38" w:rsidRDefault="00707639">
      <w:pPr>
        <w:ind w:left="720" w:hanging="720"/>
        <w:rPr>
          <w:rFonts w:asciiTheme="minorHAnsi" w:hAnsiTheme="minorHAnsi" w:cstheme="minorHAnsi"/>
          <w:sz w:val="24"/>
          <w:szCs w:val="24"/>
        </w:rPr>
      </w:pPr>
      <w:r w:rsidRPr="00C31C38">
        <w:rPr>
          <w:rFonts w:asciiTheme="minorHAnsi" w:hAnsiTheme="minorHAnsi" w:cstheme="minorHAnsi"/>
          <w:sz w:val="24"/>
          <w:szCs w:val="24"/>
        </w:rPr>
        <w:tab/>
        <w:t>This agreement may be changed, amended, modified, extended, or terminated by mutual consent provided that such consent shall be in writing and executed by the parties hereto.</w:t>
      </w:r>
    </w:p>
    <w:p w:rsidR="00707639" w:rsidRPr="00C31C38" w:rsidRDefault="00707639">
      <w:pPr>
        <w:rPr>
          <w:rFonts w:asciiTheme="minorHAnsi" w:hAnsiTheme="minorHAnsi" w:cstheme="minorHAnsi"/>
          <w:sz w:val="24"/>
          <w:szCs w:val="24"/>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17.</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Entire Agreement</w:t>
      </w:r>
    </w:p>
    <w:p w:rsidR="00707639" w:rsidRPr="00C31C38" w:rsidRDefault="00707639">
      <w:pPr>
        <w:rPr>
          <w:rFonts w:asciiTheme="minorHAnsi" w:hAnsiTheme="minorHAnsi" w:cstheme="minorHAnsi"/>
          <w:sz w:val="24"/>
          <w:szCs w:val="24"/>
        </w:rPr>
      </w:pPr>
    </w:p>
    <w:p w:rsidR="00707639" w:rsidRPr="00C31C38" w:rsidRDefault="00707639">
      <w:pPr>
        <w:ind w:left="720"/>
        <w:rPr>
          <w:rFonts w:asciiTheme="minorHAnsi" w:hAnsiTheme="minorHAnsi" w:cstheme="minorHAnsi"/>
          <w:sz w:val="24"/>
          <w:szCs w:val="24"/>
        </w:rPr>
      </w:pPr>
      <w:r w:rsidRPr="00C31C38">
        <w:rPr>
          <w:rFonts w:asciiTheme="minorHAnsi" w:hAnsiTheme="minorHAnsi" w:cstheme="minorHAnsi"/>
          <w:sz w:val="24"/>
          <w:szCs w:val="24"/>
        </w:rPr>
        <w:t>This agreement represents and embodies all the agreements and negotiations between the parties hereto and no prior or contemporaneous, oral, or written agreements or correspondence prior to the date of execution of this agreement shall be held to vary the provisions hereof.</w:t>
      </w:r>
    </w:p>
    <w:p w:rsidR="00707639" w:rsidRPr="00C31C38" w:rsidRDefault="00707639">
      <w:pPr>
        <w:rPr>
          <w:rFonts w:asciiTheme="minorHAnsi" w:hAnsiTheme="minorHAnsi" w:cstheme="minorHAnsi"/>
          <w:b/>
          <w:sz w:val="24"/>
          <w:szCs w:val="24"/>
          <w:u w:val="single"/>
        </w:rPr>
      </w:pPr>
    </w:p>
    <w:p w:rsidR="00707639" w:rsidRPr="00C31C38" w:rsidRDefault="00707639">
      <w:pPr>
        <w:rPr>
          <w:rFonts w:asciiTheme="minorHAnsi" w:hAnsiTheme="minorHAnsi" w:cstheme="minorHAnsi"/>
          <w:b/>
          <w:sz w:val="24"/>
          <w:szCs w:val="24"/>
          <w:u w:val="single"/>
        </w:rPr>
      </w:pPr>
      <w:r w:rsidRPr="00C31C38">
        <w:rPr>
          <w:rFonts w:asciiTheme="minorHAnsi" w:hAnsiTheme="minorHAnsi" w:cstheme="minorHAnsi"/>
          <w:sz w:val="24"/>
          <w:szCs w:val="24"/>
        </w:rPr>
        <w:t>18.</w:t>
      </w:r>
      <w:r w:rsidRPr="00C31C38">
        <w:rPr>
          <w:rFonts w:asciiTheme="minorHAnsi" w:hAnsiTheme="minorHAnsi" w:cstheme="minorHAnsi"/>
          <w:sz w:val="24"/>
          <w:szCs w:val="24"/>
        </w:rPr>
        <w:tab/>
      </w:r>
      <w:r w:rsidRPr="00C31C38">
        <w:rPr>
          <w:rFonts w:asciiTheme="minorHAnsi" w:hAnsiTheme="minorHAnsi" w:cstheme="minorHAnsi"/>
          <w:b/>
          <w:sz w:val="24"/>
          <w:szCs w:val="24"/>
          <w:u w:val="single"/>
        </w:rPr>
        <w:t>Order of Precedence</w:t>
      </w:r>
    </w:p>
    <w:p w:rsidR="00707639" w:rsidRPr="00C31C38" w:rsidRDefault="00707639">
      <w:pPr>
        <w:ind w:left="720"/>
        <w:rPr>
          <w:rFonts w:asciiTheme="minorHAnsi" w:hAnsiTheme="minorHAnsi" w:cstheme="minorHAnsi"/>
          <w:sz w:val="24"/>
          <w:szCs w:val="24"/>
        </w:rPr>
      </w:pPr>
    </w:p>
    <w:p w:rsidR="00707639" w:rsidRPr="00C31C38" w:rsidRDefault="00707639">
      <w:pPr>
        <w:ind w:left="720"/>
        <w:rPr>
          <w:rFonts w:asciiTheme="minorHAnsi" w:hAnsiTheme="minorHAnsi" w:cstheme="minorHAnsi"/>
          <w:sz w:val="24"/>
          <w:szCs w:val="24"/>
        </w:rPr>
      </w:pPr>
      <w:r w:rsidRPr="00C31C38">
        <w:rPr>
          <w:rFonts w:asciiTheme="minorHAnsi" w:hAnsiTheme="minorHAnsi" w:cstheme="minorHAnsi"/>
          <w:sz w:val="24"/>
          <w:szCs w:val="24"/>
        </w:rPr>
        <w:t>In the event of any inconsistency between clauses 1-17 of this agreement and the scope of work, if attached, the inconsistency should be resolved by giving precedence to clauses 1-17.</w:t>
      </w:r>
    </w:p>
    <w:p w:rsidR="00707639" w:rsidRPr="00C31C38" w:rsidRDefault="00707639">
      <w:pPr>
        <w:ind w:firstLine="720"/>
        <w:rPr>
          <w:rFonts w:asciiTheme="minorHAnsi" w:hAnsiTheme="minorHAnsi" w:cstheme="minorHAnsi"/>
          <w:sz w:val="24"/>
          <w:szCs w:val="24"/>
        </w:rPr>
      </w:pPr>
    </w:p>
    <w:p w:rsidR="00707639" w:rsidRPr="00C31C38" w:rsidRDefault="00707639">
      <w:pPr>
        <w:pStyle w:val="BodyTextIndent"/>
        <w:numPr>
          <w:ilvl w:val="0"/>
          <w:numId w:val="1"/>
        </w:numPr>
        <w:spacing w:after="0"/>
        <w:rPr>
          <w:rFonts w:asciiTheme="minorHAnsi" w:hAnsiTheme="minorHAnsi" w:cstheme="minorHAnsi"/>
          <w:b/>
          <w:sz w:val="24"/>
          <w:u w:val="single"/>
        </w:rPr>
      </w:pPr>
      <w:r w:rsidRPr="00C31C38">
        <w:rPr>
          <w:rFonts w:asciiTheme="minorHAnsi" w:hAnsiTheme="minorHAnsi" w:cstheme="minorHAnsi"/>
          <w:b/>
          <w:sz w:val="24"/>
          <w:u w:val="single"/>
        </w:rPr>
        <w:t>Foreign Nationals</w:t>
      </w:r>
    </w:p>
    <w:p w:rsidR="00707639" w:rsidRPr="00C31C38" w:rsidRDefault="00707639">
      <w:pPr>
        <w:pStyle w:val="BodyTextIndent"/>
        <w:ind w:left="0"/>
        <w:rPr>
          <w:rFonts w:asciiTheme="minorHAnsi" w:hAnsiTheme="minorHAnsi" w:cstheme="minorHAnsi"/>
          <w:b/>
          <w:sz w:val="24"/>
          <w:u w:val="single"/>
        </w:rPr>
      </w:pPr>
    </w:p>
    <w:p w:rsidR="00707639" w:rsidRPr="00C31C38" w:rsidRDefault="00707639">
      <w:pPr>
        <w:ind w:left="720"/>
        <w:rPr>
          <w:rFonts w:asciiTheme="minorHAnsi" w:hAnsiTheme="minorHAnsi" w:cstheme="minorHAnsi"/>
          <w:sz w:val="24"/>
          <w:szCs w:val="24"/>
        </w:rPr>
      </w:pPr>
      <w:r w:rsidRPr="00C31C38">
        <w:rPr>
          <w:rFonts w:asciiTheme="minorHAnsi" w:hAnsiTheme="minorHAnsi" w:cstheme="minorHAnsi"/>
          <w:sz w:val="24"/>
          <w:szCs w:val="24"/>
        </w:rPr>
        <w:t xml:space="preserve">As a result of September 11, 2001, Contractors are required by Federal law to verify that all its employees and subcontractors in its employ are legally entitled to work in the United States. Accordingly,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reserves the right to request legally mandated Contractor-held documentation attesting to the same for each employee assigned work under any contract awarded. In accord with such laws, </w:t>
      </w:r>
      <w:r w:rsidR="004B6105" w:rsidRPr="00C31C38">
        <w:rPr>
          <w:rFonts w:asciiTheme="minorHAnsi" w:hAnsiTheme="minorHAnsi" w:cstheme="minorHAnsi"/>
          <w:sz w:val="24"/>
          <w:szCs w:val="24"/>
        </w:rPr>
        <w:t>GCCG</w:t>
      </w:r>
      <w:r w:rsidRPr="00C31C38">
        <w:rPr>
          <w:rFonts w:asciiTheme="minorHAnsi" w:hAnsiTheme="minorHAnsi" w:cstheme="minorHAnsi"/>
          <w:sz w:val="24"/>
          <w:szCs w:val="24"/>
        </w:rPr>
        <w:t xml:space="preserve"> does not discriminate against individuals on the basis of national origin or citizenship.</w:t>
      </w:r>
    </w:p>
    <w:p w:rsidR="00707639" w:rsidRPr="00C31C38" w:rsidRDefault="00707639">
      <w:pPr>
        <w:pStyle w:val="BodyTextIndent"/>
        <w:rPr>
          <w:rFonts w:asciiTheme="minorHAnsi" w:hAnsiTheme="minorHAnsi" w:cstheme="minorHAnsi"/>
          <w:sz w:val="24"/>
        </w:rPr>
      </w:pPr>
    </w:p>
    <w:p w:rsidR="00707639" w:rsidRPr="00C31C38" w:rsidRDefault="00707639">
      <w:pPr>
        <w:ind w:left="720" w:hanging="720"/>
        <w:rPr>
          <w:rFonts w:asciiTheme="minorHAnsi" w:hAnsiTheme="minorHAnsi" w:cstheme="minorHAnsi"/>
          <w:sz w:val="24"/>
          <w:szCs w:val="24"/>
        </w:rPr>
      </w:pPr>
      <w:r w:rsidRPr="00C31C38">
        <w:rPr>
          <w:rFonts w:asciiTheme="minorHAnsi" w:hAnsiTheme="minorHAnsi" w:cstheme="minorHAnsi"/>
          <w:sz w:val="24"/>
          <w:szCs w:val="24"/>
        </w:rPr>
        <w:tab/>
      </w:r>
      <w:r w:rsidRPr="00C31C38">
        <w:rPr>
          <w:rFonts w:asciiTheme="minorHAnsi" w:hAnsiTheme="minorHAnsi" w:cstheme="minorHAnsi"/>
          <w:b/>
          <w:sz w:val="24"/>
          <w:szCs w:val="24"/>
        </w:rPr>
        <w:t xml:space="preserve">THIS PROCUREMENT AGREEMENT </w:t>
      </w:r>
      <w:r w:rsidRPr="00C31C38">
        <w:rPr>
          <w:rFonts w:asciiTheme="minorHAnsi" w:hAnsiTheme="minorHAnsi" w:cstheme="minorHAnsi"/>
          <w:sz w:val="24"/>
          <w:szCs w:val="24"/>
        </w:rPr>
        <w:t>is being executed by the parties hereto as evidence of their agreement to the terms and conditions of the above referenced Purchase Order, including the additional terms and conditions set forth in this addendum, and the provisions of any exhibits which are incorporated into said Purchase Order.</w:t>
      </w:r>
    </w:p>
    <w:p w:rsidR="00707639" w:rsidRPr="00C31C38" w:rsidRDefault="00707639">
      <w:pPr>
        <w:rPr>
          <w:rFonts w:asciiTheme="minorHAnsi" w:hAnsiTheme="minorHAnsi" w:cstheme="minorHAnsi"/>
          <w:b/>
          <w:sz w:val="24"/>
          <w:szCs w:val="24"/>
          <w:u w:val="single"/>
        </w:rPr>
      </w:pPr>
    </w:p>
    <w:p w:rsidR="00707639" w:rsidRPr="00C31C38" w:rsidRDefault="00707639">
      <w:pPr>
        <w:rPr>
          <w:rFonts w:asciiTheme="minorHAnsi" w:hAnsiTheme="minorHAnsi" w:cstheme="minorHAnsi"/>
          <w:b/>
          <w:sz w:val="24"/>
          <w:szCs w:val="24"/>
          <w:u w:val="single"/>
        </w:rPr>
      </w:pPr>
    </w:p>
    <w:p w:rsidR="00707639" w:rsidRPr="00C31C38" w:rsidRDefault="00707639">
      <w:pPr>
        <w:rPr>
          <w:rFonts w:asciiTheme="minorHAnsi" w:hAnsiTheme="minorHAnsi" w:cstheme="minorHAnsi"/>
          <w:b/>
          <w:sz w:val="24"/>
          <w:szCs w:val="24"/>
          <w:u w:val="single"/>
        </w:rPr>
      </w:pPr>
    </w:p>
    <w:p w:rsidR="00707639" w:rsidRPr="00C31C38" w:rsidRDefault="00707639">
      <w:pPr>
        <w:rPr>
          <w:rFonts w:asciiTheme="minorHAnsi" w:hAnsiTheme="minorHAnsi" w:cstheme="minorHAnsi"/>
          <w:b/>
          <w:sz w:val="24"/>
          <w:szCs w:val="24"/>
          <w:u w:val="single"/>
        </w:rPr>
      </w:pPr>
    </w:p>
    <w:p w:rsidR="00707639" w:rsidRPr="00C31C38" w:rsidRDefault="00707639">
      <w:pPr>
        <w:rPr>
          <w:rFonts w:asciiTheme="minorHAnsi" w:hAnsiTheme="minorHAnsi" w:cstheme="minorHAnsi"/>
          <w:b/>
          <w:sz w:val="24"/>
          <w:szCs w:val="24"/>
          <w:u w:val="single"/>
        </w:rPr>
      </w:pPr>
    </w:p>
    <w:p w:rsidR="00707639" w:rsidRPr="00C31C38" w:rsidRDefault="00707639">
      <w:pPr>
        <w:rPr>
          <w:rFonts w:asciiTheme="minorHAnsi" w:hAnsiTheme="minorHAnsi" w:cstheme="minorHAnsi"/>
          <w:b/>
          <w:sz w:val="24"/>
          <w:szCs w:val="24"/>
          <w:u w:val="single"/>
        </w:rPr>
      </w:pPr>
    </w:p>
    <w:p w:rsidR="00707639" w:rsidRPr="00C31C38" w:rsidRDefault="00707639">
      <w:pPr>
        <w:rPr>
          <w:rFonts w:asciiTheme="minorHAnsi" w:hAnsiTheme="minorHAnsi" w:cstheme="minorHAnsi"/>
          <w:b/>
          <w:sz w:val="24"/>
          <w:szCs w:val="24"/>
          <w:u w:val="single"/>
        </w:rPr>
      </w:pPr>
    </w:p>
    <w:p w:rsidR="00707639" w:rsidRPr="00C31C38" w:rsidRDefault="00707639">
      <w:pPr>
        <w:rPr>
          <w:rFonts w:asciiTheme="minorHAnsi" w:hAnsiTheme="minorHAnsi" w:cstheme="minorHAnsi"/>
          <w:b/>
          <w:sz w:val="24"/>
          <w:szCs w:val="24"/>
          <w:u w:val="single"/>
        </w:rPr>
      </w:pPr>
    </w:p>
    <w:p w:rsidR="00707639" w:rsidRPr="00C31C38" w:rsidRDefault="00707639">
      <w:pPr>
        <w:rPr>
          <w:rFonts w:asciiTheme="minorHAnsi" w:hAnsiTheme="minorHAnsi" w:cstheme="minorHAnsi"/>
          <w:b/>
          <w:sz w:val="24"/>
          <w:szCs w:val="24"/>
          <w:u w:val="single"/>
        </w:rPr>
      </w:pPr>
    </w:p>
    <w:p w:rsidR="00707639" w:rsidRPr="00C31C38" w:rsidRDefault="00707639">
      <w:pPr>
        <w:rPr>
          <w:rFonts w:asciiTheme="minorHAnsi" w:hAnsiTheme="minorHAnsi" w:cstheme="minorHAnsi"/>
          <w:b/>
          <w:sz w:val="24"/>
          <w:szCs w:val="24"/>
          <w:u w:val="single"/>
        </w:rPr>
      </w:pPr>
    </w:p>
    <w:p w:rsidR="00707639" w:rsidRPr="00C31C38" w:rsidRDefault="00707639">
      <w:pPr>
        <w:rPr>
          <w:rFonts w:asciiTheme="minorHAnsi" w:hAnsiTheme="minorHAnsi" w:cstheme="minorHAnsi"/>
          <w:b/>
          <w:sz w:val="24"/>
          <w:szCs w:val="24"/>
          <w:u w:val="single"/>
        </w:rPr>
      </w:pPr>
    </w:p>
    <w:p w:rsidR="00707639" w:rsidRPr="00C31C38" w:rsidRDefault="00707639">
      <w:pPr>
        <w:rPr>
          <w:rFonts w:asciiTheme="minorHAnsi" w:hAnsiTheme="minorHAnsi" w:cstheme="minorHAnsi"/>
          <w:sz w:val="24"/>
          <w:szCs w:val="24"/>
        </w:rPr>
      </w:pPr>
    </w:p>
    <w:p w:rsidR="00707639" w:rsidRPr="00C31C38" w:rsidRDefault="00C54714" w:rsidP="00EF10EF">
      <w:pPr>
        <w:jc w:val="center"/>
        <w:rPr>
          <w:rFonts w:asciiTheme="minorHAnsi" w:hAnsiTheme="minorHAnsi" w:cstheme="minorHAnsi"/>
          <w:b/>
          <w:i/>
          <w:sz w:val="24"/>
          <w:szCs w:val="24"/>
        </w:rPr>
      </w:pPr>
      <w:r>
        <w:rPr>
          <w:rFonts w:asciiTheme="minorHAnsi" w:hAnsiTheme="minorHAnsi" w:cstheme="minorHAnsi"/>
          <w:b/>
          <w:i/>
          <w:sz w:val="24"/>
          <w:szCs w:val="24"/>
        </w:rPr>
        <w:t>Vendor</w:t>
      </w:r>
      <w:r w:rsidR="00707639" w:rsidRPr="00C31C38">
        <w:rPr>
          <w:rFonts w:asciiTheme="minorHAnsi" w:hAnsiTheme="minorHAnsi" w:cstheme="minorHAnsi"/>
          <w:b/>
          <w:i/>
          <w:sz w:val="24"/>
          <w:szCs w:val="24"/>
        </w:rPr>
        <w:t xml:space="preserve"> NAME</w:t>
      </w:r>
    </w:p>
    <w:p w:rsidR="00707639" w:rsidRPr="00C31C38" w:rsidRDefault="004B6105" w:rsidP="00EF10EF">
      <w:pPr>
        <w:pStyle w:val="Heading6"/>
        <w:numPr>
          <w:ilvl w:val="0"/>
          <w:numId w:val="0"/>
        </w:numPr>
        <w:tabs>
          <w:tab w:val="clear" w:pos="2340"/>
        </w:tabs>
        <w:rPr>
          <w:rFonts w:asciiTheme="minorHAnsi" w:hAnsiTheme="minorHAnsi" w:cstheme="minorHAnsi"/>
        </w:rPr>
      </w:pPr>
      <w:r w:rsidRPr="00C31C38">
        <w:rPr>
          <w:rFonts w:asciiTheme="minorHAnsi" w:hAnsiTheme="minorHAnsi" w:cstheme="minorHAnsi"/>
        </w:rPr>
        <w:t>GCCG</w:t>
      </w:r>
      <w:r w:rsidR="00707639" w:rsidRPr="00C31C38">
        <w:rPr>
          <w:rFonts w:asciiTheme="minorHAnsi" w:hAnsiTheme="minorHAnsi" w:cstheme="minorHAnsi"/>
        </w:rPr>
        <w:t xml:space="preserve">                                </w:t>
      </w:r>
      <w:r w:rsidR="00707639" w:rsidRPr="00C31C38">
        <w:rPr>
          <w:rFonts w:asciiTheme="minorHAnsi" w:hAnsiTheme="minorHAnsi" w:cstheme="minorHAnsi"/>
        </w:rPr>
        <w:tab/>
      </w:r>
      <w:r w:rsidR="00707639" w:rsidRPr="00C31C38">
        <w:rPr>
          <w:rFonts w:asciiTheme="minorHAnsi" w:hAnsiTheme="minorHAnsi" w:cstheme="minorHAnsi"/>
        </w:rPr>
        <w:tab/>
      </w:r>
    </w:p>
    <w:p w:rsidR="00707639" w:rsidRPr="00C31C38" w:rsidRDefault="00707639">
      <w:pPr>
        <w:rPr>
          <w:rFonts w:asciiTheme="minorHAnsi" w:hAnsiTheme="minorHAnsi" w:cstheme="minorHAnsi"/>
          <w:sz w:val="24"/>
          <w:szCs w:val="24"/>
        </w:rPr>
      </w:pPr>
    </w:p>
    <w:p w:rsidR="00707639" w:rsidRPr="00C31C38" w:rsidRDefault="00707639">
      <w:pPr>
        <w:ind w:right="-4320"/>
        <w:rPr>
          <w:rFonts w:asciiTheme="minorHAnsi" w:hAnsiTheme="minorHAnsi" w:cstheme="minorHAnsi"/>
          <w:sz w:val="24"/>
          <w:szCs w:val="24"/>
        </w:rPr>
      </w:pPr>
    </w:p>
    <w:p w:rsidR="00707639" w:rsidRPr="00C31C38" w:rsidRDefault="00707639">
      <w:pPr>
        <w:ind w:right="-4320"/>
        <w:rPr>
          <w:rFonts w:asciiTheme="minorHAnsi" w:hAnsiTheme="minorHAnsi" w:cstheme="minorHAnsi"/>
          <w:sz w:val="24"/>
          <w:szCs w:val="24"/>
        </w:rPr>
      </w:pPr>
      <w:r w:rsidRPr="00C31C38">
        <w:rPr>
          <w:rFonts w:asciiTheme="minorHAnsi" w:hAnsiTheme="minorHAnsi" w:cstheme="minorHAnsi"/>
          <w:sz w:val="24"/>
          <w:szCs w:val="24"/>
        </w:rPr>
        <w:t>By____________________________</w:t>
      </w:r>
      <w:r w:rsidRPr="00C31C38">
        <w:rPr>
          <w:rFonts w:asciiTheme="minorHAnsi" w:hAnsiTheme="minorHAnsi" w:cstheme="minorHAnsi"/>
          <w:sz w:val="24"/>
          <w:szCs w:val="24"/>
        </w:rPr>
        <w:tab/>
      </w:r>
      <w:r w:rsidRPr="00C31C38">
        <w:rPr>
          <w:rFonts w:asciiTheme="minorHAnsi" w:hAnsiTheme="minorHAnsi" w:cstheme="minorHAnsi"/>
          <w:sz w:val="24"/>
          <w:szCs w:val="24"/>
        </w:rPr>
        <w:tab/>
        <w:t>By____________________________</w:t>
      </w:r>
    </w:p>
    <w:p w:rsidR="00707639" w:rsidRPr="00C31C38" w:rsidRDefault="00707639">
      <w:pPr>
        <w:ind w:right="-4320"/>
        <w:rPr>
          <w:rFonts w:asciiTheme="minorHAnsi" w:hAnsiTheme="minorHAnsi" w:cstheme="minorHAnsi"/>
          <w:sz w:val="24"/>
          <w:szCs w:val="24"/>
        </w:rPr>
      </w:pPr>
      <w:r w:rsidRPr="00C31C38">
        <w:rPr>
          <w:rFonts w:asciiTheme="minorHAnsi" w:hAnsiTheme="minorHAnsi" w:cstheme="minorHAnsi"/>
          <w:sz w:val="24"/>
          <w:szCs w:val="24"/>
        </w:rPr>
        <w:t>David Anderson</w:t>
      </w:r>
    </w:p>
    <w:p w:rsidR="00707639" w:rsidRPr="00C31C38" w:rsidRDefault="00707639">
      <w:pPr>
        <w:ind w:right="-4320"/>
        <w:rPr>
          <w:rFonts w:asciiTheme="minorHAnsi" w:hAnsiTheme="minorHAnsi" w:cstheme="minorHAnsi"/>
          <w:sz w:val="24"/>
          <w:szCs w:val="24"/>
        </w:rPr>
      </w:pPr>
      <w:r w:rsidRPr="00C31C38">
        <w:rPr>
          <w:rFonts w:asciiTheme="minorHAnsi" w:hAnsiTheme="minorHAnsi" w:cstheme="minorHAnsi"/>
          <w:sz w:val="24"/>
          <w:szCs w:val="24"/>
        </w:rPr>
        <w:t>Procurement Manager</w:t>
      </w:r>
    </w:p>
    <w:p w:rsidR="00707639" w:rsidRPr="00C31C38" w:rsidRDefault="00707639">
      <w:pPr>
        <w:ind w:right="-4320"/>
        <w:rPr>
          <w:rFonts w:asciiTheme="minorHAnsi" w:hAnsiTheme="minorHAnsi" w:cstheme="minorHAnsi"/>
          <w:sz w:val="24"/>
          <w:szCs w:val="24"/>
        </w:rPr>
      </w:pPr>
    </w:p>
    <w:p w:rsidR="00707639" w:rsidRPr="00C31C38" w:rsidRDefault="00707639">
      <w:pPr>
        <w:ind w:right="-4320"/>
        <w:rPr>
          <w:rFonts w:asciiTheme="minorHAnsi" w:hAnsiTheme="minorHAnsi" w:cstheme="minorHAnsi"/>
          <w:sz w:val="24"/>
          <w:szCs w:val="24"/>
        </w:rPr>
      </w:pPr>
      <w:r w:rsidRPr="00C31C38">
        <w:rPr>
          <w:rFonts w:asciiTheme="minorHAnsi" w:hAnsiTheme="minorHAnsi" w:cstheme="minorHAnsi"/>
          <w:sz w:val="24"/>
          <w:szCs w:val="24"/>
        </w:rPr>
        <w:t>Date___________________________</w:t>
      </w:r>
      <w:r w:rsidRPr="00C31C38">
        <w:rPr>
          <w:rFonts w:asciiTheme="minorHAnsi" w:hAnsiTheme="minorHAnsi" w:cstheme="minorHAnsi"/>
          <w:sz w:val="24"/>
          <w:szCs w:val="24"/>
        </w:rPr>
        <w:tab/>
      </w:r>
      <w:r w:rsidRPr="00C31C38">
        <w:rPr>
          <w:rFonts w:asciiTheme="minorHAnsi" w:hAnsiTheme="minorHAnsi" w:cstheme="minorHAnsi"/>
          <w:sz w:val="24"/>
          <w:szCs w:val="24"/>
        </w:rPr>
        <w:tab/>
        <w:t>Date____________________________</w:t>
      </w:r>
    </w:p>
    <w:p w:rsidR="00707639" w:rsidRPr="00C31C38" w:rsidRDefault="00707639">
      <w:pPr>
        <w:ind w:right="-4320"/>
        <w:rPr>
          <w:rFonts w:asciiTheme="minorHAnsi" w:hAnsiTheme="minorHAnsi" w:cstheme="minorHAnsi"/>
          <w:sz w:val="24"/>
          <w:szCs w:val="24"/>
        </w:rPr>
      </w:pPr>
    </w:p>
    <w:p w:rsidR="00707639" w:rsidRPr="00C31C38" w:rsidRDefault="00707639">
      <w:pPr>
        <w:ind w:right="-4320"/>
        <w:rPr>
          <w:rFonts w:asciiTheme="minorHAnsi" w:hAnsiTheme="minorHAnsi" w:cstheme="minorHAnsi"/>
          <w:sz w:val="24"/>
          <w:szCs w:val="24"/>
        </w:rPr>
      </w:pPr>
      <w:r w:rsidRPr="00C31C38">
        <w:rPr>
          <w:rFonts w:asciiTheme="minorHAnsi" w:hAnsiTheme="minorHAnsi" w:cstheme="minorHAnsi"/>
          <w:sz w:val="24"/>
          <w:szCs w:val="24"/>
        </w:rPr>
        <w:tab/>
      </w:r>
      <w:r w:rsidRPr="00C31C38">
        <w:rPr>
          <w:rFonts w:asciiTheme="minorHAnsi" w:hAnsiTheme="minorHAnsi" w:cstheme="minorHAnsi"/>
          <w:sz w:val="24"/>
          <w:szCs w:val="24"/>
        </w:rPr>
        <w:tab/>
      </w:r>
      <w:r w:rsidRPr="00C31C38">
        <w:rPr>
          <w:rFonts w:asciiTheme="minorHAnsi" w:hAnsiTheme="minorHAnsi" w:cstheme="minorHAnsi"/>
          <w:sz w:val="24"/>
          <w:szCs w:val="24"/>
        </w:rPr>
        <w:tab/>
      </w:r>
      <w:r w:rsidRPr="00C31C38">
        <w:rPr>
          <w:rFonts w:asciiTheme="minorHAnsi" w:hAnsiTheme="minorHAnsi" w:cstheme="minorHAnsi"/>
          <w:sz w:val="24"/>
          <w:szCs w:val="24"/>
        </w:rPr>
        <w:tab/>
      </w:r>
      <w:r w:rsidRPr="00C31C38">
        <w:rPr>
          <w:rFonts w:asciiTheme="minorHAnsi" w:hAnsiTheme="minorHAnsi" w:cstheme="minorHAnsi"/>
          <w:sz w:val="24"/>
          <w:szCs w:val="24"/>
        </w:rPr>
        <w:tab/>
      </w:r>
      <w:r w:rsidRPr="00C31C38">
        <w:rPr>
          <w:rFonts w:asciiTheme="minorHAnsi" w:hAnsiTheme="minorHAnsi" w:cstheme="minorHAnsi"/>
          <w:sz w:val="24"/>
          <w:szCs w:val="24"/>
        </w:rPr>
        <w:tab/>
      </w:r>
      <w:r w:rsidRPr="00C31C38">
        <w:rPr>
          <w:rFonts w:asciiTheme="minorHAnsi" w:hAnsiTheme="minorHAnsi" w:cstheme="minorHAnsi"/>
          <w:sz w:val="24"/>
          <w:szCs w:val="24"/>
        </w:rPr>
        <w:tab/>
        <w:t>Fed. ID No. _____________________</w:t>
      </w:r>
    </w:p>
    <w:sectPr w:rsidR="00707639" w:rsidRPr="00C31C38">
      <w:headerReference w:type="default" r:id="rId8"/>
      <w:footerReference w:type="default" r:id="rId9"/>
      <w:footnotePr>
        <w:pos w:val="beneathText"/>
      </w:footnotePr>
      <w:pgSz w:w="12240" w:h="15840"/>
      <w:pgMar w:top="1080" w:right="1440" w:bottom="1080" w:left="1440" w:header="720"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63" w:rsidRDefault="00715B63" w:rsidP="00707639">
      <w:r>
        <w:separator/>
      </w:r>
    </w:p>
  </w:endnote>
  <w:endnote w:type="continuationSeparator" w:id="0">
    <w:p w:rsidR="00715B63" w:rsidRDefault="00715B63" w:rsidP="00707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Univers">
    <w:altName w:val="Calibri"/>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639" w:rsidRDefault="00707639">
    <w:pPr>
      <w:pStyle w:val="Footer"/>
      <w:pBdr>
        <w:top w:val="single" w:sz="1" w:space="1" w:color="000000"/>
      </w:pBdr>
      <w:tabs>
        <w:tab w:val="clear" w:pos="8640"/>
        <w:tab w:val="right" w:pos="9180"/>
      </w:tabs>
    </w:pPr>
    <w:r>
      <w:rPr>
        <w:rFonts w:ascii="Arial" w:hAnsi="Arial" w:cs="Arial"/>
        <w:sz w:val="18"/>
      </w:rPr>
      <w:tab/>
    </w:r>
    <w:r>
      <w:rPr>
        <w:rFonts w:ascii="Arial" w:hAnsi="Arial" w:cs="Arial"/>
        <w:sz w:val="18"/>
      </w:rPr>
      <w:tab/>
    </w:r>
    <w:r>
      <w:rPr>
        <w:rFonts w:ascii="Arial" w:hAnsi="Arial" w:cs="Arial"/>
        <w:i/>
        <w:iCs/>
        <w:sz w:val="16"/>
        <w:szCs w:val="16"/>
      </w:rPr>
      <w:t xml:space="preserve">Page </w:t>
    </w:r>
    <w:r>
      <w:rPr>
        <w:rFonts w:ascii="Arial" w:hAnsi="Arial" w:cs="Arial"/>
        <w:i/>
        <w:iCs/>
        <w:sz w:val="16"/>
        <w:szCs w:val="16"/>
      </w:rPr>
      <w:fldChar w:fldCharType="begin"/>
    </w:r>
    <w:r>
      <w:rPr>
        <w:rFonts w:ascii="Arial" w:hAnsi="Arial" w:cs="Arial"/>
        <w:i/>
        <w:iCs/>
        <w:sz w:val="16"/>
        <w:szCs w:val="16"/>
      </w:rPr>
      <w:instrText xml:space="preserve"> PAGE \*ARABIC </w:instrText>
    </w:r>
    <w:r>
      <w:rPr>
        <w:rFonts w:ascii="Arial" w:hAnsi="Arial" w:cs="Arial"/>
        <w:i/>
        <w:iCs/>
        <w:sz w:val="16"/>
        <w:szCs w:val="16"/>
      </w:rPr>
      <w:fldChar w:fldCharType="separate"/>
    </w:r>
    <w:r w:rsidR="00C05248">
      <w:rPr>
        <w:rFonts w:ascii="Arial" w:hAnsi="Arial" w:cs="Arial"/>
        <w:i/>
        <w:iCs/>
        <w:noProof/>
        <w:sz w:val="16"/>
        <w:szCs w:val="16"/>
      </w:rPr>
      <w:t>9</w:t>
    </w:r>
    <w:r>
      <w:rPr>
        <w:rFonts w:ascii="Arial" w:hAnsi="Arial" w:cs="Arial"/>
        <w:i/>
        <w:iCs/>
        <w:sz w:val="16"/>
        <w:szCs w:val="16"/>
      </w:rPr>
      <w:fldChar w:fldCharType="end"/>
    </w:r>
    <w:r>
      <w:rPr>
        <w:rFonts w:ascii="Arial" w:hAnsi="Arial" w:cs="Arial"/>
        <w:i/>
        <w:iCs/>
        <w:sz w:val="16"/>
        <w:szCs w:val="16"/>
      </w:rPr>
      <w:t xml:space="preserve"> of </w:t>
    </w:r>
    <w:r>
      <w:rPr>
        <w:rFonts w:ascii="Arial" w:hAnsi="Arial" w:cs="Arial"/>
        <w:i/>
        <w:iCs/>
        <w:sz w:val="16"/>
        <w:szCs w:val="16"/>
      </w:rPr>
      <w:fldChar w:fldCharType="begin"/>
    </w:r>
    <w:r>
      <w:rPr>
        <w:rFonts w:ascii="Arial" w:hAnsi="Arial" w:cs="Arial"/>
        <w:i/>
        <w:iCs/>
        <w:sz w:val="16"/>
        <w:szCs w:val="16"/>
      </w:rPr>
      <w:instrText xml:space="preserve"> NUMPAGES \*ARABIC </w:instrText>
    </w:r>
    <w:r>
      <w:rPr>
        <w:rFonts w:ascii="Arial" w:hAnsi="Arial" w:cs="Arial"/>
        <w:i/>
        <w:iCs/>
        <w:sz w:val="16"/>
        <w:szCs w:val="16"/>
      </w:rPr>
      <w:fldChar w:fldCharType="separate"/>
    </w:r>
    <w:r w:rsidR="00C05248">
      <w:rPr>
        <w:rFonts w:ascii="Arial" w:hAnsi="Arial" w:cs="Arial"/>
        <w:i/>
        <w:iCs/>
        <w:noProof/>
        <w:sz w:val="16"/>
        <w:szCs w:val="16"/>
      </w:rPr>
      <w:t>9</w:t>
    </w:r>
    <w:r>
      <w:rPr>
        <w:rFonts w:ascii="Arial" w:hAnsi="Arial" w:cs="Arial"/>
        <w:i/>
        <w:i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63" w:rsidRDefault="00715B63" w:rsidP="00707639">
      <w:r>
        <w:separator/>
      </w:r>
    </w:p>
  </w:footnote>
  <w:footnote w:type="continuationSeparator" w:id="0">
    <w:p w:rsidR="00715B63" w:rsidRDefault="00715B63" w:rsidP="00707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639" w:rsidRDefault="00707639">
    <w:pPr>
      <w:rPr>
        <w:color w:val="000000"/>
        <w:sz w:val="16"/>
      </w:rPr>
    </w:pPr>
  </w:p>
  <w:p w:rsidR="00707639" w:rsidRDefault="00707639">
    <w:pPr>
      <w:spacing w:line="240" w:lineRule="atLeast"/>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9"/>
      <w:numFmt w:val="decimal"/>
      <w:lvlText w:val="%1."/>
      <w:lvlJc w:val="left"/>
      <w:pPr>
        <w:tabs>
          <w:tab w:val="num" w:pos="726"/>
        </w:tabs>
        <w:ind w:left="726" w:hanging="726"/>
      </w:pPr>
      <w:rPr>
        <w:b w:val="0"/>
        <w:u w:val="none"/>
      </w:rPr>
    </w:lvl>
  </w:abstractNum>
  <w:abstractNum w:abstractNumId="1" w15:restartNumberingAfterBreak="0">
    <w:nsid w:val="00000002"/>
    <w:multiLevelType w:val="singleLevel"/>
    <w:tmpl w:val="00000002"/>
    <w:name w:val="WW8Num9"/>
    <w:lvl w:ilvl="0">
      <w:start w:val="9"/>
      <w:numFmt w:val="decimal"/>
      <w:lvlText w:val="%1."/>
      <w:lvlJc w:val="left"/>
      <w:pPr>
        <w:tabs>
          <w:tab w:val="num" w:pos="720"/>
        </w:tabs>
        <w:ind w:left="720" w:hanging="720"/>
      </w:pPr>
      <w:rPr>
        <w:b w:val="0"/>
        <w:u w:val="none"/>
      </w:rPr>
    </w:lvl>
  </w:abstractNum>
  <w:abstractNum w:abstractNumId="2"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multilevel"/>
    <w:tmpl w:val="00000005"/>
    <w:lvl w:ilvl="0">
      <w:start w:val="1"/>
      <w:numFmt w:val="none"/>
      <w:pStyle w:val="Heading1"/>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pStyle w:val="Heading3"/>
      <w:lvlText w:val=""/>
      <w:lvlJc w:val="left"/>
      <w:pPr>
        <w:tabs>
          <w:tab w:val="num" w:pos="0"/>
        </w:tabs>
        <w:ind w:left="0" w:firstLine="0"/>
      </w:pPr>
    </w:lvl>
    <w:lvl w:ilvl="3">
      <w:start w:val="1"/>
      <w:numFmt w:val="none"/>
      <w:pStyle w:val="Heading4"/>
      <w:lvlText w:val=""/>
      <w:lvlJc w:val="left"/>
      <w:pPr>
        <w:tabs>
          <w:tab w:val="num" w:pos="0"/>
        </w:tabs>
        <w:ind w:left="0" w:firstLine="0"/>
      </w:pPr>
    </w:lvl>
    <w:lvl w:ilvl="4">
      <w:start w:val="1"/>
      <w:numFmt w:val="none"/>
      <w:pStyle w:val="Heading5"/>
      <w:lvlText w:val=""/>
      <w:lvlJc w:val="left"/>
      <w:pPr>
        <w:tabs>
          <w:tab w:val="num" w:pos="0"/>
        </w:tabs>
        <w:ind w:left="0" w:firstLine="0"/>
      </w:pPr>
    </w:lvl>
    <w:lvl w:ilvl="5">
      <w:start w:val="1"/>
      <w:numFmt w:val="none"/>
      <w:pStyle w:val="Heading6"/>
      <w:lvlText w:val=""/>
      <w:lvlJc w:val="left"/>
      <w:pPr>
        <w:tabs>
          <w:tab w:val="num" w:pos="0"/>
        </w:tabs>
        <w:ind w:left="0" w:firstLine="0"/>
      </w:pPr>
    </w:lvl>
    <w:lvl w:ilvl="6">
      <w:start w:val="1"/>
      <w:numFmt w:val="none"/>
      <w:pStyle w:val="Heading7"/>
      <w:lvlText w:val=""/>
      <w:lvlJc w:val="left"/>
      <w:pPr>
        <w:tabs>
          <w:tab w:val="num" w:pos="0"/>
        </w:tabs>
        <w:ind w:left="0" w:firstLine="0"/>
      </w:pPr>
    </w:lvl>
    <w:lvl w:ilvl="7">
      <w:start w:val="1"/>
      <w:numFmt w:val="none"/>
      <w:pStyle w:val="Heading8"/>
      <w:lvlText w:val=""/>
      <w:lvlJc w:val="left"/>
      <w:pPr>
        <w:tabs>
          <w:tab w:val="num" w:pos="0"/>
        </w:tabs>
        <w:ind w:left="0" w:firstLine="0"/>
      </w:pPr>
    </w:lvl>
    <w:lvl w:ilvl="8">
      <w:start w:val="1"/>
      <w:numFmt w:val="none"/>
      <w:pStyle w:val="Heading9"/>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FCF"/>
    <w:rsid w:val="000F7E4E"/>
    <w:rsid w:val="00162394"/>
    <w:rsid w:val="002C0FCF"/>
    <w:rsid w:val="003001BD"/>
    <w:rsid w:val="00351830"/>
    <w:rsid w:val="004B6105"/>
    <w:rsid w:val="004F78B7"/>
    <w:rsid w:val="00511819"/>
    <w:rsid w:val="00707639"/>
    <w:rsid w:val="00711DEB"/>
    <w:rsid w:val="00715B63"/>
    <w:rsid w:val="0078754B"/>
    <w:rsid w:val="0081103B"/>
    <w:rsid w:val="00967085"/>
    <w:rsid w:val="00A03012"/>
    <w:rsid w:val="00C05248"/>
    <w:rsid w:val="00C31C38"/>
    <w:rsid w:val="00C54714"/>
    <w:rsid w:val="00C57A80"/>
    <w:rsid w:val="00CC47FC"/>
    <w:rsid w:val="00D57E49"/>
    <w:rsid w:val="00D8214A"/>
    <w:rsid w:val="00D90D9C"/>
    <w:rsid w:val="00E4541F"/>
    <w:rsid w:val="00E811DF"/>
    <w:rsid w:val="00E971A7"/>
    <w:rsid w:val="00EA6D86"/>
    <w:rsid w:val="00EF10EF"/>
    <w:rsid w:val="00F7179F"/>
    <w:rsid w:val="00F827D2"/>
    <w:rsid w:val="00FA6CEB"/>
    <w:rsid w:val="00FF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9EF0E"/>
  <w15:chartTrackingRefBased/>
  <w15:docId w15:val="{BC3E1399-994F-467B-9773-871EEA6B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5"/>
      </w:numPr>
      <w:jc w:val="center"/>
      <w:outlineLvl w:val="0"/>
    </w:pPr>
    <w:rPr>
      <w:rFonts w:ascii="Arial" w:hAnsi="Arial"/>
      <w:b/>
      <w:color w:val="000000"/>
    </w:rPr>
  </w:style>
  <w:style w:type="paragraph" w:styleId="Heading2">
    <w:name w:val="heading 2"/>
    <w:basedOn w:val="Normal"/>
    <w:next w:val="Normal"/>
    <w:qFormat/>
    <w:pPr>
      <w:keepNext/>
      <w:numPr>
        <w:ilvl w:val="1"/>
        <w:numId w:val="5"/>
      </w:numPr>
      <w:jc w:val="center"/>
      <w:outlineLvl w:val="1"/>
    </w:pPr>
    <w:rPr>
      <w:rFonts w:ascii="Arial" w:hAnsi="Arial"/>
      <w:sz w:val="28"/>
    </w:rPr>
  </w:style>
  <w:style w:type="paragraph" w:styleId="Heading3">
    <w:name w:val="heading 3"/>
    <w:basedOn w:val="Normal"/>
    <w:next w:val="Normal"/>
    <w:qFormat/>
    <w:pPr>
      <w:keepNext/>
      <w:numPr>
        <w:ilvl w:val="2"/>
        <w:numId w:val="5"/>
      </w:numPr>
      <w:outlineLvl w:val="2"/>
    </w:pPr>
    <w:rPr>
      <w:rFonts w:ascii="Arial" w:hAnsi="Arial"/>
      <w:b/>
      <w:i/>
    </w:rPr>
  </w:style>
  <w:style w:type="paragraph" w:styleId="Heading4">
    <w:name w:val="heading 4"/>
    <w:basedOn w:val="Normal"/>
    <w:next w:val="Normal"/>
    <w:qFormat/>
    <w:pPr>
      <w:keepNext/>
      <w:numPr>
        <w:ilvl w:val="3"/>
        <w:numId w:val="5"/>
      </w:numPr>
      <w:outlineLvl w:val="3"/>
    </w:pPr>
    <w:rPr>
      <w:b/>
    </w:rPr>
  </w:style>
  <w:style w:type="paragraph" w:styleId="Heading5">
    <w:name w:val="heading 5"/>
    <w:basedOn w:val="Normal"/>
    <w:next w:val="Normal"/>
    <w:qFormat/>
    <w:pPr>
      <w:keepNext/>
      <w:numPr>
        <w:ilvl w:val="4"/>
        <w:numId w:val="5"/>
      </w:numPr>
      <w:jc w:val="center"/>
      <w:outlineLvl w:val="4"/>
    </w:pPr>
    <w:rPr>
      <w:b/>
      <w:bCs/>
    </w:rPr>
  </w:style>
  <w:style w:type="paragraph" w:styleId="Heading6">
    <w:name w:val="heading 6"/>
    <w:basedOn w:val="Normal"/>
    <w:next w:val="Normal"/>
    <w:qFormat/>
    <w:pPr>
      <w:keepNext/>
      <w:numPr>
        <w:ilvl w:val="5"/>
        <w:numId w:val="5"/>
      </w:numPr>
      <w:tabs>
        <w:tab w:val="left" w:pos="2340"/>
      </w:tabs>
      <w:ind w:left="2347" w:hanging="2347"/>
      <w:outlineLvl w:val="5"/>
    </w:pPr>
    <w:rPr>
      <w:rFonts w:ascii="Tms Rmn" w:hAnsi="Tms Rmn"/>
      <w:color w:val="000000"/>
      <w:sz w:val="24"/>
      <w:szCs w:val="24"/>
      <w:u w:val="single"/>
    </w:rPr>
  </w:style>
  <w:style w:type="paragraph" w:styleId="Heading7">
    <w:name w:val="heading 7"/>
    <w:basedOn w:val="Normal"/>
    <w:next w:val="Normal"/>
    <w:qFormat/>
    <w:pPr>
      <w:keepNext/>
      <w:numPr>
        <w:ilvl w:val="6"/>
        <w:numId w:val="5"/>
      </w:numPr>
      <w:tabs>
        <w:tab w:val="left" w:pos="2160"/>
      </w:tabs>
      <w:ind w:left="2340" w:hanging="2340"/>
      <w:jc w:val="both"/>
      <w:outlineLvl w:val="6"/>
    </w:pPr>
    <w:rPr>
      <w:b/>
      <w:spacing w:val="-2"/>
    </w:rPr>
  </w:style>
  <w:style w:type="paragraph" w:styleId="Heading8">
    <w:name w:val="heading 8"/>
    <w:basedOn w:val="Normal"/>
    <w:next w:val="Normal"/>
    <w:qFormat/>
    <w:pPr>
      <w:keepNext/>
      <w:numPr>
        <w:ilvl w:val="7"/>
        <w:numId w:val="5"/>
      </w:numPr>
      <w:tabs>
        <w:tab w:val="left" w:pos="360"/>
        <w:tab w:val="left" w:pos="5040"/>
      </w:tabs>
      <w:ind w:right="-360"/>
      <w:jc w:val="both"/>
      <w:outlineLvl w:val="7"/>
    </w:pPr>
    <w:rPr>
      <w:b/>
      <w:spacing w:val="-2"/>
    </w:rPr>
  </w:style>
  <w:style w:type="paragraph" w:styleId="Heading9">
    <w:name w:val="heading 9"/>
    <w:basedOn w:val="Normal"/>
    <w:next w:val="Normal"/>
    <w:qFormat/>
    <w:pPr>
      <w:keepNext/>
      <w:numPr>
        <w:ilvl w:val="8"/>
        <w:numId w:val="5"/>
      </w:numPr>
      <w:outlineLvl w:val="8"/>
    </w:pPr>
    <w:rPr>
      <w:rFonts w:ascii="Arial" w:hAnsi="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u w:val="none"/>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b w:val="0"/>
      <w:u w:val="none"/>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sz w:val="16"/>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DefaultParagraphFont">
    <w:name w:val="WW-Default Paragraph Font"/>
  </w:style>
  <w:style w:type="character" w:styleId="Hyperlink">
    <w:name w:val="Hyperlink"/>
    <w:basedOn w:val="WW-DefaultParagraphFont"/>
    <w:rPr>
      <w:color w:val="0000FF"/>
      <w:u w:val="single"/>
    </w:rPr>
  </w:style>
  <w:style w:type="character" w:customStyle="1" w:styleId="WW-CommentReference">
    <w:name w:val="WW-Comment Reference"/>
    <w:basedOn w:val="WW-DefaultParagraphFont"/>
    <w:rPr>
      <w:sz w:val="16"/>
    </w:rPr>
  </w:style>
  <w:style w:type="character" w:styleId="PageNumber">
    <w:name w:val="page number"/>
    <w:basedOn w:val="WW-DefaultParagraphFont"/>
  </w:style>
  <w:style w:type="character" w:styleId="FollowedHyperlink">
    <w:name w:val="FollowedHyperlink"/>
    <w:basedOn w:val="WW-DefaultParagraphFont"/>
    <w:rPr>
      <w:color w:val="800080"/>
      <w:u w:val="single"/>
    </w:rPr>
  </w:style>
  <w:style w:type="character" w:customStyle="1" w:styleId="Para3Char">
    <w:name w:val="Para3 Char"/>
    <w:basedOn w:val="WW-DefaultParagraphFont"/>
    <w:rPr>
      <w:rFonts w:ascii="Arial" w:hAnsi="Arial"/>
      <w:sz w:val="22"/>
      <w:szCs w:val="24"/>
      <w:lang w:val="en-US" w:eastAsia="ar-SA" w:bidi="ar-SA"/>
    </w:rPr>
  </w:style>
  <w:style w:type="paragraph" w:styleId="BodyText">
    <w:name w:val="Body Text"/>
    <w:basedOn w:val="Normal"/>
    <w:rPr>
      <w:rFonts w:ascii="Arial" w:hAnsi="Arial"/>
      <w:b/>
      <w:i/>
    </w:rPr>
  </w:style>
  <w:style w:type="paragraph" w:styleId="List">
    <w:name w:val="List"/>
    <w:basedOn w:val="BodyText"/>
    <w:rPr>
      <w:rFonts w:cs="Tahoma"/>
    </w:rPr>
  </w:style>
  <w:style w:type="paragraph" w:customStyle="1" w:styleId="Caption1">
    <w:name w:val="Caption1"/>
    <w:basedOn w:val="Normal"/>
    <w:next w:val="Normal"/>
    <w:pPr>
      <w:spacing w:before="120" w:after="120"/>
    </w:pPr>
    <w:rPr>
      <w:b/>
      <w:b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Header">
    <w:name w:val="header"/>
    <w:basedOn w:val="Normal"/>
    <w:pPr>
      <w:tabs>
        <w:tab w:val="center" w:pos="4320"/>
        <w:tab w:val="right" w:pos="8640"/>
      </w:tabs>
    </w:pPr>
  </w:style>
  <w:style w:type="paragraph" w:customStyle="1" w:styleId="WW-BodyText3">
    <w:name w:val="WW-Body Text 3"/>
    <w:basedOn w:val="Normal"/>
    <w:pPr>
      <w:tabs>
        <w:tab w:val="left" w:pos="1440"/>
      </w:tabs>
    </w:pPr>
    <w:rPr>
      <w:rFonts w:ascii="Arial" w:hAnsi="Arial"/>
      <w:color w:val="0000FF"/>
      <w:sz w:val="24"/>
    </w:rPr>
  </w:style>
  <w:style w:type="paragraph" w:styleId="Footer">
    <w:name w:val="footer"/>
    <w:basedOn w:val="Normal"/>
    <w:pPr>
      <w:tabs>
        <w:tab w:val="center" w:pos="4320"/>
        <w:tab w:val="right" w:pos="8640"/>
      </w:tabs>
    </w:pPr>
  </w:style>
  <w:style w:type="paragraph" w:customStyle="1" w:styleId="WW-BodyText2">
    <w:name w:val="WW-Body Text 2"/>
    <w:basedOn w:val="Normal"/>
    <w:rPr>
      <w:rFonts w:ascii="Arial" w:hAnsi="Arial"/>
      <w:i/>
    </w:rPr>
  </w:style>
  <w:style w:type="paragraph" w:customStyle="1" w:styleId="WW-ListBullet">
    <w:name w:val="WW-List Bullet"/>
    <w:basedOn w:val="Normal"/>
    <w:pPr>
      <w:ind w:firstLine="360"/>
    </w:pPr>
    <w:rPr>
      <w:rFonts w:ascii="Arial" w:hAnsi="Arial"/>
      <w:i/>
    </w:rPr>
  </w:style>
  <w:style w:type="paragraph" w:customStyle="1" w:styleId="SectionTitle">
    <w:name w:val="Section Title"/>
    <w:basedOn w:val="Normal"/>
    <w:pPr>
      <w:tabs>
        <w:tab w:val="left" w:pos="720"/>
      </w:tabs>
      <w:spacing w:after="120"/>
      <w:ind w:left="720" w:hanging="720"/>
    </w:pPr>
  </w:style>
  <w:style w:type="paragraph" w:customStyle="1" w:styleId="SubsectionParagraph">
    <w:name w:val="Subsection Paragraph"/>
    <w:basedOn w:val="Normal"/>
    <w:pPr>
      <w:tabs>
        <w:tab w:val="left" w:pos="1440"/>
      </w:tabs>
      <w:spacing w:after="120"/>
      <w:ind w:left="1440" w:hanging="720"/>
    </w:pPr>
  </w:style>
  <w:style w:type="paragraph" w:styleId="Title">
    <w:name w:val="Title"/>
    <w:basedOn w:val="Normal"/>
    <w:next w:val="Subtitle"/>
    <w:qFormat/>
    <w:pPr>
      <w:tabs>
        <w:tab w:val="left" w:pos="2520"/>
      </w:tabs>
      <w:ind w:left="2520" w:right="-90" w:hanging="2520"/>
      <w:jc w:val="center"/>
    </w:pPr>
    <w:rPr>
      <w:rFonts w:ascii="Univers" w:hAnsi="Univers"/>
      <w:b/>
      <w:spacing w:val="-2"/>
      <w:sz w:val="24"/>
    </w:rPr>
  </w:style>
  <w:style w:type="paragraph" w:styleId="Subtitle">
    <w:name w:val="Subtitle"/>
    <w:basedOn w:val="Normal"/>
    <w:next w:val="BodyText"/>
    <w:qFormat/>
    <w:pPr>
      <w:tabs>
        <w:tab w:val="left" w:pos="2160"/>
      </w:tabs>
      <w:ind w:left="2340" w:hanging="2340"/>
      <w:jc w:val="both"/>
    </w:pPr>
    <w:rPr>
      <w:b/>
      <w:spacing w:val="-2"/>
    </w:rPr>
  </w:style>
  <w:style w:type="paragraph" w:customStyle="1" w:styleId="BodyText1">
    <w:name w:val="Body Text1"/>
    <w:basedOn w:val="Normal"/>
    <w:pPr>
      <w:tabs>
        <w:tab w:val="left" w:pos="1440"/>
      </w:tabs>
      <w:spacing w:before="120" w:after="60"/>
    </w:pPr>
    <w:rPr>
      <w:rFonts w:ascii="Arial" w:hAnsi="Arial"/>
    </w:rPr>
  </w:style>
  <w:style w:type="paragraph" w:customStyle="1" w:styleId="Subhead">
    <w:name w:val="Subhead"/>
    <w:basedOn w:val="Normal"/>
    <w:pPr>
      <w:keepNext/>
      <w:widowControl w:val="0"/>
      <w:tabs>
        <w:tab w:val="left" w:pos="2880"/>
      </w:tabs>
      <w:spacing w:before="240"/>
      <w:jc w:val="center"/>
    </w:pPr>
    <w:rPr>
      <w:rFonts w:ascii="Arial" w:hAnsi="Arial"/>
      <w:b/>
      <w:sz w:val="28"/>
    </w:rPr>
  </w:style>
  <w:style w:type="paragraph" w:customStyle="1" w:styleId="BulletList">
    <w:name w:val="Bullet List"/>
    <w:basedOn w:val="Normal"/>
    <w:pPr>
      <w:ind w:left="288" w:right="720"/>
      <w:jc w:val="both"/>
    </w:pPr>
    <w:rPr>
      <w:sz w:val="22"/>
    </w:rPr>
  </w:style>
  <w:style w:type="paragraph" w:customStyle="1" w:styleId="NumberList">
    <w:name w:val="Number List"/>
    <w:basedOn w:val="BulletList"/>
    <w:pPr>
      <w:tabs>
        <w:tab w:val="left" w:pos="360"/>
      </w:tabs>
      <w:spacing w:before="60" w:after="60"/>
      <w:ind w:left="360"/>
    </w:pPr>
  </w:style>
  <w:style w:type="paragraph" w:customStyle="1" w:styleId="TableBullet">
    <w:name w:val="TableBullet"/>
    <w:basedOn w:val="Normal"/>
    <w:pPr>
      <w:spacing w:before="60"/>
      <w:ind w:right="144"/>
    </w:pPr>
    <w:rPr>
      <w:rFonts w:ascii="Arial" w:hAnsi="Arial"/>
    </w:rPr>
  </w:style>
  <w:style w:type="paragraph" w:customStyle="1" w:styleId="TableText">
    <w:name w:val="Table Text"/>
    <w:basedOn w:val="Normal"/>
    <w:pPr>
      <w:widowControl w:val="0"/>
      <w:tabs>
        <w:tab w:val="left" w:pos="2880"/>
      </w:tabs>
      <w:spacing w:before="60"/>
      <w:ind w:left="144" w:right="144"/>
    </w:pPr>
    <w:rPr>
      <w:rFonts w:ascii="Arial" w:hAnsi="Arial"/>
    </w:rPr>
  </w:style>
  <w:style w:type="paragraph" w:customStyle="1" w:styleId="TableHeading">
    <w:name w:val="TableHeading"/>
    <w:basedOn w:val="TableText"/>
    <w:pPr>
      <w:shd w:val="clear" w:color="auto" w:fill="E5E5E5"/>
      <w:spacing w:after="60"/>
    </w:pPr>
    <w:rPr>
      <w:b/>
    </w:rPr>
  </w:style>
  <w:style w:type="paragraph" w:customStyle="1" w:styleId="WW-BodyTextIndent2">
    <w:name w:val="WW-Body Text Indent 2"/>
    <w:basedOn w:val="Normal"/>
    <w:pPr>
      <w:spacing w:before="60" w:after="60"/>
      <w:ind w:left="360"/>
      <w:jc w:val="both"/>
    </w:pPr>
    <w:rPr>
      <w:sz w:val="22"/>
    </w:rPr>
  </w:style>
  <w:style w:type="paragraph" w:customStyle="1" w:styleId="WW-CommentText">
    <w:name w:val="WW-Comment Text"/>
    <w:basedOn w:val="Normal"/>
    <w:rPr>
      <w:rFonts w:ascii="Courier" w:hAnsi="Courier"/>
    </w:rPr>
  </w:style>
  <w:style w:type="paragraph" w:styleId="BodyTextIndent">
    <w:name w:val="Body Text Indent"/>
    <w:basedOn w:val="Normal"/>
    <w:pPr>
      <w:spacing w:after="120"/>
      <w:ind w:left="360"/>
    </w:pPr>
    <w:rPr>
      <w:rFonts w:ascii="Arial" w:hAnsi="Arial"/>
      <w:szCs w:val="24"/>
    </w:rPr>
  </w:style>
  <w:style w:type="paragraph" w:styleId="TOC5">
    <w:name w:val="toc 5"/>
    <w:basedOn w:val="Normal"/>
    <w:next w:val="Normal"/>
    <w:semiHidden/>
    <w:pPr>
      <w:ind w:left="960"/>
    </w:pPr>
    <w:rPr>
      <w:sz w:val="24"/>
      <w:szCs w:val="24"/>
    </w:rPr>
  </w:style>
  <w:style w:type="paragraph" w:customStyle="1" w:styleId="WW-BalloonText">
    <w:name w:val="WW-Balloon Text"/>
    <w:basedOn w:val="Normal"/>
    <w:rPr>
      <w:rFonts w:ascii="Tahoma" w:hAnsi="Tahoma" w:cs="Tahoma"/>
      <w:sz w:val="16"/>
      <w:szCs w:val="16"/>
    </w:rPr>
  </w:style>
  <w:style w:type="paragraph" w:customStyle="1" w:styleId="Para3">
    <w:name w:val="Para3"/>
    <w:basedOn w:val="Normal"/>
    <w:rPr>
      <w:rFonts w:ascii="Arial" w:hAnsi="Arial" w:cs="Arial"/>
      <w:b/>
      <w:sz w:val="22"/>
      <w:szCs w:val="22"/>
    </w:rPr>
  </w:style>
  <w:style w:type="paragraph" w:customStyle="1" w:styleId="ListHeading">
    <w:name w:val="List Heading"/>
    <w:basedOn w:val="Normal"/>
    <w:next w:val="ListContents"/>
    <w:pPr>
      <w:widowControl w:val="0"/>
      <w:autoSpaceDE w:val="0"/>
    </w:pPr>
    <w:rPr>
      <w:rFonts w:cs="Tahoma"/>
      <w:sz w:val="24"/>
      <w:szCs w:val="24"/>
    </w:rPr>
  </w:style>
  <w:style w:type="paragraph" w:customStyle="1" w:styleId="ListContents">
    <w:name w:val="List Contents"/>
    <w:basedOn w:val="Normal"/>
    <w:pPr>
      <w:widowControl w:val="0"/>
      <w:autoSpaceDE w:val="0"/>
      <w:ind w:left="567"/>
    </w:pPr>
    <w:rPr>
      <w:rFonts w:cs="Tahoma"/>
      <w:sz w:val="24"/>
      <w:szCs w:val="24"/>
    </w:rPr>
  </w:style>
  <w:style w:type="paragraph" w:customStyle="1" w:styleId="TableContents">
    <w:name w:val="Table Contents"/>
    <w:basedOn w:val="BodyText"/>
    <w:pPr>
      <w:suppressLineNumbers/>
    </w:pPr>
  </w:style>
  <w:style w:type="paragraph" w:customStyle="1" w:styleId="TableHeading0">
    <w:name w:val="Table Heading"/>
    <w:basedOn w:val="TableContents"/>
    <w:pPr>
      <w:jc w:val="center"/>
    </w:pPr>
    <w:rPr>
      <w:bCs/>
      <w:iCs/>
    </w:rPr>
  </w:style>
  <w:style w:type="paragraph" w:customStyle="1" w:styleId="Framecontents">
    <w:name w:val="Frame contents"/>
    <w:basedOn w:val="BodyText"/>
  </w:style>
  <w:style w:type="paragraph" w:styleId="BalloonText">
    <w:name w:val="Balloon Text"/>
    <w:basedOn w:val="Normal"/>
    <w:semiHidden/>
    <w:rsid w:val="002C0F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OGC Procurement SOW and Procurement</vt:lpstr>
    </vt:vector>
  </TitlesOfParts>
  <Company>ElementK</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Procurement SOW and Procurement</dc:title>
  <dc:subject/>
  <dc:creator>Laurie Perry</dc:creator>
  <cp:keywords/>
  <dc:description/>
  <cp:lastModifiedBy>Peter B</cp:lastModifiedBy>
  <cp:revision>12</cp:revision>
  <cp:lastPrinted>2008-03-13T09:06:00Z</cp:lastPrinted>
  <dcterms:created xsi:type="dcterms:W3CDTF">2016-10-14T15:10:00Z</dcterms:created>
  <dcterms:modified xsi:type="dcterms:W3CDTF">2017-02-17T01:15:00Z</dcterms:modified>
</cp:coreProperties>
</file>