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08CD" w14:textId="2A4FB127" w:rsidR="00EB0EE9" w:rsidRPr="007913CB" w:rsidRDefault="008552B7" w:rsidP="00EB0EE9">
      <w:r w:rsidRPr="007913CB"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F69DC81" wp14:editId="16482FA4">
            <wp:simplePos x="0" y="0"/>
            <wp:positionH relativeFrom="margin">
              <wp:align>center</wp:align>
            </wp:positionH>
            <wp:positionV relativeFrom="margin">
              <wp:posOffset>7620</wp:posOffset>
            </wp:positionV>
            <wp:extent cx="2537460" cy="2537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GU-AcademicLogo_Natl_RGB_Seal_8-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A7AEA" w14:textId="77777777" w:rsidR="00EB0EE9" w:rsidRPr="007913CB" w:rsidRDefault="00EB0EE9" w:rsidP="00EB0EE9"/>
    <w:p w14:paraId="6E9A1FB2" w14:textId="77777777" w:rsidR="00EB0EE9" w:rsidRPr="007913CB" w:rsidRDefault="00EB0EE9" w:rsidP="00EB0EE9"/>
    <w:p w14:paraId="29BEF4D0" w14:textId="77777777" w:rsidR="00EB0EE9" w:rsidRPr="007913CB" w:rsidRDefault="00EB0EE9" w:rsidP="00EB0EE9"/>
    <w:p w14:paraId="1DC2A0DD" w14:textId="77777777" w:rsidR="00EB0EE9" w:rsidRPr="007913CB" w:rsidRDefault="00EB0EE9" w:rsidP="00EB0EE9"/>
    <w:p w14:paraId="4EA1F4D5" w14:textId="77777777" w:rsidR="00EB0EE9" w:rsidRPr="007913CB" w:rsidRDefault="00EB0EE9" w:rsidP="00EB0EE9"/>
    <w:p w14:paraId="363A7236" w14:textId="77777777" w:rsidR="00EB0EE9" w:rsidRPr="007913CB" w:rsidRDefault="00EB0EE9" w:rsidP="00EB0EE9"/>
    <w:p w14:paraId="7B3C4B7E" w14:textId="77777777" w:rsidR="00EB0EE9" w:rsidRPr="007913CB" w:rsidRDefault="00EB0EE9" w:rsidP="00EB0EE9"/>
    <w:p w14:paraId="532924B9" w14:textId="77777777" w:rsidR="00EB0EE9" w:rsidRPr="007913CB" w:rsidRDefault="00EB0EE9" w:rsidP="00EB0EE9"/>
    <w:p w14:paraId="6C72A219" w14:textId="77777777" w:rsidR="00EB0EE9" w:rsidRPr="007913CB" w:rsidRDefault="00EB0EE9" w:rsidP="00EB0EE9"/>
    <w:p w14:paraId="04C19192" w14:textId="6A5860DF" w:rsidR="00EB0EE9" w:rsidRDefault="00EB0EE9" w:rsidP="00EB0EE9"/>
    <w:p w14:paraId="5B8930FD" w14:textId="77777777" w:rsidR="008552B7" w:rsidRPr="007913CB" w:rsidRDefault="008552B7" w:rsidP="00EB0EE9"/>
    <w:p w14:paraId="10FA4484" w14:textId="77777777" w:rsidR="00EB0EE9" w:rsidRPr="007913CB" w:rsidRDefault="00EB0EE9" w:rsidP="00EB0EE9"/>
    <w:p w14:paraId="6C233173" w14:textId="77777777" w:rsidR="00EB0EE9" w:rsidRPr="007913CB" w:rsidRDefault="00EB0EE9" w:rsidP="00EB0EE9"/>
    <w:p w14:paraId="0CEE0B26" w14:textId="0CF4B918" w:rsidR="00EB0EE9" w:rsidRPr="007913CB" w:rsidRDefault="00EB0EE9" w:rsidP="00EB0EE9">
      <w:pPr>
        <w:jc w:val="center"/>
        <w:rPr>
          <w:sz w:val="32"/>
          <w:szCs w:val="32"/>
        </w:rPr>
      </w:pPr>
      <w:r w:rsidRPr="007913CB">
        <w:rPr>
          <w:sz w:val="40"/>
          <w:szCs w:val="40"/>
        </w:rPr>
        <w:t>Western Governor’s University</w:t>
      </w:r>
    </w:p>
    <w:p w14:paraId="232E7212" w14:textId="2AB62FAC" w:rsidR="00EB0EE9" w:rsidRPr="007913CB" w:rsidRDefault="00EB0EE9" w:rsidP="00EB0EE9">
      <w:pPr>
        <w:jc w:val="center"/>
        <w:rPr>
          <w:b/>
          <w:sz w:val="32"/>
          <w:szCs w:val="32"/>
        </w:rPr>
      </w:pPr>
      <w:r w:rsidRPr="007913CB">
        <w:rPr>
          <w:b/>
          <w:sz w:val="32"/>
          <w:szCs w:val="32"/>
        </w:rPr>
        <w:t>Legal Issues in Information Security</w:t>
      </w:r>
    </w:p>
    <w:p w14:paraId="319E8D4A" w14:textId="2E2954DF" w:rsidR="00EB0EE9" w:rsidRPr="007913CB" w:rsidRDefault="00EB0EE9" w:rsidP="00EB0EE9">
      <w:pPr>
        <w:jc w:val="center"/>
        <w:rPr>
          <w:sz w:val="32"/>
          <w:szCs w:val="32"/>
        </w:rPr>
      </w:pPr>
      <w:r w:rsidRPr="007913CB">
        <w:rPr>
          <w:b/>
          <w:sz w:val="32"/>
          <w:szCs w:val="32"/>
        </w:rPr>
        <w:t>C841</w:t>
      </w:r>
    </w:p>
    <w:p w14:paraId="7B63C271" w14:textId="71D37C93" w:rsidR="00EB0EE9" w:rsidRPr="007913CB" w:rsidRDefault="009A002E" w:rsidP="00EB0EE9">
      <w:pPr>
        <w:jc w:val="center"/>
      </w:pPr>
      <w:r>
        <w:rPr>
          <w:sz w:val="32"/>
          <w:szCs w:val="32"/>
        </w:rPr>
        <w:t>[</w:t>
      </w:r>
      <w:r w:rsidR="00EB0EE9" w:rsidRPr="00BC4164">
        <w:rPr>
          <w:b/>
          <w:bCs/>
          <w:sz w:val="32"/>
          <w:szCs w:val="32"/>
        </w:rPr>
        <w:t>Your Name here</w:t>
      </w:r>
      <w:r>
        <w:rPr>
          <w:sz w:val="32"/>
          <w:szCs w:val="32"/>
        </w:rPr>
        <w:t>]</w:t>
      </w:r>
    </w:p>
    <w:p w14:paraId="2B88DF4D" w14:textId="60CCBCD6" w:rsidR="00BC4164" w:rsidRPr="00BC4164" w:rsidRDefault="00BC4164" w:rsidP="00BC4164">
      <w:pPr>
        <w:jc w:val="center"/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</w:pPr>
      <w:r w:rsidRPr="00BC4164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IHP</w:t>
      </w:r>
      <w:r w:rsidR="001F6F62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4</w:t>
      </w:r>
      <w:r w:rsidRPr="00BC4164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 xml:space="preserve"> Task </w:t>
      </w:r>
      <w:r w:rsidR="00146ECA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2</w:t>
      </w:r>
      <w:r w:rsidRPr="00BC4164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 xml:space="preserve">: </w:t>
      </w:r>
      <w:r w:rsidR="00146ECA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Ethi</w:t>
      </w:r>
      <w:r w:rsidR="00B453B7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cs and Cybersecurity</w:t>
      </w:r>
    </w:p>
    <w:p w14:paraId="3D276FB3" w14:textId="77777777" w:rsidR="00EB0EE9" w:rsidRPr="007913CB" w:rsidRDefault="00EB0EE9" w:rsidP="00EB0EE9">
      <w:pPr>
        <w:jc w:val="center"/>
      </w:pPr>
    </w:p>
    <w:p w14:paraId="4AA4A060" w14:textId="77777777" w:rsidR="00EB0EE9" w:rsidRPr="007913CB" w:rsidRDefault="00EB0EE9" w:rsidP="00EB0EE9">
      <w:pPr>
        <w:jc w:val="center"/>
        <w:rPr>
          <w:sz w:val="70"/>
          <w:szCs w:val="70"/>
        </w:rPr>
      </w:pPr>
    </w:p>
    <w:p w14:paraId="28A96D33" w14:textId="77777777" w:rsidR="00EB0EE9" w:rsidRDefault="00EB0EE9" w:rsidP="00EB0EE9"/>
    <w:p w14:paraId="06CF0DB4" w14:textId="77777777" w:rsidR="00EB0EE9" w:rsidRDefault="00EB0EE9" w:rsidP="00EB0EE9"/>
    <w:p w14:paraId="504D7381" w14:textId="77777777" w:rsidR="00EB0EE9" w:rsidRDefault="00EB0EE9" w:rsidP="00EB0EE9"/>
    <w:p w14:paraId="4654EFC8" w14:textId="77777777" w:rsidR="00EB0EE9" w:rsidRDefault="00EB0EE9" w:rsidP="00EB0EE9"/>
    <w:p w14:paraId="437FB648" w14:textId="77777777" w:rsidR="00EB0EE9" w:rsidRDefault="00EB0EE9" w:rsidP="00EB0EE9"/>
    <w:p w14:paraId="439CF7CA" w14:textId="24A010C7" w:rsidR="00B453B7" w:rsidRPr="00B453B7" w:rsidRDefault="00B453B7" w:rsidP="00B453B7">
      <w:pPr>
        <w:jc w:val="center"/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</w:pPr>
      <w:r w:rsidRPr="00B453B7"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  <w:lastRenderedPageBreak/>
        <w:t>IHP</w:t>
      </w:r>
      <w:r w:rsidR="00DD4E93"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  <w:t>4</w:t>
      </w:r>
      <w:r w:rsidRPr="00B453B7"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  <w:t xml:space="preserve"> Task 2: Ethics and Cybersecurity</w:t>
      </w:r>
    </w:p>
    <w:p w14:paraId="23D203C2" w14:textId="77777777" w:rsidR="0092699B" w:rsidRDefault="0092699B" w:rsidP="0092699B">
      <w:pPr>
        <w:spacing w:after="0" w:line="480" w:lineRule="auto"/>
        <w:rPr>
          <w:rFonts w:eastAsiaTheme="minorEastAsia" w:hAnsi="Constantia"/>
          <w:b/>
          <w:bCs/>
          <w:color w:val="000000" w:themeColor="text1"/>
          <w:kern w:val="24"/>
        </w:rPr>
      </w:pPr>
    </w:p>
    <w:p w14:paraId="2A07C83A" w14:textId="6DEE9CA1" w:rsidR="0092699B" w:rsidRDefault="00D44511" w:rsidP="0092699B">
      <w:pPr>
        <w:spacing w:after="0" w:line="480" w:lineRule="auto"/>
        <w:rPr>
          <w:rFonts w:eastAsiaTheme="majorEastAsia" w:cstheme="minorHAnsi"/>
          <w:b/>
          <w:bCs/>
          <w:color w:val="44546A" w:themeColor="text2"/>
          <w:kern w:val="24"/>
        </w:rPr>
      </w:pPr>
      <w:r>
        <w:rPr>
          <w:rFonts w:eastAsiaTheme="majorEastAsia" w:cstheme="minorHAnsi"/>
          <w:b/>
          <w:bCs/>
          <w:kern w:val="24"/>
        </w:rPr>
        <w:t>A1/</w:t>
      </w:r>
      <w:r w:rsidR="008C5C81" w:rsidRPr="0092699B">
        <w:rPr>
          <w:rFonts w:eastAsiaTheme="majorEastAsia" w:cstheme="minorHAnsi"/>
          <w:b/>
          <w:bCs/>
          <w:kern w:val="24"/>
        </w:rPr>
        <w:t xml:space="preserve">A1a. Ethical Guidelines </w:t>
      </w:r>
      <w:r>
        <w:rPr>
          <w:rFonts w:eastAsiaTheme="majorEastAsia" w:cstheme="minorHAnsi"/>
          <w:b/>
          <w:bCs/>
          <w:kern w:val="24"/>
        </w:rPr>
        <w:t xml:space="preserve">Related to Information Security </w:t>
      </w:r>
    </w:p>
    <w:p w14:paraId="00E03301" w14:textId="0152F71D" w:rsidR="00D230B9" w:rsidRPr="00D75A62" w:rsidRDefault="00D230B9" w:rsidP="0050603B">
      <w:pPr>
        <w:spacing w:after="0" w:line="480" w:lineRule="auto"/>
        <w:ind w:firstLine="720"/>
      </w:pPr>
      <w:r w:rsidRPr="00D75A62">
        <w:rPr>
          <w:rFonts w:cstheme="minorHAnsi"/>
        </w:rPr>
        <w:t>Identify</w:t>
      </w:r>
      <w:r w:rsidRPr="00D75A62">
        <w:t xml:space="preserve"> </w:t>
      </w:r>
      <w:r w:rsidR="00C5046E" w:rsidRPr="00D75A62">
        <w:t xml:space="preserve">an </w:t>
      </w:r>
      <w:r w:rsidR="001B4536" w:rsidRPr="00D75A62">
        <w:t>organization other than th</w:t>
      </w:r>
      <w:r w:rsidR="003C4027" w:rsidRPr="00D75A62">
        <w:t>ose listed in the case study</w:t>
      </w:r>
      <w:r w:rsidR="00CC6120" w:rsidRPr="00D75A62">
        <w:t xml:space="preserve">. From that organization’s </w:t>
      </w:r>
      <w:r w:rsidR="00480CE9" w:rsidRPr="00D75A62">
        <w:t>code of ethics</w:t>
      </w:r>
      <w:r w:rsidR="000A003D" w:rsidRPr="00D75A62">
        <w:t xml:space="preserve"> </w:t>
      </w:r>
      <w:r w:rsidR="004C3C32" w:rsidRPr="00D75A62">
        <w:t xml:space="preserve">document or </w:t>
      </w:r>
      <w:r w:rsidR="00C14A2D" w:rsidRPr="00D75A62">
        <w:t>listing</w:t>
      </w:r>
      <w:r w:rsidR="004C3C32" w:rsidRPr="00D75A62">
        <w:t>, select and discuss</w:t>
      </w:r>
      <w:r w:rsidR="00D17676" w:rsidRPr="00D75A62">
        <w:t xml:space="preserve"> a specific </w:t>
      </w:r>
      <w:r w:rsidR="004C3C32" w:rsidRPr="00D75A62">
        <w:t>guideline</w:t>
      </w:r>
      <w:r w:rsidR="00D44511">
        <w:t xml:space="preserve"> related to information security</w:t>
      </w:r>
      <w:r w:rsidR="004C3C32" w:rsidRPr="00D75A62">
        <w:t xml:space="preserve"> that </w:t>
      </w:r>
      <w:r w:rsidR="00F504BC" w:rsidRPr="00D75A62">
        <w:t xml:space="preserve">would apply to specific activity you observed in the case study. </w:t>
      </w:r>
      <w:r w:rsidR="00D44511">
        <w:t>Present the selected guideline as an “</w:t>
      </w:r>
      <w:r w:rsidR="00D44511" w:rsidRPr="00D44511">
        <w:rPr>
          <w:b/>
          <w:bCs/>
        </w:rPr>
        <w:t>ethical guideline</w:t>
      </w:r>
      <w:r w:rsidR="00D44511">
        <w:t>” OR “</w:t>
      </w:r>
      <w:r w:rsidR="00D44511" w:rsidRPr="00D44511">
        <w:rPr>
          <w:b/>
          <w:bCs/>
        </w:rPr>
        <w:t>ethical standard</w:t>
      </w:r>
      <w:r w:rsidR="00D44511">
        <w:t>” NOT as a “code of ethics” or anything other than an “</w:t>
      </w:r>
      <w:r w:rsidR="00D44511" w:rsidRPr="00D44511">
        <w:rPr>
          <w:b/>
          <w:bCs/>
        </w:rPr>
        <w:t>ethical guideline</w:t>
      </w:r>
      <w:r w:rsidR="00D44511">
        <w:t>” OR “</w:t>
      </w:r>
      <w:r w:rsidR="00D44511" w:rsidRPr="00D44511">
        <w:rPr>
          <w:b/>
          <w:bCs/>
        </w:rPr>
        <w:t>ethical standard</w:t>
      </w:r>
      <w:r w:rsidR="00D44511">
        <w:t xml:space="preserve">”. </w:t>
      </w:r>
      <w:r w:rsidR="00C14A2D" w:rsidRPr="00D75A62">
        <w:t xml:space="preserve">Discuss how the guideline </w:t>
      </w:r>
      <w:r w:rsidR="00D17676" w:rsidRPr="00D75A62">
        <w:t>is applicable</w:t>
      </w:r>
      <w:r w:rsidR="00D63122" w:rsidRPr="00D75A62">
        <w:t xml:space="preserve"> to the activity</w:t>
      </w:r>
      <w:r w:rsidR="003A092B" w:rsidRPr="00D75A62">
        <w:t xml:space="preserve"> (how the guideline relates</w:t>
      </w:r>
      <w:r w:rsidR="004165A9" w:rsidRPr="00D75A62">
        <w:t>, how the guidel</w:t>
      </w:r>
      <w:r w:rsidR="007A61C7" w:rsidRPr="00D75A62">
        <w:t xml:space="preserve">ine could have helped prevent the activity had it been adopted by </w:t>
      </w:r>
      <w:proofErr w:type="spellStart"/>
      <w:r w:rsidR="007A61C7" w:rsidRPr="00D75A62">
        <w:t>TechFite</w:t>
      </w:r>
      <w:proofErr w:type="spellEnd"/>
      <w:r w:rsidR="007A61C7" w:rsidRPr="00D75A62">
        <w:t xml:space="preserve"> etc.). </w:t>
      </w:r>
      <w:r w:rsidR="00D44511">
        <w:t xml:space="preserve"> </w:t>
      </w:r>
    </w:p>
    <w:p w14:paraId="18FD5AEA" w14:textId="0638D49D" w:rsidR="005D105B" w:rsidRPr="00D75A62" w:rsidRDefault="005D105B" w:rsidP="00D44511">
      <w:pPr>
        <w:spacing w:after="0" w:line="480" w:lineRule="auto"/>
        <w:ind w:firstLine="720"/>
      </w:pPr>
      <w:r w:rsidRPr="00D75A62">
        <w:rPr>
          <w:rFonts w:cstheme="minorHAnsi"/>
        </w:rPr>
        <w:t>Identify</w:t>
      </w:r>
      <w:r w:rsidRPr="00D75A62">
        <w:t xml:space="preserve"> a second </w:t>
      </w:r>
      <w:r w:rsidR="00D44511">
        <w:t xml:space="preserve">specific ethical guideline related to information security and related to the case study from the same </w:t>
      </w:r>
      <w:r w:rsidRPr="00D75A62">
        <w:t xml:space="preserve">organization </w:t>
      </w:r>
      <w:r w:rsidR="00D44511">
        <w:t xml:space="preserve">OR a different organization OR somewhere else. </w:t>
      </w:r>
      <w:r w:rsidRPr="00D75A62">
        <w:t xml:space="preserve">Discuss how the guideline is applicable to </w:t>
      </w:r>
      <w:r w:rsidR="00D44511">
        <w:t xml:space="preserve">specific activity from </w:t>
      </w:r>
      <w:r w:rsidRPr="00D75A62">
        <w:t xml:space="preserve">the </w:t>
      </w:r>
      <w:r w:rsidR="00D44511">
        <w:t xml:space="preserve">case study. </w:t>
      </w:r>
      <w:r w:rsidRPr="00D75A62">
        <w:t>(</w:t>
      </w:r>
      <w:proofErr w:type="gramStart"/>
      <w:r w:rsidRPr="00D75A62">
        <w:t>how</w:t>
      </w:r>
      <w:proofErr w:type="gramEnd"/>
      <w:r w:rsidRPr="00D75A62">
        <w:t xml:space="preserve"> the guideline relates, how the guideline could have helped prevent the activity had it been adopted by </w:t>
      </w:r>
      <w:proofErr w:type="spellStart"/>
      <w:r w:rsidRPr="00D75A62">
        <w:t>TechFite</w:t>
      </w:r>
      <w:proofErr w:type="spellEnd"/>
      <w:r w:rsidRPr="00D75A62">
        <w:t xml:space="preserve"> etc.). </w:t>
      </w:r>
    </w:p>
    <w:p w14:paraId="10A7B807" w14:textId="66ED78A2" w:rsidR="0001681B" w:rsidRPr="0043222D" w:rsidRDefault="0043222D" w:rsidP="00F11960">
      <w:pPr>
        <w:rPr>
          <w:b/>
          <w:bCs/>
        </w:rPr>
      </w:pPr>
      <w:r w:rsidRPr="0043222D">
        <w:rPr>
          <w:rFonts w:asciiTheme="majorHAnsi" w:eastAsiaTheme="majorEastAsia" w:hAnsi="Calibri" w:cstheme="majorBidi"/>
          <w:b/>
          <w:bCs/>
          <w:kern w:val="24"/>
        </w:rPr>
        <w:t>A2. Unethical Practices</w:t>
      </w:r>
    </w:p>
    <w:p w14:paraId="32FFE3BF" w14:textId="1BEE3A5A" w:rsidR="007200C3" w:rsidRDefault="007200C3" w:rsidP="00D75A62">
      <w:pPr>
        <w:spacing w:after="0" w:line="480" w:lineRule="auto"/>
        <w:ind w:firstLine="720"/>
        <w:rPr>
          <w:rFonts w:eastAsiaTheme="minorEastAsia" w:hAnsi="Constantia"/>
          <w:color w:val="000000" w:themeColor="text1"/>
          <w:kern w:val="24"/>
        </w:rPr>
      </w:pPr>
      <w:r w:rsidRPr="00AF59BA">
        <w:rPr>
          <w:rFonts w:eastAsiaTheme="minorEastAsia" w:hAnsi="Constantia"/>
          <w:color w:val="000000" w:themeColor="text1"/>
          <w:kern w:val="24"/>
        </w:rPr>
        <w:t xml:space="preserve">Discuss </w:t>
      </w:r>
      <w:r w:rsidR="004A330E">
        <w:rPr>
          <w:rFonts w:eastAsiaTheme="minorEastAsia" w:hAnsi="Constantia"/>
          <w:color w:val="000000" w:themeColor="text1"/>
          <w:kern w:val="24"/>
        </w:rPr>
        <w:t xml:space="preserve">a specific </w:t>
      </w:r>
      <w:r w:rsidR="00C42F5C">
        <w:rPr>
          <w:rFonts w:eastAsiaTheme="minorEastAsia" w:hAnsi="Constantia"/>
          <w:color w:val="000000" w:themeColor="text1"/>
          <w:kern w:val="24"/>
        </w:rPr>
        <w:t>behavior/</w:t>
      </w:r>
      <w:r w:rsidR="005C1618">
        <w:rPr>
          <w:rFonts w:eastAsiaTheme="minorEastAsia" w:hAnsi="Constantia"/>
          <w:color w:val="000000" w:themeColor="text1"/>
          <w:kern w:val="24"/>
        </w:rPr>
        <w:t xml:space="preserve">omission of behavior you observed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and the unethical </w:t>
      </w:r>
      <w:r w:rsidRPr="00582EB6">
        <w:rPr>
          <w:rFonts w:eastAsiaTheme="minorEastAsia" w:hAnsi="Constantia"/>
          <w:kern w:val="24"/>
        </w:rPr>
        <w:t>practice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it fostered</w:t>
      </w:r>
      <w:r w:rsidR="007D6D01">
        <w:rPr>
          <w:rFonts w:eastAsiaTheme="minorEastAsia" w:hAnsi="Constantia"/>
          <w:color w:val="000000" w:themeColor="text1"/>
          <w:kern w:val="24"/>
        </w:rPr>
        <w:t xml:space="preserve">. Be sure to </w:t>
      </w:r>
      <w:r w:rsidR="004F388B">
        <w:rPr>
          <w:rFonts w:eastAsiaTheme="minorEastAsia" w:hAnsi="Constantia"/>
          <w:color w:val="000000" w:themeColor="text1"/>
          <w:kern w:val="24"/>
        </w:rPr>
        <w:t xml:space="preserve">discuss who the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specific </w:t>
      </w:r>
      <w:r w:rsidRPr="006D2325">
        <w:rPr>
          <w:rFonts w:eastAsiaTheme="minorEastAsia" w:hAnsi="Constantia"/>
          <w:kern w:val="24"/>
        </w:rPr>
        <w:t>actor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(s) who </w:t>
      </w:r>
      <w:r w:rsidR="00E037FB">
        <w:rPr>
          <w:rFonts w:eastAsiaTheme="minorEastAsia" w:hAnsi="Constantia"/>
          <w:color w:val="000000" w:themeColor="text1"/>
          <w:kern w:val="24"/>
        </w:rPr>
        <w:t>exhibited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the behavior</w:t>
      </w:r>
      <w:r w:rsidR="006D2325">
        <w:rPr>
          <w:rFonts w:eastAsiaTheme="minorEastAsia" w:hAnsi="Constantia"/>
          <w:color w:val="000000" w:themeColor="text1"/>
          <w:kern w:val="24"/>
        </w:rPr>
        <w:t xml:space="preserve"> were.</w:t>
      </w:r>
    </w:p>
    <w:p w14:paraId="1C460E59" w14:textId="0DD8B170" w:rsidR="00D75A62" w:rsidRPr="00AF59BA" w:rsidRDefault="00D75A62" w:rsidP="00D75A62">
      <w:pPr>
        <w:spacing w:after="0" w:line="480" w:lineRule="auto"/>
        <w:ind w:firstLine="720"/>
        <w:rPr>
          <w:color w:val="0F6FC6"/>
        </w:rPr>
      </w:pPr>
      <w:r w:rsidRPr="00AF59BA">
        <w:rPr>
          <w:rFonts w:eastAsiaTheme="minorEastAsia" w:hAnsi="Constantia"/>
          <w:color w:val="000000" w:themeColor="text1"/>
          <w:kern w:val="24"/>
        </w:rPr>
        <w:t xml:space="preserve">Discuss </w:t>
      </w:r>
      <w:r>
        <w:rPr>
          <w:rFonts w:eastAsiaTheme="minorEastAsia" w:hAnsi="Constantia"/>
          <w:color w:val="000000" w:themeColor="text1"/>
          <w:kern w:val="24"/>
        </w:rPr>
        <w:t xml:space="preserve">a second specific behavior/omission of behavior you observed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and the unethical </w:t>
      </w:r>
      <w:r w:rsidRPr="00582EB6">
        <w:rPr>
          <w:rFonts w:eastAsiaTheme="minorEastAsia" w:hAnsi="Constantia"/>
          <w:kern w:val="24"/>
        </w:rPr>
        <w:t>practice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it fostered</w:t>
      </w:r>
      <w:r>
        <w:rPr>
          <w:rFonts w:eastAsiaTheme="minorEastAsia" w:hAnsi="Constantia"/>
          <w:color w:val="000000" w:themeColor="text1"/>
          <w:kern w:val="24"/>
        </w:rPr>
        <w:t xml:space="preserve">. Be sure to discuss who the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specific </w:t>
      </w:r>
      <w:r w:rsidRPr="006D2325">
        <w:rPr>
          <w:rFonts w:eastAsiaTheme="minorEastAsia" w:hAnsi="Constantia"/>
          <w:kern w:val="24"/>
        </w:rPr>
        <w:t>actor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(s) who </w:t>
      </w:r>
      <w:r>
        <w:rPr>
          <w:rFonts w:eastAsiaTheme="minorEastAsia" w:hAnsi="Constantia"/>
          <w:color w:val="000000" w:themeColor="text1"/>
          <w:kern w:val="24"/>
        </w:rPr>
        <w:t>exhibited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the behavior</w:t>
      </w:r>
      <w:r>
        <w:rPr>
          <w:rFonts w:eastAsiaTheme="minorEastAsia" w:hAnsi="Constantia"/>
          <w:color w:val="000000" w:themeColor="text1"/>
          <w:kern w:val="24"/>
        </w:rPr>
        <w:t xml:space="preserve"> were.</w:t>
      </w:r>
    </w:p>
    <w:p w14:paraId="2A1C1215" w14:textId="3A9B5AF9" w:rsidR="0001681B" w:rsidRDefault="002C1734" w:rsidP="00F11960">
      <w:pPr>
        <w:rPr>
          <w:b/>
          <w:bCs/>
          <w:color w:val="000000" w:themeColor="text1"/>
        </w:rPr>
      </w:pPr>
      <w:r w:rsidRPr="009E1801">
        <w:rPr>
          <w:b/>
          <w:bCs/>
          <w:color w:val="000000" w:themeColor="text1"/>
        </w:rPr>
        <w:t xml:space="preserve">A3. </w:t>
      </w:r>
      <w:r w:rsidR="00713F3C">
        <w:rPr>
          <w:b/>
          <w:bCs/>
          <w:color w:val="000000" w:themeColor="text1"/>
        </w:rPr>
        <w:t>Factors</w:t>
      </w:r>
    </w:p>
    <w:p w14:paraId="5582920C" w14:textId="730CE38D" w:rsidR="006C31DA" w:rsidRPr="006C31DA" w:rsidRDefault="006C31DA" w:rsidP="000F2898">
      <w:pPr>
        <w:spacing w:after="0" w:line="480" w:lineRule="auto"/>
        <w:ind w:firstLine="720"/>
        <w:rPr>
          <w:i/>
          <w:iCs/>
        </w:rPr>
      </w:pPr>
      <w:r>
        <w:rPr>
          <w:i/>
          <w:iCs/>
        </w:rPr>
        <w:t xml:space="preserve">Discuss a </w:t>
      </w:r>
      <w:r w:rsidRPr="006C31DA">
        <w:rPr>
          <w:i/>
          <w:iCs/>
        </w:rPr>
        <w:t xml:space="preserve">specific factor </w:t>
      </w:r>
      <w:r w:rsidR="00F6121D">
        <w:rPr>
          <w:i/>
          <w:iCs/>
        </w:rPr>
        <w:t>you observed in the case study that</w:t>
      </w:r>
      <w:r w:rsidR="00FF7390">
        <w:rPr>
          <w:i/>
          <w:iCs/>
        </w:rPr>
        <w:t xml:space="preserve"> influenced/led </w:t>
      </w:r>
      <w:proofErr w:type="gramStart"/>
      <w:r w:rsidR="00FF7390">
        <w:rPr>
          <w:i/>
          <w:iCs/>
        </w:rPr>
        <w:t>to/contributed</w:t>
      </w:r>
      <w:r w:rsidR="001C76B5">
        <w:rPr>
          <w:i/>
          <w:iCs/>
        </w:rPr>
        <w:t>,</w:t>
      </w:r>
      <w:proofErr w:type="gramEnd"/>
      <w:r w:rsidR="00FF7390">
        <w:rPr>
          <w:i/>
          <w:iCs/>
        </w:rPr>
        <w:t xml:space="preserve"> to follow</w:t>
      </w:r>
      <w:r w:rsidR="001C76B5">
        <w:rPr>
          <w:i/>
          <w:iCs/>
        </w:rPr>
        <w:t>-</w:t>
      </w:r>
      <w:r w:rsidR="00FF7390">
        <w:rPr>
          <w:i/>
          <w:iCs/>
        </w:rPr>
        <w:t xml:space="preserve">on </w:t>
      </w:r>
      <w:r w:rsidR="009E691A">
        <w:rPr>
          <w:i/>
          <w:iCs/>
        </w:rPr>
        <w:t xml:space="preserve">lax ethical behavior within </w:t>
      </w:r>
      <w:proofErr w:type="spellStart"/>
      <w:r w:rsidR="009E691A">
        <w:rPr>
          <w:i/>
          <w:iCs/>
        </w:rPr>
        <w:t>Techfite</w:t>
      </w:r>
      <w:proofErr w:type="spellEnd"/>
      <w:r w:rsidR="00A03AC0">
        <w:rPr>
          <w:i/>
          <w:iCs/>
        </w:rPr>
        <w:t xml:space="preserve">. Be sure to logically tie your factor to the resultant </w:t>
      </w:r>
      <w:r w:rsidR="000F2898">
        <w:rPr>
          <w:i/>
          <w:iCs/>
        </w:rPr>
        <w:t>behavior.</w:t>
      </w:r>
      <w:r w:rsidRPr="006C31DA">
        <w:rPr>
          <w:i/>
          <w:iCs/>
        </w:rPr>
        <w:t xml:space="preserve"> </w:t>
      </w:r>
    </w:p>
    <w:p w14:paraId="01D4C089" w14:textId="77777777" w:rsidR="005D2A1E" w:rsidRDefault="005D2A1E" w:rsidP="000B5E36">
      <w:pPr>
        <w:rPr>
          <w:b/>
          <w:bCs/>
        </w:rPr>
      </w:pPr>
    </w:p>
    <w:p w14:paraId="73557888" w14:textId="7D74E4D5" w:rsidR="005D2A1E" w:rsidRDefault="000722F1" w:rsidP="000722F1">
      <w:pPr>
        <w:spacing w:after="0" w:line="480" w:lineRule="auto"/>
        <w:ind w:firstLine="720"/>
        <w:rPr>
          <w:b/>
          <w:bCs/>
        </w:rPr>
      </w:pPr>
      <w:r>
        <w:rPr>
          <w:i/>
          <w:iCs/>
        </w:rPr>
        <w:lastRenderedPageBreak/>
        <w:t xml:space="preserve">Discuss a </w:t>
      </w:r>
      <w:r w:rsidRPr="000722F1">
        <w:rPr>
          <w:b/>
          <w:bCs/>
          <w:i/>
          <w:iCs/>
        </w:rPr>
        <w:t>second</w:t>
      </w:r>
      <w:r>
        <w:rPr>
          <w:i/>
          <w:iCs/>
        </w:rPr>
        <w:t xml:space="preserve"> </w:t>
      </w:r>
      <w:r w:rsidRPr="006C31DA">
        <w:rPr>
          <w:i/>
          <w:iCs/>
        </w:rPr>
        <w:t xml:space="preserve">specific factor </w:t>
      </w:r>
      <w:r>
        <w:rPr>
          <w:i/>
          <w:iCs/>
        </w:rPr>
        <w:t xml:space="preserve">you observed in the case study that influenced/led </w:t>
      </w:r>
      <w:proofErr w:type="gramStart"/>
      <w:r>
        <w:rPr>
          <w:i/>
          <w:iCs/>
        </w:rPr>
        <w:t>to/contributed,</w:t>
      </w:r>
      <w:proofErr w:type="gramEnd"/>
      <w:r>
        <w:rPr>
          <w:i/>
          <w:iCs/>
        </w:rPr>
        <w:t xml:space="preserve"> to follow-on lax ethical behavior within </w:t>
      </w:r>
      <w:proofErr w:type="spellStart"/>
      <w:r>
        <w:rPr>
          <w:i/>
          <w:iCs/>
        </w:rPr>
        <w:t>Techfite</w:t>
      </w:r>
      <w:proofErr w:type="spellEnd"/>
      <w:r>
        <w:rPr>
          <w:i/>
          <w:iCs/>
        </w:rPr>
        <w:t>. Be sure to logically tie your factor to the resultant behavior.</w:t>
      </w:r>
      <w:r w:rsidRPr="006C31DA">
        <w:rPr>
          <w:i/>
          <w:iCs/>
        </w:rPr>
        <w:t xml:space="preserve"> </w:t>
      </w:r>
    </w:p>
    <w:p w14:paraId="1EE365A3" w14:textId="7CAF7CD8" w:rsidR="000B5E36" w:rsidRDefault="00F0781A" w:rsidP="000B5E36">
      <w:pPr>
        <w:rPr>
          <w:b/>
          <w:bCs/>
        </w:rPr>
      </w:pPr>
      <w:r>
        <w:rPr>
          <w:b/>
          <w:bCs/>
        </w:rPr>
        <w:t>B1. Information Security Policies</w:t>
      </w:r>
    </w:p>
    <w:p w14:paraId="26FDD71E" w14:textId="1B7222B2" w:rsidR="000B5E36" w:rsidRPr="000B5E36" w:rsidRDefault="000B5E36" w:rsidP="009D34B9">
      <w:pPr>
        <w:spacing w:after="0" w:line="480" w:lineRule="auto"/>
        <w:ind w:firstLine="720"/>
        <w:rPr>
          <w:b/>
          <w:bCs/>
        </w:rPr>
      </w:pPr>
      <w:r>
        <w:t>State and describe a s</w:t>
      </w:r>
      <w:r w:rsidRPr="005144BE">
        <w:t xml:space="preserve">pecific </w:t>
      </w:r>
      <w:r w:rsidR="00451A79">
        <w:t xml:space="preserve">information </w:t>
      </w:r>
      <w:r w:rsidRPr="005144BE">
        <w:t>security policy</w:t>
      </w:r>
      <w:r>
        <w:t xml:space="preserve"> (by name </w:t>
      </w:r>
      <w:proofErr w:type="gramStart"/>
      <w:r>
        <w:t>i.e.</w:t>
      </w:r>
      <w:proofErr w:type="gramEnd"/>
      <w:r>
        <w:t xml:space="preserve"> </w:t>
      </w:r>
      <w:r w:rsidRPr="008B3B08">
        <w:rPr>
          <w:i/>
          <w:iCs/>
        </w:rPr>
        <w:t>Password Lockout Policy</w:t>
      </w:r>
      <w:r>
        <w:t>”) and</w:t>
      </w:r>
      <w:r w:rsidRPr="005144BE">
        <w:t xml:space="preserve"> </w:t>
      </w:r>
      <w:r w:rsidR="0011563B">
        <w:t xml:space="preserve">a specific instance of </w:t>
      </w:r>
      <w:r w:rsidR="009F3AD4">
        <w:t>cr</w:t>
      </w:r>
      <w:r w:rsidR="00ED1A89">
        <w:t xml:space="preserve">iminal activity and negligent activity </w:t>
      </w:r>
      <w:r w:rsidR="005C2425">
        <w:t>it could have prevented</w:t>
      </w:r>
      <w:r w:rsidR="002F252B">
        <w:t xml:space="preserve">/reduced/deterred. Discuss how the policy </w:t>
      </w:r>
      <w:r w:rsidR="005D2A1E">
        <w:t xml:space="preserve">could have decreased threats to intellectual property. </w:t>
      </w:r>
      <w:r>
        <w:t xml:space="preserve"> </w:t>
      </w:r>
    </w:p>
    <w:p w14:paraId="49D1E6FC" w14:textId="7AF704F7" w:rsidR="001B2AFD" w:rsidRDefault="001B2AFD" w:rsidP="009D34B9">
      <w:pPr>
        <w:spacing w:after="0" w:line="480" w:lineRule="auto"/>
        <w:ind w:firstLine="720"/>
      </w:pPr>
      <w:r>
        <w:t>State and describe a second s</w:t>
      </w:r>
      <w:r w:rsidRPr="005144BE">
        <w:t xml:space="preserve">pecific </w:t>
      </w:r>
      <w:r>
        <w:t xml:space="preserve">information </w:t>
      </w:r>
      <w:r w:rsidRPr="005144BE">
        <w:t>security policy</w:t>
      </w:r>
      <w:r>
        <w:t xml:space="preserve"> (by name </w:t>
      </w:r>
      <w:proofErr w:type="gramStart"/>
      <w:r>
        <w:t>i.e.</w:t>
      </w:r>
      <w:proofErr w:type="gramEnd"/>
      <w:r>
        <w:t xml:space="preserve"> </w:t>
      </w:r>
      <w:r w:rsidRPr="008B3B08">
        <w:rPr>
          <w:i/>
          <w:iCs/>
        </w:rPr>
        <w:t>Password Lockout Policy</w:t>
      </w:r>
      <w:r>
        <w:t>”) and</w:t>
      </w:r>
      <w:r w:rsidRPr="005144BE">
        <w:t xml:space="preserve"> </w:t>
      </w:r>
      <w:r>
        <w:t xml:space="preserve">a specific instance of criminal activity and negligent activity it could have prevented/reduced/deterred. Discuss how the policy could have decreased threats to intellectual property.  </w:t>
      </w:r>
    </w:p>
    <w:p w14:paraId="7E75759E" w14:textId="08298C7B" w:rsidR="00424D82" w:rsidRDefault="00424D82">
      <w:pPr>
        <w:rPr>
          <w:b/>
          <w:bCs/>
        </w:rPr>
      </w:pPr>
      <w:r w:rsidRPr="00424D82">
        <w:rPr>
          <w:b/>
          <w:bCs/>
        </w:rPr>
        <w:t>B</w:t>
      </w:r>
      <w:r w:rsidR="009D34B9">
        <w:rPr>
          <w:b/>
          <w:bCs/>
        </w:rPr>
        <w:t>2. SATE Components</w:t>
      </w:r>
    </w:p>
    <w:p w14:paraId="6668E054" w14:textId="2A813391" w:rsidR="0023746C" w:rsidRPr="0023746C" w:rsidRDefault="009F43B4" w:rsidP="00A008C3">
      <w:pPr>
        <w:spacing w:after="0" w:line="480" w:lineRule="auto"/>
        <w:ind w:firstLine="720"/>
        <w:rPr>
          <w:rFonts w:eastAsiaTheme="minorEastAsia" w:cstheme="minorHAnsi"/>
          <w:color w:val="000000" w:themeColor="text1"/>
          <w:kern w:val="24"/>
        </w:rPr>
      </w:pPr>
      <w:r>
        <w:rPr>
          <w:rFonts w:eastAsiaTheme="minorEastAsia" w:cstheme="minorHAnsi"/>
          <w:color w:val="000000" w:themeColor="text1"/>
          <w:kern w:val="24"/>
        </w:rPr>
        <w:t xml:space="preserve">Discuss </w:t>
      </w:r>
      <w:r w:rsidR="0030790A">
        <w:rPr>
          <w:rFonts w:eastAsiaTheme="minorEastAsia" w:cstheme="minorHAnsi"/>
          <w:color w:val="000000" w:themeColor="text1"/>
          <w:kern w:val="24"/>
        </w:rPr>
        <w:t xml:space="preserve">a </w:t>
      </w:r>
      <w:r w:rsidR="007013C5" w:rsidRPr="007013C5">
        <w:rPr>
          <w:rFonts w:eastAsiaTheme="minorEastAsia" w:cstheme="minorHAnsi"/>
          <w:color w:val="000000" w:themeColor="text1"/>
          <w:kern w:val="24"/>
        </w:rPr>
        <w:t xml:space="preserve">component that you would recommend this </w:t>
      </w:r>
      <w:r w:rsidR="0030790A" w:rsidRPr="007013C5">
        <w:rPr>
          <w:rFonts w:eastAsiaTheme="minorEastAsia" w:cstheme="minorHAnsi"/>
          <w:color w:val="000000" w:themeColor="text1"/>
          <w:kern w:val="24"/>
        </w:rPr>
        <w:t>company</w:t>
      </w:r>
      <w:r w:rsidR="007013C5" w:rsidRPr="007013C5">
        <w:rPr>
          <w:rFonts w:eastAsiaTheme="minorEastAsia" w:cstheme="minorHAnsi"/>
          <w:color w:val="000000" w:themeColor="text1"/>
          <w:kern w:val="24"/>
        </w:rPr>
        <w:t xml:space="preserve"> adopt and implement</w:t>
      </w:r>
      <w:r w:rsidR="00E325AB">
        <w:rPr>
          <w:rFonts w:eastAsiaTheme="minorEastAsia" w:cstheme="minorHAnsi"/>
          <w:color w:val="000000" w:themeColor="text1"/>
          <w:kern w:val="24"/>
        </w:rPr>
        <w:t xml:space="preserve"> </w:t>
      </w:r>
      <w:r w:rsidR="007E1271">
        <w:rPr>
          <w:rFonts w:eastAsiaTheme="minorEastAsia" w:cstheme="minorHAnsi"/>
          <w:color w:val="000000" w:themeColor="text1"/>
          <w:kern w:val="24"/>
        </w:rPr>
        <w:t>as part of their SATE program</w:t>
      </w:r>
      <w:r w:rsidR="00E325AB">
        <w:rPr>
          <w:rFonts w:eastAsiaTheme="minorEastAsia" w:cstheme="minorHAnsi"/>
          <w:color w:val="000000" w:themeColor="text1"/>
          <w:kern w:val="24"/>
        </w:rPr>
        <w:t xml:space="preserve">. </w:t>
      </w:r>
      <w:r w:rsidR="0023746C" w:rsidRPr="00A008C3">
        <w:rPr>
          <w:rFonts w:eastAsiaTheme="minorEastAsia" w:cstheme="minorHAnsi"/>
          <w:i/>
          <w:iCs/>
          <w:color w:val="000000" w:themeColor="text1"/>
          <w:kern w:val="24"/>
        </w:rPr>
        <w:t>[“Components”</w:t>
      </w:r>
      <w:r w:rsidR="0023746C" w:rsidRPr="00A008C3">
        <w:rPr>
          <w:rFonts w:cstheme="minorHAnsi"/>
          <w:i/>
          <w:iCs/>
          <w:color w:val="000000" w:themeColor="text1"/>
          <w:kern w:val="24"/>
        </w:rPr>
        <w:t xml:space="preserve"> in</w:t>
      </w:r>
      <w:r w:rsidR="0023746C" w:rsidRPr="0023746C">
        <w:rPr>
          <w:rFonts w:cstheme="minorHAnsi"/>
          <w:i/>
          <w:iCs/>
          <w:color w:val="000000" w:themeColor="text1"/>
          <w:kern w:val="24"/>
        </w:rPr>
        <w:t xml:space="preserve"> this context include (</w:t>
      </w:r>
      <w:proofErr w:type="gramStart"/>
      <w:r w:rsidR="0023746C" w:rsidRPr="0023746C">
        <w:rPr>
          <w:rFonts w:cstheme="minorHAnsi"/>
          <w:i/>
          <w:iCs/>
          <w:color w:val="000000" w:themeColor="text1"/>
          <w:kern w:val="24"/>
        </w:rPr>
        <w:t>1)who</w:t>
      </w:r>
      <w:proofErr w:type="gramEnd"/>
      <w:r w:rsidR="0023746C" w:rsidRPr="0023746C">
        <w:rPr>
          <w:rFonts w:cstheme="minorHAnsi"/>
          <w:i/>
          <w:iCs/>
          <w:color w:val="000000" w:themeColor="text1"/>
          <w:kern w:val="24"/>
        </w:rPr>
        <w:t xml:space="preserve"> will oversee/manage the program, (2) who will be required to participate (take/receive training), (3)who will deliver the training, (4) What are the repercussions for non-compliance</w:t>
      </w:r>
      <w:r w:rsidR="0023746C" w:rsidRPr="0023746C">
        <w:rPr>
          <w:rFonts w:cstheme="minorHAnsi"/>
          <w:color w:val="000000" w:themeColor="text1"/>
          <w:kern w:val="24"/>
        </w:rPr>
        <w:t>.</w:t>
      </w:r>
      <w:r w:rsidR="0023746C">
        <w:rPr>
          <w:rFonts w:cstheme="minorHAnsi"/>
          <w:color w:val="000000" w:themeColor="text1"/>
          <w:kern w:val="24"/>
        </w:rPr>
        <w:t>]</w:t>
      </w:r>
      <w:r w:rsidR="0023746C" w:rsidRPr="0023746C">
        <w:rPr>
          <w:rFonts w:cstheme="minorHAnsi"/>
          <w:color w:val="000000" w:themeColor="text1"/>
          <w:kern w:val="24"/>
        </w:rPr>
        <w:t xml:space="preserve"> </w:t>
      </w:r>
      <w:r w:rsidR="00AC0FAC">
        <w:rPr>
          <w:rFonts w:cstheme="minorHAnsi"/>
          <w:color w:val="000000" w:themeColor="text1"/>
          <w:kern w:val="24"/>
        </w:rPr>
        <w:t>Discuss 1 of the four here</w:t>
      </w:r>
      <w:r w:rsidR="00A008C3">
        <w:rPr>
          <w:rFonts w:cstheme="minorHAnsi"/>
          <w:color w:val="000000" w:themeColor="text1"/>
          <w:kern w:val="24"/>
        </w:rPr>
        <w:t xml:space="preserve">. </w:t>
      </w:r>
    </w:p>
    <w:p w14:paraId="6605BC8A" w14:textId="0A793594" w:rsidR="0023746C" w:rsidRPr="0023746C" w:rsidRDefault="00A008C3" w:rsidP="00A008C3">
      <w:pPr>
        <w:spacing w:after="0" w:line="480" w:lineRule="auto"/>
        <w:ind w:firstLine="720"/>
        <w:rPr>
          <w:rFonts w:eastAsiaTheme="minorEastAsia" w:cstheme="minorHAnsi"/>
          <w:color w:val="000000" w:themeColor="text1"/>
          <w:kern w:val="24"/>
        </w:rPr>
      </w:pPr>
      <w:r>
        <w:rPr>
          <w:rFonts w:eastAsiaTheme="minorEastAsia" w:cstheme="minorHAnsi"/>
          <w:color w:val="000000" w:themeColor="text1"/>
          <w:kern w:val="24"/>
        </w:rPr>
        <w:t xml:space="preserve">Discuss a second </w:t>
      </w:r>
      <w:r w:rsidRPr="007013C5">
        <w:rPr>
          <w:rFonts w:eastAsiaTheme="minorEastAsia" w:cstheme="minorHAnsi"/>
          <w:color w:val="000000" w:themeColor="text1"/>
          <w:kern w:val="24"/>
        </w:rPr>
        <w:t>component that you would recommend this company adopt and implement</w:t>
      </w:r>
      <w:r>
        <w:rPr>
          <w:rFonts w:eastAsiaTheme="minorEastAsia" w:cstheme="minorHAnsi"/>
          <w:color w:val="000000" w:themeColor="text1"/>
          <w:kern w:val="24"/>
        </w:rPr>
        <w:t xml:space="preserve"> as part of their SATE program. [</w:t>
      </w:r>
      <w:r w:rsidRPr="00A008C3">
        <w:rPr>
          <w:rFonts w:eastAsiaTheme="minorEastAsia" w:cstheme="minorHAnsi"/>
          <w:i/>
          <w:iCs/>
          <w:color w:val="000000" w:themeColor="text1"/>
          <w:kern w:val="24"/>
        </w:rPr>
        <w:t>“Components”</w:t>
      </w:r>
      <w:r w:rsidRPr="00A008C3">
        <w:rPr>
          <w:rFonts w:cstheme="minorHAnsi"/>
          <w:i/>
          <w:iCs/>
          <w:color w:val="000000" w:themeColor="text1"/>
          <w:kern w:val="24"/>
        </w:rPr>
        <w:t xml:space="preserve"> in</w:t>
      </w:r>
      <w:r w:rsidR="0023746C" w:rsidRPr="0023746C">
        <w:rPr>
          <w:rFonts w:cstheme="minorHAnsi"/>
          <w:i/>
          <w:iCs/>
          <w:color w:val="000000" w:themeColor="text1"/>
          <w:kern w:val="24"/>
        </w:rPr>
        <w:t xml:space="preserve"> this context include (</w:t>
      </w:r>
      <w:proofErr w:type="gramStart"/>
      <w:r w:rsidR="0023746C" w:rsidRPr="0023746C">
        <w:rPr>
          <w:rFonts w:cstheme="minorHAnsi"/>
          <w:i/>
          <w:iCs/>
          <w:color w:val="000000" w:themeColor="text1"/>
          <w:kern w:val="24"/>
        </w:rPr>
        <w:t>1)who</w:t>
      </w:r>
      <w:proofErr w:type="gramEnd"/>
      <w:r w:rsidR="0023746C" w:rsidRPr="0023746C">
        <w:rPr>
          <w:rFonts w:cstheme="minorHAnsi"/>
          <w:i/>
          <w:iCs/>
          <w:color w:val="000000" w:themeColor="text1"/>
          <w:kern w:val="24"/>
        </w:rPr>
        <w:t xml:space="preserve"> will oversee/manage the program, (2) who will be required to participate (take/receive training), (3)who will deliver the training, (4) What are the repercussions for non-compliance</w:t>
      </w:r>
      <w:r w:rsidR="0023746C" w:rsidRPr="0023746C">
        <w:rPr>
          <w:rFonts w:cstheme="minorHAnsi"/>
          <w:color w:val="000000" w:themeColor="text1"/>
          <w:kern w:val="24"/>
        </w:rPr>
        <w:t>.</w:t>
      </w:r>
      <w:r>
        <w:rPr>
          <w:rFonts w:cstheme="minorHAnsi"/>
          <w:color w:val="000000" w:themeColor="text1"/>
          <w:kern w:val="24"/>
        </w:rPr>
        <w:t>]</w:t>
      </w:r>
      <w:r w:rsidR="0023746C" w:rsidRPr="0023746C">
        <w:rPr>
          <w:rFonts w:cstheme="minorHAnsi"/>
          <w:color w:val="000000" w:themeColor="text1"/>
          <w:kern w:val="24"/>
        </w:rPr>
        <w:t xml:space="preserve"> </w:t>
      </w:r>
      <w:r>
        <w:rPr>
          <w:rFonts w:cstheme="minorHAnsi"/>
          <w:color w:val="000000" w:themeColor="text1"/>
          <w:kern w:val="24"/>
        </w:rPr>
        <w:t xml:space="preserve">Discuss 1 of the four here. </w:t>
      </w:r>
    </w:p>
    <w:p w14:paraId="47D06E36" w14:textId="7EF78BB0" w:rsidR="00656602" w:rsidRDefault="008E1ADD" w:rsidP="008E1ADD">
      <w:pPr>
        <w:spacing w:after="0" w:line="480" w:lineRule="auto"/>
        <w:rPr>
          <w:b/>
          <w:bCs/>
        </w:rPr>
      </w:pPr>
      <w:r>
        <w:rPr>
          <w:b/>
          <w:bCs/>
        </w:rPr>
        <w:t>B2a. SATE Program</w:t>
      </w:r>
      <w:r w:rsidR="00202DF1">
        <w:rPr>
          <w:b/>
          <w:bCs/>
        </w:rPr>
        <w:t xml:space="preserve"> Communication</w:t>
      </w:r>
    </w:p>
    <w:p w14:paraId="66B5F7FD" w14:textId="77777777" w:rsidR="00202DF1" w:rsidRPr="00202DF1" w:rsidRDefault="00202DF1" w:rsidP="00202DF1">
      <w:pPr>
        <w:spacing w:after="0" w:line="480" w:lineRule="auto"/>
        <w:ind w:firstLine="720"/>
        <w:rPr>
          <w:rFonts w:cstheme="minorHAnsi"/>
          <w:color w:val="0BD0D9"/>
        </w:rPr>
      </w:pPr>
      <w:r w:rsidRPr="00202DF1">
        <w:rPr>
          <w:rFonts w:eastAsiaTheme="minorEastAsia" w:cstheme="minorHAnsi"/>
          <w:color w:val="000000" w:themeColor="text1"/>
          <w:kern w:val="24"/>
        </w:rPr>
        <w:t>Discuss</w:t>
      </w:r>
      <w:r w:rsidRPr="00D50F8A">
        <w:rPr>
          <w:rFonts w:eastAsiaTheme="minorEastAsia" w:cstheme="minorHAnsi"/>
          <w:kern w:val="24"/>
        </w:rPr>
        <w:t xml:space="preserve"> </w:t>
      </w:r>
      <w:r w:rsidRPr="000722F1">
        <w:rPr>
          <w:rFonts w:eastAsiaTheme="minorEastAsia" w:cstheme="minorHAnsi"/>
          <w:b/>
          <w:bCs/>
          <w:kern w:val="24"/>
        </w:rPr>
        <w:t>“how</w:t>
      </w:r>
      <w:r w:rsidRPr="000722F1">
        <w:rPr>
          <w:rFonts w:eastAsiaTheme="minorEastAsia" w:cstheme="minorHAnsi"/>
          <w:b/>
          <w:bCs/>
          <w:color w:val="000000" w:themeColor="text1"/>
          <w:kern w:val="24"/>
        </w:rPr>
        <w:t>”</w:t>
      </w:r>
      <w:r w:rsidRPr="00202DF1">
        <w:rPr>
          <w:rFonts w:eastAsiaTheme="minorEastAsia" w:cstheme="minorHAnsi"/>
          <w:color w:val="000000" w:themeColor="text1"/>
          <w:kern w:val="24"/>
        </w:rPr>
        <w:t xml:space="preserve"> employees will be informed of the company's SATE Program's existence and requirements. This program did not exist before you recommended it, so how you would recommend </w:t>
      </w:r>
      <w:r w:rsidRPr="00202DF1">
        <w:rPr>
          <w:rFonts w:eastAsiaTheme="minorEastAsia" w:cstheme="minorHAnsi"/>
          <w:color w:val="000000" w:themeColor="text1"/>
          <w:kern w:val="24"/>
        </w:rPr>
        <w:lastRenderedPageBreak/>
        <w:t xml:space="preserve">the company “communicate” that it does and what it entails? An individual letter from the office custodian to each employee via raven or homing Pigeon? Or maybe a more modern technological method from a more authoritative source within the company? </w:t>
      </w:r>
    </w:p>
    <w:p w14:paraId="53F84492" w14:textId="2E8C11F3" w:rsidR="005144BE" w:rsidRDefault="00A50722">
      <w:pPr>
        <w:rPr>
          <w:b/>
          <w:bCs/>
        </w:rPr>
      </w:pPr>
      <w:r w:rsidRPr="00A50722">
        <w:rPr>
          <w:b/>
          <w:bCs/>
        </w:rPr>
        <w:t>B2</w:t>
      </w:r>
      <w:r w:rsidR="00D50F8A">
        <w:rPr>
          <w:b/>
          <w:bCs/>
        </w:rPr>
        <w:t>b. SATE Program Justification</w:t>
      </w:r>
    </w:p>
    <w:p w14:paraId="7B3E2BDB" w14:textId="5E0E2762" w:rsidR="00883403" w:rsidRDefault="00883403" w:rsidP="00630190">
      <w:pPr>
        <w:spacing w:after="0" w:line="480" w:lineRule="auto"/>
        <w:ind w:firstLine="720"/>
        <w:rPr>
          <w:rFonts w:eastAsiaTheme="minorEastAsia" w:hAnsi="Constantia"/>
          <w:kern w:val="24"/>
        </w:rPr>
      </w:pPr>
      <w:r w:rsidRPr="00883403">
        <w:rPr>
          <w:rFonts w:eastAsiaTheme="minorEastAsia" w:hAnsi="Constantia"/>
          <w:kern w:val="24"/>
        </w:rPr>
        <w:t xml:space="preserve">Restate one of the specific undesirable behaviors </w:t>
      </w:r>
      <w:r>
        <w:rPr>
          <w:rFonts w:eastAsiaTheme="minorEastAsia" w:hAnsi="Constantia"/>
          <w:kern w:val="24"/>
        </w:rPr>
        <w:t xml:space="preserve">you discussed in </w:t>
      </w:r>
      <w:r w:rsidRPr="00883403">
        <w:rPr>
          <w:rFonts w:eastAsiaTheme="minorEastAsia" w:hAnsi="Constantia"/>
          <w:kern w:val="24"/>
        </w:rPr>
        <w:t>Part A</w:t>
      </w:r>
      <w:r w:rsidR="0035087A">
        <w:rPr>
          <w:rFonts w:eastAsiaTheme="minorEastAsia" w:hAnsi="Constantia"/>
          <w:kern w:val="24"/>
        </w:rPr>
        <w:t xml:space="preserve"> and discuss</w:t>
      </w:r>
      <w:r w:rsidR="00701ADB">
        <w:rPr>
          <w:rFonts w:eastAsiaTheme="minorEastAsia" w:hAnsi="Constantia"/>
          <w:kern w:val="24"/>
        </w:rPr>
        <w:t xml:space="preserve"> </w:t>
      </w:r>
      <w:r w:rsidR="00625F0F">
        <w:rPr>
          <w:rFonts w:eastAsiaTheme="minorEastAsia" w:hAnsi="Constantia"/>
          <w:kern w:val="24"/>
        </w:rPr>
        <w:t>a</w:t>
      </w:r>
      <w:r w:rsidR="002A4AFF" w:rsidRPr="002A4AFF">
        <w:rPr>
          <w:rFonts w:eastAsiaTheme="minorEastAsia" w:hAnsi="Constantia"/>
          <w:kern w:val="24"/>
        </w:rPr>
        <w:t xml:space="preserve"> training or education aspect that will be included in your recommended SATE program that would mitigate the identified behavior and thereby benefit </w:t>
      </w:r>
      <w:proofErr w:type="spellStart"/>
      <w:r w:rsidR="002A4AFF" w:rsidRPr="002A4AFF">
        <w:rPr>
          <w:rFonts w:eastAsiaTheme="minorEastAsia" w:hAnsi="Constantia"/>
          <w:kern w:val="24"/>
        </w:rPr>
        <w:t>TechFite</w:t>
      </w:r>
      <w:proofErr w:type="spellEnd"/>
      <w:r w:rsidR="002A4AFF" w:rsidRPr="002A4AFF">
        <w:rPr>
          <w:rFonts w:eastAsiaTheme="minorEastAsia" w:hAnsi="Constantia"/>
          <w:kern w:val="24"/>
        </w:rPr>
        <w:t>.</w:t>
      </w:r>
    </w:p>
    <w:p w14:paraId="6009BA82" w14:textId="4CD40CAB" w:rsidR="00A3117B" w:rsidRPr="00883403" w:rsidRDefault="00A3117B" w:rsidP="00630190">
      <w:pPr>
        <w:spacing w:after="0" w:line="480" w:lineRule="auto"/>
        <w:ind w:firstLine="720"/>
      </w:pPr>
      <w:r w:rsidRPr="00883403">
        <w:rPr>
          <w:rFonts w:eastAsiaTheme="minorEastAsia" w:hAnsi="Constantia"/>
          <w:kern w:val="24"/>
        </w:rPr>
        <w:t xml:space="preserve">Restate </w:t>
      </w:r>
      <w:r w:rsidR="00630190">
        <w:rPr>
          <w:rFonts w:eastAsiaTheme="minorEastAsia" w:hAnsi="Constantia"/>
          <w:kern w:val="24"/>
        </w:rPr>
        <w:t xml:space="preserve">a second </w:t>
      </w:r>
      <w:r w:rsidRPr="00883403">
        <w:rPr>
          <w:rFonts w:eastAsiaTheme="minorEastAsia" w:hAnsi="Constantia"/>
          <w:kern w:val="24"/>
        </w:rPr>
        <w:t xml:space="preserve">specific undesirable behavior </w:t>
      </w:r>
      <w:r>
        <w:rPr>
          <w:rFonts w:eastAsiaTheme="minorEastAsia" w:hAnsi="Constantia"/>
          <w:kern w:val="24"/>
        </w:rPr>
        <w:t xml:space="preserve">you discussed in </w:t>
      </w:r>
      <w:r w:rsidRPr="00883403">
        <w:rPr>
          <w:rFonts w:eastAsiaTheme="minorEastAsia" w:hAnsi="Constantia"/>
          <w:kern w:val="24"/>
        </w:rPr>
        <w:t>Part A</w:t>
      </w:r>
      <w:r>
        <w:rPr>
          <w:rFonts w:eastAsiaTheme="minorEastAsia" w:hAnsi="Constantia"/>
          <w:kern w:val="24"/>
        </w:rPr>
        <w:t xml:space="preserve"> and discuss a</w:t>
      </w:r>
      <w:r w:rsidRPr="002A4AFF">
        <w:rPr>
          <w:rFonts w:eastAsiaTheme="minorEastAsia" w:hAnsi="Constantia"/>
          <w:kern w:val="24"/>
        </w:rPr>
        <w:t xml:space="preserve"> training or education aspect that will be included in your recommended SATE program that would mitigate the identified behavior and thereby benefit </w:t>
      </w:r>
      <w:proofErr w:type="spellStart"/>
      <w:r w:rsidRPr="002A4AFF">
        <w:rPr>
          <w:rFonts w:eastAsiaTheme="minorEastAsia" w:hAnsi="Constantia"/>
          <w:kern w:val="24"/>
        </w:rPr>
        <w:t>TechFite</w:t>
      </w:r>
      <w:proofErr w:type="spellEnd"/>
      <w:r w:rsidRPr="002A4AFF">
        <w:rPr>
          <w:rFonts w:eastAsiaTheme="minorEastAsia" w:hAnsi="Constantia"/>
          <w:kern w:val="24"/>
        </w:rPr>
        <w:t>.</w:t>
      </w:r>
    </w:p>
    <w:p w14:paraId="321000FA" w14:textId="5324FABE" w:rsidR="009443D9" w:rsidRDefault="00366DC2">
      <w:pPr>
        <w:rPr>
          <w:b/>
          <w:bCs/>
        </w:rPr>
      </w:pPr>
      <w:r w:rsidRPr="00366DC2">
        <w:rPr>
          <w:b/>
          <w:bCs/>
        </w:rPr>
        <w:t xml:space="preserve">C. </w:t>
      </w:r>
      <w:r w:rsidR="00F8226F">
        <w:rPr>
          <w:b/>
          <w:bCs/>
        </w:rPr>
        <w:t>Ethics Issues and Mitigation</w:t>
      </w:r>
      <w:r w:rsidRPr="00366DC2">
        <w:rPr>
          <w:b/>
          <w:bCs/>
        </w:rPr>
        <w:t xml:space="preserve"> Summary</w:t>
      </w:r>
      <w:r>
        <w:rPr>
          <w:b/>
          <w:bCs/>
        </w:rPr>
        <w:t xml:space="preserve"> for </w:t>
      </w:r>
      <w:r w:rsidR="00F2122E">
        <w:rPr>
          <w:b/>
          <w:bCs/>
        </w:rPr>
        <w:t>Management</w:t>
      </w:r>
    </w:p>
    <w:p w14:paraId="77B1DA0C" w14:textId="27FC3001" w:rsidR="001E69C6" w:rsidRDefault="00642398" w:rsidP="001E69C6">
      <w:pPr>
        <w:pStyle w:val="NormalWeb"/>
        <w:spacing w:before="125" w:beforeAutospacing="0" w:after="0" w:afterAutospacing="0"/>
      </w:pPr>
      <w:r>
        <w:t>Succinctly</w:t>
      </w:r>
      <w:r w:rsidR="00F2122E">
        <w:t xml:space="preserve"> recap </w:t>
      </w:r>
      <w:r w:rsidR="00083D39">
        <w:t xml:space="preserve">the </w:t>
      </w:r>
      <w:r w:rsidR="001E69C6" w:rsidRPr="001E69C6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ethical issues discussed in </w:t>
      </w:r>
      <w:r w:rsidR="00CB11C3">
        <w:rPr>
          <w:rFonts w:asciiTheme="minorHAnsi" w:eastAsiaTheme="minorEastAsia" w:hAnsi="Constantia" w:cstheme="minorBidi"/>
          <w:kern w:val="24"/>
          <w:sz w:val="22"/>
          <w:szCs w:val="22"/>
        </w:rPr>
        <w:t>parts A and B</w:t>
      </w:r>
      <w:r w:rsidR="001E69C6" w:rsidRPr="001E69C6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 along with</w:t>
      </w:r>
      <w:r w:rsidR="00CB11C3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 </w:t>
      </w:r>
      <w:r w:rsidR="001E69C6" w:rsidRPr="001E69C6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your recommended mitigation for each of them. Provide a paragraph or two to complete this section. </w:t>
      </w:r>
    </w:p>
    <w:p w14:paraId="0A2E1486" w14:textId="7D070214" w:rsidR="00366DC2" w:rsidRDefault="00366DC2" w:rsidP="0050603B">
      <w:pPr>
        <w:spacing w:after="0" w:line="480" w:lineRule="auto"/>
        <w:ind w:firstLine="720"/>
      </w:pPr>
    </w:p>
    <w:p w14:paraId="4FCBEA84" w14:textId="5CF0A896" w:rsidR="00CE0C10" w:rsidRDefault="00CE0C10" w:rsidP="00366DC2"/>
    <w:p w14:paraId="1950A28B" w14:textId="77777777" w:rsidR="00A6051B" w:rsidRDefault="00A6051B" w:rsidP="009337CC">
      <w:pPr>
        <w:jc w:val="center"/>
        <w:rPr>
          <w:b/>
          <w:bCs/>
        </w:rPr>
      </w:pPr>
    </w:p>
    <w:p w14:paraId="3592C7CB" w14:textId="77777777" w:rsidR="00A6051B" w:rsidRDefault="00A6051B" w:rsidP="009337CC">
      <w:pPr>
        <w:jc w:val="center"/>
        <w:rPr>
          <w:b/>
          <w:bCs/>
        </w:rPr>
      </w:pPr>
    </w:p>
    <w:p w14:paraId="4D53AFE1" w14:textId="77777777" w:rsidR="00A6051B" w:rsidRDefault="00A6051B" w:rsidP="009337CC">
      <w:pPr>
        <w:jc w:val="center"/>
        <w:rPr>
          <w:b/>
          <w:bCs/>
        </w:rPr>
      </w:pPr>
    </w:p>
    <w:p w14:paraId="733C01CA" w14:textId="77777777" w:rsidR="00A6051B" w:rsidRDefault="00A6051B" w:rsidP="009337CC">
      <w:pPr>
        <w:jc w:val="center"/>
        <w:rPr>
          <w:b/>
          <w:bCs/>
        </w:rPr>
      </w:pPr>
    </w:p>
    <w:p w14:paraId="6B71CC22" w14:textId="77777777" w:rsidR="00A6051B" w:rsidRDefault="00A6051B" w:rsidP="009337CC">
      <w:pPr>
        <w:jc w:val="center"/>
        <w:rPr>
          <w:b/>
          <w:bCs/>
        </w:rPr>
      </w:pPr>
    </w:p>
    <w:p w14:paraId="2F8B5356" w14:textId="77777777" w:rsidR="00A6051B" w:rsidRDefault="00A6051B" w:rsidP="009337CC">
      <w:pPr>
        <w:jc w:val="center"/>
        <w:rPr>
          <w:b/>
          <w:bCs/>
        </w:rPr>
      </w:pPr>
    </w:p>
    <w:p w14:paraId="63FA6199" w14:textId="77777777" w:rsidR="00A6051B" w:rsidRDefault="00A6051B" w:rsidP="009337CC">
      <w:pPr>
        <w:jc w:val="center"/>
        <w:rPr>
          <w:b/>
          <w:bCs/>
        </w:rPr>
      </w:pPr>
    </w:p>
    <w:p w14:paraId="04349739" w14:textId="77777777" w:rsidR="00A6051B" w:rsidRDefault="00A6051B" w:rsidP="009337CC">
      <w:pPr>
        <w:jc w:val="center"/>
        <w:rPr>
          <w:b/>
          <w:bCs/>
        </w:rPr>
      </w:pPr>
    </w:p>
    <w:p w14:paraId="56EAE707" w14:textId="78BEC4F3" w:rsidR="00CE0C10" w:rsidRDefault="009337CC" w:rsidP="009337CC">
      <w:pPr>
        <w:jc w:val="center"/>
        <w:rPr>
          <w:b/>
          <w:bCs/>
        </w:rPr>
      </w:pPr>
      <w:r w:rsidRPr="009337CC">
        <w:rPr>
          <w:b/>
          <w:bCs/>
        </w:rPr>
        <w:t>References</w:t>
      </w:r>
    </w:p>
    <w:p w14:paraId="28C80FB5" w14:textId="01EE7957" w:rsidR="00BA3706" w:rsidRPr="00BA3706" w:rsidRDefault="00BA3706" w:rsidP="0022155E">
      <w:pPr>
        <w:spacing w:after="0" w:line="480" w:lineRule="auto"/>
      </w:pPr>
      <w:r w:rsidRPr="00BA3706">
        <w:t xml:space="preserve">Annotate sources of any quoted, paraphrases or summarized content used.  Delete this slide prior to submission if you have none to include. Delete the reference page/section if you </w:t>
      </w:r>
      <w:r w:rsidR="007F6B10">
        <w:t xml:space="preserve">do not </w:t>
      </w:r>
      <w:r w:rsidRPr="00BA3706">
        <w:t xml:space="preserve">have quoted, </w:t>
      </w:r>
      <w:r w:rsidR="005661A6" w:rsidRPr="00BA3706">
        <w:t>paraphrase</w:t>
      </w:r>
      <w:r w:rsidR="005661A6">
        <w:t>d,</w:t>
      </w:r>
      <w:r w:rsidRPr="00BA3706">
        <w:t xml:space="preserve"> or summarized content</w:t>
      </w:r>
      <w:r w:rsidR="007F6B10">
        <w:t>.</w:t>
      </w:r>
    </w:p>
    <w:p w14:paraId="688B5881" w14:textId="77777777" w:rsidR="009337CC" w:rsidRPr="00366DC2" w:rsidRDefault="009337CC" w:rsidP="00366DC2"/>
    <w:p w14:paraId="12DAEF89" w14:textId="77777777" w:rsidR="00366DC2" w:rsidRPr="00424D82" w:rsidRDefault="00366DC2">
      <w:pPr>
        <w:rPr>
          <w:b/>
          <w:bCs/>
        </w:rPr>
      </w:pPr>
    </w:p>
    <w:sectPr w:rsidR="00366DC2" w:rsidRPr="0042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8AD"/>
    <w:multiLevelType w:val="hybridMultilevel"/>
    <w:tmpl w:val="BFFA4D44"/>
    <w:lvl w:ilvl="0" w:tplc="8294DC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B9E6B24"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C8C710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9EA2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E82B84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3221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07EB0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3E458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2F85EB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5139D6"/>
    <w:multiLevelType w:val="hybridMultilevel"/>
    <w:tmpl w:val="1D44261C"/>
    <w:lvl w:ilvl="0" w:tplc="4E847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60C8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4E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864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02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69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4CA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C27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09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23E5A"/>
    <w:multiLevelType w:val="hybridMultilevel"/>
    <w:tmpl w:val="9C642BBC"/>
    <w:lvl w:ilvl="0" w:tplc="2FBA6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609F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8F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2EC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CB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C4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FE3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28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4F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C0F40"/>
    <w:multiLevelType w:val="hybridMultilevel"/>
    <w:tmpl w:val="80CCAFB0"/>
    <w:lvl w:ilvl="0" w:tplc="66D69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CCC6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02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36B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41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81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34B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E3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089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A2E8C"/>
    <w:multiLevelType w:val="hybridMultilevel"/>
    <w:tmpl w:val="B40EED06"/>
    <w:lvl w:ilvl="0" w:tplc="B6E63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A23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4D7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56F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6A9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842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067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2037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21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70435"/>
    <w:multiLevelType w:val="hybridMultilevel"/>
    <w:tmpl w:val="26CA785C"/>
    <w:lvl w:ilvl="0" w:tplc="F6F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8FA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BCF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C62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104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A0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C4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8FC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26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D43A2"/>
    <w:multiLevelType w:val="hybridMultilevel"/>
    <w:tmpl w:val="D96C92AE"/>
    <w:lvl w:ilvl="0" w:tplc="9FFE66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DAD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584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87D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EA5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448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64E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6C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2AC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5609F"/>
    <w:multiLevelType w:val="hybridMultilevel"/>
    <w:tmpl w:val="E75A20D6"/>
    <w:lvl w:ilvl="0" w:tplc="F6F83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206C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03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5264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E08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6C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60F3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46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365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66CEE"/>
    <w:multiLevelType w:val="hybridMultilevel"/>
    <w:tmpl w:val="6DEC62AE"/>
    <w:lvl w:ilvl="0" w:tplc="4B7C5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CA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CA1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C3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0D0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A2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CC2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6C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45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63EBA"/>
    <w:multiLevelType w:val="hybridMultilevel"/>
    <w:tmpl w:val="27181816"/>
    <w:lvl w:ilvl="0" w:tplc="72743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1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281F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82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88F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A1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340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CF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026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80961"/>
    <w:multiLevelType w:val="hybridMultilevel"/>
    <w:tmpl w:val="F9F01BB6"/>
    <w:lvl w:ilvl="0" w:tplc="804C8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FE8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2A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A0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6B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363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F0E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21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AD9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838D0"/>
    <w:multiLevelType w:val="hybridMultilevel"/>
    <w:tmpl w:val="76F880CE"/>
    <w:lvl w:ilvl="0" w:tplc="EDC436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4C72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4E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A5D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403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487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5828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31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C2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808CF"/>
    <w:multiLevelType w:val="hybridMultilevel"/>
    <w:tmpl w:val="31F03412"/>
    <w:lvl w:ilvl="0" w:tplc="F710B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CA1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903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128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3E2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AF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A6F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9C0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08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D43F9"/>
    <w:multiLevelType w:val="hybridMultilevel"/>
    <w:tmpl w:val="DCC61FB4"/>
    <w:lvl w:ilvl="0" w:tplc="92BA55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D4E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25E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CC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B26B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0BA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F8E5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28D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A3D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5323308">
    <w:abstractNumId w:val="2"/>
  </w:num>
  <w:num w:numId="2" w16cid:durableId="1104030471">
    <w:abstractNumId w:val="0"/>
  </w:num>
  <w:num w:numId="3" w16cid:durableId="428890873">
    <w:abstractNumId w:val="10"/>
  </w:num>
  <w:num w:numId="4" w16cid:durableId="828209990">
    <w:abstractNumId w:val="11"/>
  </w:num>
  <w:num w:numId="5" w16cid:durableId="1773745805">
    <w:abstractNumId w:val="8"/>
  </w:num>
  <w:num w:numId="6" w16cid:durableId="1532719945">
    <w:abstractNumId w:val="6"/>
  </w:num>
  <w:num w:numId="7" w16cid:durableId="802776895">
    <w:abstractNumId w:val="12"/>
  </w:num>
  <w:num w:numId="8" w16cid:durableId="433330775">
    <w:abstractNumId w:val="7"/>
  </w:num>
  <w:num w:numId="9" w16cid:durableId="756436704">
    <w:abstractNumId w:val="5"/>
  </w:num>
  <w:num w:numId="10" w16cid:durableId="840776436">
    <w:abstractNumId w:val="3"/>
  </w:num>
  <w:num w:numId="11" w16cid:durableId="1341928142">
    <w:abstractNumId w:val="9"/>
  </w:num>
  <w:num w:numId="12" w16cid:durableId="863445843">
    <w:abstractNumId w:val="13"/>
  </w:num>
  <w:num w:numId="13" w16cid:durableId="1240024095">
    <w:abstractNumId w:val="1"/>
  </w:num>
  <w:num w:numId="14" w16cid:durableId="703289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21"/>
    <w:rsid w:val="0001681B"/>
    <w:rsid w:val="000657B0"/>
    <w:rsid w:val="00067079"/>
    <w:rsid w:val="000722F1"/>
    <w:rsid w:val="00083D39"/>
    <w:rsid w:val="000A003D"/>
    <w:rsid w:val="000A01C2"/>
    <w:rsid w:val="000B45F0"/>
    <w:rsid w:val="000B5E36"/>
    <w:rsid w:val="000F2898"/>
    <w:rsid w:val="00102514"/>
    <w:rsid w:val="0011563B"/>
    <w:rsid w:val="0013170B"/>
    <w:rsid w:val="00146ECA"/>
    <w:rsid w:val="00192687"/>
    <w:rsid w:val="00194F1B"/>
    <w:rsid w:val="001A2E43"/>
    <w:rsid w:val="001B2AFD"/>
    <w:rsid w:val="001B4536"/>
    <w:rsid w:val="001C0C86"/>
    <w:rsid w:val="001C76B5"/>
    <w:rsid w:val="001E69C6"/>
    <w:rsid w:val="001F6F62"/>
    <w:rsid w:val="00202DF1"/>
    <w:rsid w:val="0022155E"/>
    <w:rsid w:val="002217CD"/>
    <w:rsid w:val="0023746C"/>
    <w:rsid w:val="00242721"/>
    <w:rsid w:val="002A4AFF"/>
    <w:rsid w:val="002C1734"/>
    <w:rsid w:val="002C5851"/>
    <w:rsid w:val="002E42AF"/>
    <w:rsid w:val="002F252B"/>
    <w:rsid w:val="0030790A"/>
    <w:rsid w:val="0035087A"/>
    <w:rsid w:val="00366DC2"/>
    <w:rsid w:val="0038326B"/>
    <w:rsid w:val="003A092B"/>
    <w:rsid w:val="003B392F"/>
    <w:rsid w:val="003C4027"/>
    <w:rsid w:val="003F12E6"/>
    <w:rsid w:val="004165A9"/>
    <w:rsid w:val="00424D82"/>
    <w:rsid w:val="0043222D"/>
    <w:rsid w:val="00451941"/>
    <w:rsid w:val="00451A79"/>
    <w:rsid w:val="00473444"/>
    <w:rsid w:val="00480CE9"/>
    <w:rsid w:val="004A24BB"/>
    <w:rsid w:val="004A330E"/>
    <w:rsid w:val="004C3C32"/>
    <w:rsid w:val="004F388B"/>
    <w:rsid w:val="0050603B"/>
    <w:rsid w:val="00513844"/>
    <w:rsid w:val="005144BE"/>
    <w:rsid w:val="005661A6"/>
    <w:rsid w:val="00580175"/>
    <w:rsid w:val="00582EB6"/>
    <w:rsid w:val="00584673"/>
    <w:rsid w:val="005900EC"/>
    <w:rsid w:val="005959A5"/>
    <w:rsid w:val="005C1618"/>
    <w:rsid w:val="005C2425"/>
    <w:rsid w:val="005D105B"/>
    <w:rsid w:val="005D2A1E"/>
    <w:rsid w:val="00621A96"/>
    <w:rsid w:val="00625F0F"/>
    <w:rsid w:val="00630190"/>
    <w:rsid w:val="00642398"/>
    <w:rsid w:val="00645547"/>
    <w:rsid w:val="00656602"/>
    <w:rsid w:val="006632A6"/>
    <w:rsid w:val="0067759C"/>
    <w:rsid w:val="006C31DA"/>
    <w:rsid w:val="006D0B7A"/>
    <w:rsid w:val="006D2325"/>
    <w:rsid w:val="00700DB8"/>
    <w:rsid w:val="007013C5"/>
    <w:rsid w:val="00701ADB"/>
    <w:rsid w:val="00713F3C"/>
    <w:rsid w:val="007200C3"/>
    <w:rsid w:val="00772053"/>
    <w:rsid w:val="007A61C7"/>
    <w:rsid w:val="007D6D01"/>
    <w:rsid w:val="007E1271"/>
    <w:rsid w:val="007F29ED"/>
    <w:rsid w:val="007F6B10"/>
    <w:rsid w:val="00804793"/>
    <w:rsid w:val="008552B7"/>
    <w:rsid w:val="00883403"/>
    <w:rsid w:val="00894924"/>
    <w:rsid w:val="008A1709"/>
    <w:rsid w:val="008A5563"/>
    <w:rsid w:val="008B3B08"/>
    <w:rsid w:val="008C5C81"/>
    <w:rsid w:val="008E1ADD"/>
    <w:rsid w:val="00902481"/>
    <w:rsid w:val="0092699B"/>
    <w:rsid w:val="009337CC"/>
    <w:rsid w:val="009408E3"/>
    <w:rsid w:val="009443D9"/>
    <w:rsid w:val="00983611"/>
    <w:rsid w:val="00983CA2"/>
    <w:rsid w:val="00997F2F"/>
    <w:rsid w:val="009A002E"/>
    <w:rsid w:val="009D34B9"/>
    <w:rsid w:val="009E1801"/>
    <w:rsid w:val="009E691A"/>
    <w:rsid w:val="009F3AD4"/>
    <w:rsid w:val="009F43B4"/>
    <w:rsid w:val="009F6702"/>
    <w:rsid w:val="00A008C3"/>
    <w:rsid w:val="00A03AC0"/>
    <w:rsid w:val="00A30AC2"/>
    <w:rsid w:val="00A3117B"/>
    <w:rsid w:val="00A50722"/>
    <w:rsid w:val="00A530AB"/>
    <w:rsid w:val="00A54FD0"/>
    <w:rsid w:val="00A6051B"/>
    <w:rsid w:val="00A63747"/>
    <w:rsid w:val="00A65616"/>
    <w:rsid w:val="00AB11BD"/>
    <w:rsid w:val="00AC0FAC"/>
    <w:rsid w:val="00AC3742"/>
    <w:rsid w:val="00AE0018"/>
    <w:rsid w:val="00AF59BA"/>
    <w:rsid w:val="00B453B7"/>
    <w:rsid w:val="00B76CEB"/>
    <w:rsid w:val="00B836FA"/>
    <w:rsid w:val="00B93DD5"/>
    <w:rsid w:val="00BA2324"/>
    <w:rsid w:val="00BA3706"/>
    <w:rsid w:val="00BA4BE3"/>
    <w:rsid w:val="00BB1934"/>
    <w:rsid w:val="00BC4164"/>
    <w:rsid w:val="00BE3A4D"/>
    <w:rsid w:val="00C14A2D"/>
    <w:rsid w:val="00C42F5C"/>
    <w:rsid w:val="00C5046E"/>
    <w:rsid w:val="00C86CCB"/>
    <w:rsid w:val="00CB11C3"/>
    <w:rsid w:val="00CC6120"/>
    <w:rsid w:val="00CE0C10"/>
    <w:rsid w:val="00CF1ABC"/>
    <w:rsid w:val="00D17676"/>
    <w:rsid w:val="00D230B9"/>
    <w:rsid w:val="00D427B3"/>
    <w:rsid w:val="00D43219"/>
    <w:rsid w:val="00D44511"/>
    <w:rsid w:val="00D50F8A"/>
    <w:rsid w:val="00D54814"/>
    <w:rsid w:val="00D57DC6"/>
    <w:rsid w:val="00D60BB4"/>
    <w:rsid w:val="00D63122"/>
    <w:rsid w:val="00D75A62"/>
    <w:rsid w:val="00DB640D"/>
    <w:rsid w:val="00DD4E93"/>
    <w:rsid w:val="00E037FB"/>
    <w:rsid w:val="00E1687C"/>
    <w:rsid w:val="00E325AB"/>
    <w:rsid w:val="00E41419"/>
    <w:rsid w:val="00E6244F"/>
    <w:rsid w:val="00EB0EE9"/>
    <w:rsid w:val="00ED1A89"/>
    <w:rsid w:val="00EE1453"/>
    <w:rsid w:val="00F0781A"/>
    <w:rsid w:val="00F11960"/>
    <w:rsid w:val="00F2122E"/>
    <w:rsid w:val="00F4530D"/>
    <w:rsid w:val="00F504BC"/>
    <w:rsid w:val="00F6121D"/>
    <w:rsid w:val="00F8226F"/>
    <w:rsid w:val="00FA1C36"/>
    <w:rsid w:val="00FE7F08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62A7"/>
  <w15:chartTrackingRefBased/>
  <w15:docId w15:val="{DCA8AF7F-EF87-472D-913F-5C0AD37B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9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54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F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D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6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33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14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7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1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61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65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17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59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5936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0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52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05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4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4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22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8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94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1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502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1">
          <w:marLeft w:val="13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0233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5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611">
          <w:marLeft w:val="13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7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Dill</dc:creator>
  <cp:keywords/>
  <dc:description/>
  <cp:lastModifiedBy>Kawani Jakes</cp:lastModifiedBy>
  <cp:revision>2</cp:revision>
  <dcterms:created xsi:type="dcterms:W3CDTF">2022-08-04T21:58:00Z</dcterms:created>
  <dcterms:modified xsi:type="dcterms:W3CDTF">2022-08-04T21:58:00Z</dcterms:modified>
</cp:coreProperties>
</file>