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C08CD" w14:textId="2A4FB127" w:rsidR="00EB0EE9" w:rsidRPr="007913CB" w:rsidRDefault="008552B7" w:rsidP="00EB0EE9">
      <w:r w:rsidRPr="007913CB">
        <w:rPr>
          <w:b/>
          <w:noProof/>
          <w:sz w:val="32"/>
          <w:szCs w:val="32"/>
        </w:rPr>
        <w:drawing>
          <wp:anchor distT="0" distB="0" distL="114300" distR="114300" simplePos="0" relativeHeight="251659264" behindDoc="1" locked="0" layoutInCell="1" allowOverlap="1" wp14:anchorId="1F69DC81" wp14:editId="16482FA4">
            <wp:simplePos x="0" y="0"/>
            <wp:positionH relativeFrom="margin">
              <wp:align>center</wp:align>
            </wp:positionH>
            <wp:positionV relativeFrom="margin">
              <wp:posOffset>7620</wp:posOffset>
            </wp:positionV>
            <wp:extent cx="2537460" cy="25374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GU-AcademicLogo_Natl_RGB_Seal_8-15.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37460" cy="2537460"/>
                    </a:xfrm>
                    <a:prstGeom prst="rect">
                      <a:avLst/>
                    </a:prstGeom>
                  </pic:spPr>
                </pic:pic>
              </a:graphicData>
            </a:graphic>
            <wp14:sizeRelH relativeFrom="margin">
              <wp14:pctWidth>0</wp14:pctWidth>
            </wp14:sizeRelH>
            <wp14:sizeRelV relativeFrom="margin">
              <wp14:pctHeight>0</wp14:pctHeight>
            </wp14:sizeRelV>
          </wp:anchor>
        </w:drawing>
      </w:r>
    </w:p>
    <w:p w14:paraId="2F8A7AEA" w14:textId="77777777" w:rsidR="00EB0EE9" w:rsidRPr="007913CB" w:rsidRDefault="00EB0EE9" w:rsidP="00EB0EE9"/>
    <w:p w14:paraId="6E9A1FB2" w14:textId="77777777" w:rsidR="00EB0EE9" w:rsidRPr="007913CB" w:rsidRDefault="00EB0EE9" w:rsidP="00EB0EE9"/>
    <w:p w14:paraId="29BEF4D0" w14:textId="77777777" w:rsidR="00EB0EE9" w:rsidRPr="007913CB" w:rsidRDefault="00EB0EE9" w:rsidP="00EB0EE9"/>
    <w:p w14:paraId="1DC2A0DD" w14:textId="77777777" w:rsidR="00EB0EE9" w:rsidRPr="007913CB" w:rsidRDefault="00EB0EE9" w:rsidP="00EB0EE9"/>
    <w:p w14:paraId="4EA1F4D5" w14:textId="77777777" w:rsidR="00EB0EE9" w:rsidRPr="007913CB" w:rsidRDefault="00EB0EE9" w:rsidP="00EB0EE9"/>
    <w:p w14:paraId="363A7236" w14:textId="77777777" w:rsidR="00EB0EE9" w:rsidRPr="007913CB" w:rsidRDefault="00EB0EE9" w:rsidP="00EB0EE9"/>
    <w:p w14:paraId="7B3C4B7E" w14:textId="77777777" w:rsidR="00EB0EE9" w:rsidRPr="007913CB" w:rsidRDefault="00EB0EE9" w:rsidP="00EB0EE9"/>
    <w:p w14:paraId="532924B9" w14:textId="77777777" w:rsidR="00EB0EE9" w:rsidRPr="007913CB" w:rsidRDefault="00EB0EE9" w:rsidP="00EB0EE9"/>
    <w:p w14:paraId="6C72A219" w14:textId="77777777" w:rsidR="00EB0EE9" w:rsidRPr="007913CB" w:rsidRDefault="00EB0EE9" w:rsidP="00EB0EE9"/>
    <w:p w14:paraId="04C19192" w14:textId="6A5860DF" w:rsidR="00EB0EE9" w:rsidRDefault="00EB0EE9" w:rsidP="00EB0EE9"/>
    <w:p w14:paraId="5B8930FD" w14:textId="77777777" w:rsidR="008552B7" w:rsidRPr="007913CB" w:rsidRDefault="008552B7" w:rsidP="00EB0EE9"/>
    <w:p w14:paraId="10FA4484" w14:textId="77777777" w:rsidR="00EB0EE9" w:rsidRPr="007913CB" w:rsidRDefault="00EB0EE9" w:rsidP="00EB0EE9"/>
    <w:p w14:paraId="6C233173" w14:textId="77777777" w:rsidR="00EB0EE9" w:rsidRPr="007913CB" w:rsidRDefault="00EB0EE9" w:rsidP="00EB0EE9"/>
    <w:p w14:paraId="0CEE0B26" w14:textId="0CF4B918" w:rsidR="00EB0EE9" w:rsidRPr="007913CB" w:rsidRDefault="00EB0EE9" w:rsidP="00EB0EE9">
      <w:pPr>
        <w:jc w:val="center"/>
        <w:rPr>
          <w:sz w:val="32"/>
          <w:szCs w:val="32"/>
        </w:rPr>
      </w:pPr>
      <w:r w:rsidRPr="007913CB">
        <w:rPr>
          <w:sz w:val="40"/>
          <w:szCs w:val="40"/>
        </w:rPr>
        <w:t>Western Governor’s University</w:t>
      </w:r>
    </w:p>
    <w:p w14:paraId="232E7212" w14:textId="2AB62FAC" w:rsidR="00EB0EE9" w:rsidRPr="007913CB" w:rsidRDefault="00EB0EE9" w:rsidP="00EB0EE9">
      <w:pPr>
        <w:jc w:val="center"/>
        <w:rPr>
          <w:b/>
          <w:sz w:val="32"/>
          <w:szCs w:val="32"/>
        </w:rPr>
      </w:pPr>
      <w:r w:rsidRPr="007913CB">
        <w:rPr>
          <w:b/>
          <w:sz w:val="32"/>
          <w:szCs w:val="32"/>
        </w:rPr>
        <w:t>Legal Issues in Information Security</w:t>
      </w:r>
    </w:p>
    <w:p w14:paraId="319E8D4A" w14:textId="2E2954DF" w:rsidR="00EB0EE9" w:rsidRPr="007913CB" w:rsidRDefault="00EB0EE9" w:rsidP="00EB0EE9">
      <w:pPr>
        <w:jc w:val="center"/>
        <w:rPr>
          <w:sz w:val="32"/>
          <w:szCs w:val="32"/>
        </w:rPr>
      </w:pPr>
      <w:r w:rsidRPr="007913CB">
        <w:rPr>
          <w:b/>
          <w:sz w:val="32"/>
          <w:szCs w:val="32"/>
        </w:rPr>
        <w:t>C841</w:t>
      </w:r>
    </w:p>
    <w:p w14:paraId="7B63C271" w14:textId="317F8B4B" w:rsidR="00EB0EE9" w:rsidRPr="007913CB" w:rsidRDefault="00BA53AE" w:rsidP="00EB0EE9">
      <w:pPr>
        <w:jc w:val="center"/>
      </w:pPr>
      <w:r>
        <w:rPr>
          <w:sz w:val="32"/>
          <w:szCs w:val="32"/>
        </w:rPr>
        <w:t>Matthew Lorenzen</w:t>
      </w:r>
    </w:p>
    <w:p w14:paraId="2B88DF4D" w14:textId="60CCBCD6" w:rsidR="00BC4164" w:rsidRPr="00BC4164" w:rsidRDefault="00BC4164" w:rsidP="00BC4164">
      <w:pPr>
        <w:jc w:val="center"/>
        <w:rPr>
          <w:rFonts w:eastAsiaTheme="minorEastAsia" w:hAnsi="Constantia"/>
          <w:b/>
          <w:bCs/>
          <w:color w:val="000000" w:themeColor="text1"/>
          <w:kern w:val="24"/>
          <w:sz w:val="28"/>
          <w:szCs w:val="28"/>
        </w:rPr>
      </w:pPr>
      <w:r w:rsidRPr="00BC4164">
        <w:rPr>
          <w:rFonts w:eastAsiaTheme="minorEastAsia" w:hAnsi="Constantia"/>
          <w:b/>
          <w:bCs/>
          <w:color w:val="000000" w:themeColor="text1"/>
          <w:kern w:val="24"/>
          <w:sz w:val="28"/>
          <w:szCs w:val="28"/>
        </w:rPr>
        <w:t>IHP</w:t>
      </w:r>
      <w:r w:rsidR="001F6F62">
        <w:rPr>
          <w:rFonts w:eastAsiaTheme="minorEastAsia" w:hAnsi="Constantia"/>
          <w:b/>
          <w:bCs/>
          <w:color w:val="000000" w:themeColor="text1"/>
          <w:kern w:val="24"/>
          <w:sz w:val="28"/>
          <w:szCs w:val="28"/>
        </w:rPr>
        <w:t>4</w:t>
      </w:r>
      <w:r w:rsidRPr="00BC4164">
        <w:rPr>
          <w:rFonts w:eastAsiaTheme="minorEastAsia" w:hAnsi="Constantia"/>
          <w:b/>
          <w:bCs/>
          <w:color w:val="000000" w:themeColor="text1"/>
          <w:kern w:val="24"/>
          <w:sz w:val="28"/>
          <w:szCs w:val="28"/>
        </w:rPr>
        <w:t xml:space="preserve"> Task </w:t>
      </w:r>
      <w:r w:rsidR="00146ECA">
        <w:rPr>
          <w:rFonts w:eastAsiaTheme="minorEastAsia" w:hAnsi="Constantia"/>
          <w:b/>
          <w:bCs/>
          <w:color w:val="000000" w:themeColor="text1"/>
          <w:kern w:val="24"/>
          <w:sz w:val="28"/>
          <w:szCs w:val="28"/>
        </w:rPr>
        <w:t>2</w:t>
      </w:r>
      <w:r w:rsidRPr="00BC4164">
        <w:rPr>
          <w:rFonts w:eastAsiaTheme="minorEastAsia" w:hAnsi="Constantia"/>
          <w:b/>
          <w:bCs/>
          <w:color w:val="000000" w:themeColor="text1"/>
          <w:kern w:val="24"/>
          <w:sz w:val="28"/>
          <w:szCs w:val="28"/>
        </w:rPr>
        <w:t xml:space="preserve">: </w:t>
      </w:r>
      <w:r w:rsidR="00146ECA">
        <w:rPr>
          <w:rFonts w:eastAsiaTheme="minorEastAsia" w:hAnsi="Constantia"/>
          <w:b/>
          <w:bCs/>
          <w:color w:val="000000" w:themeColor="text1"/>
          <w:kern w:val="24"/>
          <w:sz w:val="28"/>
          <w:szCs w:val="28"/>
        </w:rPr>
        <w:t>Ethi</w:t>
      </w:r>
      <w:r w:rsidR="00B453B7">
        <w:rPr>
          <w:rFonts w:eastAsiaTheme="minorEastAsia" w:hAnsi="Constantia"/>
          <w:b/>
          <w:bCs/>
          <w:color w:val="000000" w:themeColor="text1"/>
          <w:kern w:val="24"/>
          <w:sz w:val="28"/>
          <w:szCs w:val="28"/>
        </w:rPr>
        <w:t>cs and Cybersecurity</w:t>
      </w:r>
    </w:p>
    <w:p w14:paraId="3D276FB3" w14:textId="77777777" w:rsidR="00EB0EE9" w:rsidRPr="007913CB" w:rsidRDefault="00EB0EE9" w:rsidP="00EB0EE9">
      <w:pPr>
        <w:jc w:val="center"/>
      </w:pPr>
    </w:p>
    <w:p w14:paraId="4AA4A060" w14:textId="77777777" w:rsidR="00EB0EE9" w:rsidRPr="007913CB" w:rsidRDefault="00EB0EE9" w:rsidP="00EB0EE9">
      <w:pPr>
        <w:jc w:val="center"/>
        <w:rPr>
          <w:sz w:val="70"/>
          <w:szCs w:val="70"/>
        </w:rPr>
      </w:pPr>
    </w:p>
    <w:p w14:paraId="28A96D33" w14:textId="77777777" w:rsidR="00EB0EE9" w:rsidRDefault="00EB0EE9" w:rsidP="00EB0EE9"/>
    <w:p w14:paraId="06CF0DB4" w14:textId="77777777" w:rsidR="00EB0EE9" w:rsidRDefault="00EB0EE9" w:rsidP="00EB0EE9"/>
    <w:p w14:paraId="504D7381" w14:textId="77777777" w:rsidR="00EB0EE9" w:rsidRDefault="00EB0EE9" w:rsidP="00EB0EE9"/>
    <w:p w14:paraId="4654EFC8" w14:textId="77777777" w:rsidR="00EB0EE9" w:rsidRDefault="00EB0EE9" w:rsidP="00EB0EE9"/>
    <w:p w14:paraId="437FB648" w14:textId="77777777" w:rsidR="00EB0EE9" w:rsidRDefault="00EB0EE9" w:rsidP="00EB0EE9"/>
    <w:p w14:paraId="439CF7CA" w14:textId="24A010C7" w:rsidR="00B453B7" w:rsidRPr="00B453B7" w:rsidRDefault="00B453B7" w:rsidP="00B453B7">
      <w:pPr>
        <w:jc w:val="center"/>
        <w:rPr>
          <w:rFonts w:eastAsiaTheme="minorEastAsia" w:hAnsi="Constantia"/>
          <w:b/>
          <w:bCs/>
          <w:color w:val="000000" w:themeColor="text1"/>
          <w:kern w:val="24"/>
          <w:sz w:val="24"/>
          <w:szCs w:val="24"/>
        </w:rPr>
      </w:pPr>
      <w:r w:rsidRPr="00B453B7">
        <w:rPr>
          <w:rFonts w:eastAsiaTheme="minorEastAsia" w:hAnsi="Constantia"/>
          <w:b/>
          <w:bCs/>
          <w:color w:val="000000" w:themeColor="text1"/>
          <w:kern w:val="24"/>
          <w:sz w:val="24"/>
          <w:szCs w:val="24"/>
        </w:rPr>
        <w:lastRenderedPageBreak/>
        <w:t>IHP</w:t>
      </w:r>
      <w:r w:rsidR="00DD4E93">
        <w:rPr>
          <w:rFonts w:eastAsiaTheme="minorEastAsia" w:hAnsi="Constantia"/>
          <w:b/>
          <w:bCs/>
          <w:color w:val="000000" w:themeColor="text1"/>
          <w:kern w:val="24"/>
          <w:sz w:val="24"/>
          <w:szCs w:val="24"/>
        </w:rPr>
        <w:t>4</w:t>
      </w:r>
      <w:r w:rsidRPr="00B453B7">
        <w:rPr>
          <w:rFonts w:eastAsiaTheme="minorEastAsia" w:hAnsi="Constantia"/>
          <w:b/>
          <w:bCs/>
          <w:color w:val="000000" w:themeColor="text1"/>
          <w:kern w:val="24"/>
          <w:sz w:val="24"/>
          <w:szCs w:val="24"/>
        </w:rPr>
        <w:t xml:space="preserve"> Task 2: Ethics and Cybersecurity</w:t>
      </w:r>
    </w:p>
    <w:p w14:paraId="23D203C2" w14:textId="77777777" w:rsidR="0092699B" w:rsidRDefault="0092699B" w:rsidP="0092699B">
      <w:pPr>
        <w:spacing w:after="0" w:line="480" w:lineRule="auto"/>
        <w:rPr>
          <w:rFonts w:eastAsiaTheme="minorEastAsia" w:hAnsi="Constantia"/>
          <w:b/>
          <w:bCs/>
          <w:color w:val="000000" w:themeColor="text1"/>
          <w:kern w:val="24"/>
        </w:rPr>
      </w:pPr>
    </w:p>
    <w:p w14:paraId="2A07C83A" w14:textId="6DEE9CA1" w:rsidR="0092699B" w:rsidRDefault="00D44511" w:rsidP="0092699B">
      <w:pPr>
        <w:spacing w:after="0" w:line="480" w:lineRule="auto"/>
        <w:rPr>
          <w:rFonts w:eastAsiaTheme="majorEastAsia" w:cstheme="minorHAnsi"/>
          <w:b/>
          <w:bCs/>
          <w:color w:val="44546A" w:themeColor="text2"/>
          <w:kern w:val="24"/>
        </w:rPr>
      </w:pPr>
      <w:r>
        <w:rPr>
          <w:rFonts w:eastAsiaTheme="majorEastAsia" w:cstheme="minorHAnsi"/>
          <w:b/>
          <w:bCs/>
          <w:kern w:val="24"/>
        </w:rPr>
        <w:t>A1/</w:t>
      </w:r>
      <w:r w:rsidR="008C5C81" w:rsidRPr="0092699B">
        <w:rPr>
          <w:rFonts w:eastAsiaTheme="majorEastAsia" w:cstheme="minorHAnsi"/>
          <w:b/>
          <w:bCs/>
          <w:kern w:val="24"/>
        </w:rPr>
        <w:t xml:space="preserve">A1a. Ethical Guidelines </w:t>
      </w:r>
      <w:r>
        <w:rPr>
          <w:rFonts w:eastAsiaTheme="majorEastAsia" w:cstheme="minorHAnsi"/>
          <w:b/>
          <w:bCs/>
          <w:kern w:val="24"/>
        </w:rPr>
        <w:t xml:space="preserve">Related to Information Security </w:t>
      </w:r>
    </w:p>
    <w:p w14:paraId="5DA49DE9" w14:textId="77DC7EE5" w:rsidR="009C2BD7" w:rsidRPr="009C2BD7" w:rsidRDefault="009C2BD7" w:rsidP="009C2BD7">
      <w:pPr>
        <w:spacing w:line="480" w:lineRule="auto"/>
        <w:rPr>
          <w:b/>
          <w:bCs/>
        </w:rPr>
      </w:pPr>
      <w:r w:rsidRPr="009C2BD7">
        <w:rPr>
          <w:b/>
          <w:bCs/>
        </w:rPr>
        <w:t>Example One:</w:t>
      </w:r>
    </w:p>
    <w:p w14:paraId="3EFB3E53" w14:textId="60FD07A8" w:rsidR="00BA53AE" w:rsidRDefault="00BA53AE" w:rsidP="009C2BD7">
      <w:pPr>
        <w:spacing w:line="480" w:lineRule="auto"/>
        <w:ind w:firstLine="720"/>
      </w:pPr>
      <w:r>
        <w:t xml:space="preserve">At eBay, the principal of separation of duties is heavy enforced. This is due to eBay needing to remain compliant for PCI-DSS. Each business unit with eBay is isolated from each other. This forces team to engage the appropriate people and follow the processes and governance in place to protect not only the company but the employees as well. In comparison, the business unit in the case study did not enforce separation of duties and was able to create, modify, and manipulate customer information including sales. This helps move the compliance from a “check the box” action once a year to being an “ethical guideline” where eBay employees understand separation of duties is there to protect the customers and if we act ethically, we do just that, all while improving the customer experience. </w:t>
      </w:r>
      <w:r w:rsidR="00BF06A2">
        <w:t xml:space="preserve">As eBay customers know when they need </w:t>
      </w:r>
      <w:r w:rsidR="00B703BE">
        <w:t>assistance,</w:t>
      </w:r>
      <w:r w:rsidR="00BF06A2">
        <w:t xml:space="preserve"> they </w:t>
      </w:r>
      <w:r w:rsidR="00141C20">
        <w:t>can</w:t>
      </w:r>
      <w:r w:rsidR="00BF06A2">
        <w:t xml:space="preserve"> “trust” what is being done and how their information is handled.</w:t>
      </w:r>
    </w:p>
    <w:p w14:paraId="661BAA98" w14:textId="4393ECCE" w:rsidR="009C2BD7" w:rsidRPr="009C2BD7" w:rsidRDefault="009C2BD7" w:rsidP="009C2BD7">
      <w:pPr>
        <w:spacing w:line="480" w:lineRule="auto"/>
        <w:rPr>
          <w:b/>
          <w:bCs/>
        </w:rPr>
      </w:pPr>
      <w:r w:rsidRPr="009C2BD7">
        <w:rPr>
          <w:b/>
          <w:bCs/>
        </w:rPr>
        <w:t>Example Two:</w:t>
      </w:r>
    </w:p>
    <w:p w14:paraId="626A7396" w14:textId="6DC0FD85" w:rsidR="00141C20" w:rsidRPr="00D75A62" w:rsidRDefault="00141C20" w:rsidP="00D44511">
      <w:pPr>
        <w:spacing w:after="0" w:line="480" w:lineRule="auto"/>
        <w:ind w:firstLine="720"/>
      </w:pPr>
      <w:r>
        <w:t>The next ethical issue I see is TechFite using a computer to do harm</w:t>
      </w:r>
      <w:r w:rsidR="006C583F">
        <w:t xml:space="preserve"> this goes against EC Council’s guideline of “Neither associate with malicious hackers nor engage in any malicious activities,”</w:t>
      </w:r>
      <w:r>
        <w:t xml:space="preserve"> many organizations practice the ethical approach like that of a doctor, “Do not use a computer to harm other people</w:t>
      </w:r>
      <w:r w:rsidR="006C583F">
        <w:t>.”</w:t>
      </w:r>
      <w:r>
        <w:t xml:space="preserve"> </w:t>
      </w:r>
      <w:r w:rsidR="006C583F">
        <w:t xml:space="preserve"> </w:t>
      </w:r>
      <w:r w:rsidR="006C583F" w:rsidRPr="006C583F">
        <w:t>(EC-Council Logo)</w:t>
      </w:r>
      <w:r>
        <w:t xml:space="preserve"> This same practice is held at corporations like eBay and the FAANG companies. TechFite used their systems to compromise other machines within and external to their network for gain. This has a direct impact on multiple individuals and companies. </w:t>
      </w:r>
    </w:p>
    <w:p w14:paraId="10A7B807" w14:textId="66ED78A2" w:rsidR="0001681B" w:rsidRPr="0043222D" w:rsidRDefault="0043222D" w:rsidP="00F11960">
      <w:pPr>
        <w:rPr>
          <w:b/>
          <w:bCs/>
        </w:rPr>
      </w:pPr>
      <w:r w:rsidRPr="0043222D">
        <w:rPr>
          <w:rFonts w:asciiTheme="majorHAnsi" w:eastAsiaTheme="majorEastAsia" w:hAnsi="Calibri" w:cstheme="majorBidi"/>
          <w:b/>
          <w:bCs/>
          <w:kern w:val="24"/>
        </w:rPr>
        <w:t>A2. Unethical Practices</w:t>
      </w:r>
    </w:p>
    <w:p w14:paraId="50B2F744" w14:textId="14DBA52D" w:rsidR="009C2BD7" w:rsidRPr="009C2BD7" w:rsidRDefault="009C2BD7" w:rsidP="009C2BD7">
      <w:pPr>
        <w:spacing w:after="0" w:line="480" w:lineRule="auto"/>
        <w:rPr>
          <w:rFonts w:eastAsiaTheme="minorEastAsia" w:hAnsi="Constantia"/>
          <w:b/>
          <w:bCs/>
          <w:color w:val="000000" w:themeColor="text1"/>
          <w:kern w:val="24"/>
        </w:rPr>
      </w:pPr>
      <w:r w:rsidRPr="009C2BD7">
        <w:rPr>
          <w:rFonts w:eastAsiaTheme="minorEastAsia" w:hAnsi="Constantia"/>
          <w:b/>
          <w:bCs/>
          <w:color w:val="000000" w:themeColor="text1"/>
          <w:kern w:val="24"/>
        </w:rPr>
        <w:t>Example One:</w:t>
      </w:r>
    </w:p>
    <w:p w14:paraId="1F53E335" w14:textId="1CF07B32" w:rsidR="006C583F" w:rsidRDefault="00F849B4" w:rsidP="00D75A62">
      <w:pPr>
        <w:spacing w:after="0" w:line="480" w:lineRule="auto"/>
        <w:ind w:firstLine="720"/>
        <w:rPr>
          <w:rFonts w:eastAsiaTheme="minorEastAsia" w:hAnsi="Constantia"/>
          <w:color w:val="000000" w:themeColor="text1"/>
          <w:kern w:val="24"/>
        </w:rPr>
      </w:pPr>
      <w:r>
        <w:rPr>
          <w:rFonts w:eastAsiaTheme="minorEastAsia" w:hAnsi="Constantia"/>
          <w:color w:val="000000" w:themeColor="text1"/>
          <w:kern w:val="24"/>
        </w:rPr>
        <w:lastRenderedPageBreak/>
        <w:t xml:space="preserve">Carl Jasper had a conflict of interest with Yu Lee. Yu Lee had three companies registered to him in Nevada, Carl Jasper went to school at Standford University with Yu Lee. These three companies had no internet presence, however were paying for services at TechFite. This relationship should have been disclosed as both parties have now both performed actions that may be considered </w:t>
      </w:r>
      <w:r>
        <w:rPr>
          <w:rFonts w:eastAsiaTheme="minorEastAsia" w:hAnsi="Constantia"/>
          <w:color w:val="000000" w:themeColor="text1"/>
          <w:kern w:val="24"/>
        </w:rPr>
        <w:t>“</w:t>
      </w:r>
      <w:r>
        <w:rPr>
          <w:rFonts w:eastAsiaTheme="minorEastAsia" w:hAnsi="Constantia"/>
          <w:color w:val="000000" w:themeColor="text1"/>
          <w:kern w:val="24"/>
        </w:rPr>
        <w:t>a conflict of interest or otherwise damage the reputation of the employer.</w:t>
      </w:r>
      <w:r w:rsidR="00EC59E2">
        <w:rPr>
          <w:rFonts w:eastAsiaTheme="minorEastAsia" w:hAnsi="Constantia"/>
          <w:color w:val="000000" w:themeColor="text1"/>
          <w:kern w:val="24"/>
        </w:rPr>
        <w:t>”</w:t>
      </w:r>
      <w:r w:rsidR="00EC59E2">
        <w:rPr>
          <w:rFonts w:eastAsiaTheme="minorEastAsia" w:hAnsi="Constantia"/>
          <w:color w:val="000000" w:themeColor="text1"/>
          <w:kern w:val="24"/>
        </w:rPr>
        <w:t xml:space="preserve"> </w:t>
      </w:r>
      <w:r w:rsidR="00EC59E2" w:rsidRPr="00EC59E2">
        <w:rPr>
          <w:rFonts w:eastAsiaTheme="minorEastAsia" w:hAnsi="Constantia"/>
          <w:color w:val="000000" w:themeColor="text1"/>
          <w:kern w:val="24"/>
        </w:rPr>
        <w:t>(ISSA International)</w:t>
      </w:r>
    </w:p>
    <w:p w14:paraId="7B83E513" w14:textId="4AECB582" w:rsidR="009C2BD7" w:rsidRPr="009C2BD7" w:rsidRDefault="009C2BD7" w:rsidP="009C2BD7">
      <w:pPr>
        <w:spacing w:after="0" w:line="480" w:lineRule="auto"/>
        <w:rPr>
          <w:rFonts w:eastAsiaTheme="minorEastAsia" w:hAnsi="Constantia"/>
          <w:b/>
          <w:bCs/>
          <w:color w:val="000000" w:themeColor="text1"/>
          <w:kern w:val="24"/>
        </w:rPr>
      </w:pPr>
      <w:r w:rsidRPr="009C2BD7">
        <w:rPr>
          <w:rFonts w:eastAsiaTheme="minorEastAsia" w:hAnsi="Constantia"/>
          <w:b/>
          <w:bCs/>
          <w:color w:val="000000" w:themeColor="text1"/>
          <w:kern w:val="24"/>
        </w:rPr>
        <w:t>Example Two:</w:t>
      </w:r>
    </w:p>
    <w:p w14:paraId="472C7549" w14:textId="400B9FAA" w:rsidR="00CD0893" w:rsidRDefault="00CD0893" w:rsidP="00D75A62">
      <w:pPr>
        <w:spacing w:after="0" w:line="480" w:lineRule="auto"/>
        <w:ind w:firstLine="720"/>
        <w:rPr>
          <w:rFonts w:eastAsiaTheme="minorEastAsia" w:hAnsi="Constantia"/>
          <w:color w:val="000000" w:themeColor="text1"/>
          <w:kern w:val="24"/>
        </w:rPr>
      </w:pPr>
      <w:r>
        <w:rPr>
          <w:rFonts w:eastAsiaTheme="minorEastAsia" w:hAnsi="Constantia"/>
          <w:color w:val="000000" w:themeColor="text1"/>
          <w:kern w:val="24"/>
        </w:rPr>
        <w:t xml:space="preserve">Sarah Miller, was using the TechFite systems to perform scans of internal and external computers in a malicious manner. </w:t>
      </w:r>
      <w:r w:rsidRPr="006C583F">
        <w:t>(EC-Council Logo</w:t>
      </w:r>
      <w:r>
        <w:t xml:space="preserve">) Sarah Miller engaged in malicious activities, this ties back to the EC Council guideline related to “associating with or engaging in malicious activities.” </w:t>
      </w:r>
    </w:p>
    <w:p w14:paraId="4634D442" w14:textId="77777777" w:rsidR="00F849B4" w:rsidRPr="00AF59BA" w:rsidRDefault="00F849B4" w:rsidP="00D75A62">
      <w:pPr>
        <w:spacing w:after="0" w:line="480" w:lineRule="auto"/>
        <w:ind w:firstLine="720"/>
        <w:rPr>
          <w:color w:val="0F6FC6"/>
        </w:rPr>
      </w:pPr>
    </w:p>
    <w:p w14:paraId="2A1C1215" w14:textId="3A9B5AF9" w:rsidR="0001681B" w:rsidRDefault="002C1734" w:rsidP="00F11960">
      <w:pPr>
        <w:rPr>
          <w:b/>
          <w:bCs/>
          <w:color w:val="000000" w:themeColor="text1"/>
        </w:rPr>
      </w:pPr>
      <w:r w:rsidRPr="009E1801">
        <w:rPr>
          <w:b/>
          <w:bCs/>
          <w:color w:val="000000" w:themeColor="text1"/>
        </w:rPr>
        <w:t xml:space="preserve">A3. </w:t>
      </w:r>
      <w:r w:rsidR="00713F3C">
        <w:rPr>
          <w:b/>
          <w:bCs/>
          <w:color w:val="000000" w:themeColor="text1"/>
        </w:rPr>
        <w:t>Factors</w:t>
      </w:r>
    </w:p>
    <w:p w14:paraId="6365D628" w14:textId="7D8B9821" w:rsidR="009C2BD7" w:rsidRPr="009C2BD7" w:rsidRDefault="009C2BD7" w:rsidP="009C2BD7">
      <w:pPr>
        <w:spacing w:after="0" w:line="480" w:lineRule="auto"/>
        <w:rPr>
          <w:b/>
          <w:bCs/>
        </w:rPr>
      </w:pPr>
      <w:r w:rsidRPr="009C2BD7">
        <w:rPr>
          <w:b/>
          <w:bCs/>
        </w:rPr>
        <w:t>Example One:</w:t>
      </w:r>
    </w:p>
    <w:p w14:paraId="01D4C089" w14:textId="75FC195C" w:rsidR="005D2A1E" w:rsidRPr="00CD0893" w:rsidRDefault="00CD0893" w:rsidP="00CD0893">
      <w:pPr>
        <w:spacing w:after="0" w:line="480" w:lineRule="auto"/>
        <w:ind w:firstLine="720"/>
      </w:pPr>
      <w:r>
        <w:t xml:space="preserve">Sarah Miller’s behaviors and actions as a senior analyst were inappropriate and had direct influence on Megan Rogers and Jack Hudson. With Sarah being in a position of influence, Megan and Jack felt comfortable enough to perform similar activities acting un-ethically. </w:t>
      </w:r>
      <w:r w:rsidR="00620C69">
        <w:t>T</w:t>
      </w:r>
      <w:r>
        <w:t>his ties back to the EC Council guideline related to “associating with or engaging in malicious activities</w:t>
      </w:r>
      <w:r w:rsidR="00620C69">
        <w:t>.”</w:t>
      </w:r>
    </w:p>
    <w:p w14:paraId="73557888" w14:textId="4408F78A" w:rsidR="005D2A1E" w:rsidRPr="009C2BD7" w:rsidRDefault="009C2BD7" w:rsidP="009C2BD7">
      <w:pPr>
        <w:spacing w:after="0" w:line="480" w:lineRule="auto"/>
        <w:rPr>
          <w:b/>
          <w:bCs/>
          <w:i/>
          <w:iCs/>
        </w:rPr>
      </w:pPr>
      <w:r w:rsidRPr="009C2BD7">
        <w:rPr>
          <w:b/>
          <w:bCs/>
        </w:rPr>
        <w:t>Example Two:</w:t>
      </w:r>
      <w:r w:rsidR="000722F1" w:rsidRPr="009C2BD7">
        <w:rPr>
          <w:b/>
          <w:bCs/>
          <w:i/>
          <w:iCs/>
        </w:rPr>
        <w:t xml:space="preserve"> </w:t>
      </w:r>
    </w:p>
    <w:p w14:paraId="67CAB4B3" w14:textId="77E1F1D6" w:rsidR="00620C69" w:rsidRPr="00620C69" w:rsidRDefault="00620C69" w:rsidP="000722F1">
      <w:pPr>
        <w:spacing w:after="0" w:line="480" w:lineRule="auto"/>
        <w:ind w:firstLine="720"/>
        <w:rPr>
          <w:b/>
          <w:bCs/>
        </w:rPr>
      </w:pPr>
      <w:r>
        <w:t>Carl Jaspers and Nadia Johnson – Carl Jaspers would give Nadia’s boss, the CISO positive feedback for annual reviews, where Nadia would receive increases in compensation. Nadia and Jaspers are frequently seen at social gatherings and sharing gifts. This is un-ethical as Jaspers could actions could easily be interpreted as “bribery” or “quid-pro-quo</w:t>
      </w:r>
      <w:r w:rsidR="009C2BD7">
        <w:t>,”</w:t>
      </w:r>
      <w:r>
        <w:t xml:space="preserve"> to entice Nadia into overlooking security events that could be related to the malicious activities. </w:t>
      </w:r>
    </w:p>
    <w:p w14:paraId="26FDD71E" w14:textId="5EECB7F7" w:rsidR="000B5E36" w:rsidRPr="00D62E7D" w:rsidRDefault="00F0781A" w:rsidP="00D62E7D">
      <w:pPr>
        <w:rPr>
          <w:b/>
          <w:bCs/>
        </w:rPr>
      </w:pPr>
      <w:r>
        <w:rPr>
          <w:b/>
          <w:bCs/>
        </w:rPr>
        <w:t>B1. Information Security Policies</w:t>
      </w:r>
      <w:r w:rsidR="005D2A1E">
        <w:t xml:space="preserve"> </w:t>
      </w:r>
      <w:r w:rsidR="000B5E36">
        <w:t xml:space="preserve"> </w:t>
      </w:r>
    </w:p>
    <w:p w14:paraId="438713DA" w14:textId="64B8780D" w:rsidR="009C2BD7" w:rsidRPr="009C2BD7" w:rsidRDefault="009C2BD7" w:rsidP="009C2BD7">
      <w:pPr>
        <w:spacing w:after="0" w:line="480" w:lineRule="auto"/>
        <w:rPr>
          <w:b/>
          <w:bCs/>
        </w:rPr>
      </w:pPr>
      <w:r w:rsidRPr="009C2BD7">
        <w:rPr>
          <w:b/>
          <w:bCs/>
        </w:rPr>
        <w:t>Example One:</w:t>
      </w:r>
    </w:p>
    <w:p w14:paraId="7285D3F6" w14:textId="7C5780AB" w:rsidR="009C2BD7" w:rsidRDefault="00D62E7D" w:rsidP="009D34B9">
      <w:pPr>
        <w:spacing w:after="0" w:line="480" w:lineRule="auto"/>
        <w:ind w:firstLine="720"/>
      </w:pPr>
      <w:r>
        <w:lastRenderedPageBreak/>
        <w:t xml:space="preserve">The first policy that would have provided preventative measures within TechFite would be “Network Security Policy.” This is due to the BI unit having the ability to use Metasploit to scan machines at other companies, a good Network Security Policy would include network monitoring that would trigger an alert for malicious traffic if a Metasploit scan was kicked off from within the network. This would have significantly reduced the threat to those external companies’ intellectual property as well. </w:t>
      </w:r>
    </w:p>
    <w:p w14:paraId="289B3054" w14:textId="2D11A45A" w:rsidR="00D62E7D" w:rsidRPr="00D62E7D" w:rsidRDefault="00D62E7D" w:rsidP="00D62E7D">
      <w:pPr>
        <w:spacing w:after="0" w:line="480" w:lineRule="auto"/>
        <w:rPr>
          <w:b/>
          <w:bCs/>
        </w:rPr>
      </w:pPr>
      <w:r w:rsidRPr="00D62E7D">
        <w:rPr>
          <w:b/>
          <w:bCs/>
        </w:rPr>
        <w:t>Example Two:</w:t>
      </w:r>
    </w:p>
    <w:p w14:paraId="1CE9860C" w14:textId="56648264" w:rsidR="00D62E7D" w:rsidRDefault="00D62E7D" w:rsidP="009D34B9">
      <w:pPr>
        <w:spacing w:after="0" w:line="480" w:lineRule="auto"/>
        <w:ind w:firstLine="720"/>
      </w:pPr>
      <w:r>
        <w:t xml:space="preserve">The second security policy that would have benefit TechFite would have been an “Firewall Policy.” With a properly configured “Firewall Policy” in place, those participating in scanning external companies’ traffic would have been detected by most next generation firewalls and dropped. This would have provided not only a security measure to potentially stop the malicious activity, but would also provide a layer of event detection to alert the Security Analysts to the events. </w:t>
      </w:r>
    </w:p>
    <w:p w14:paraId="6668E054" w14:textId="65E5CE0D" w:rsidR="0023746C" w:rsidRPr="00D61E80" w:rsidRDefault="00424D82" w:rsidP="00D61E80">
      <w:pPr>
        <w:rPr>
          <w:b/>
          <w:bCs/>
        </w:rPr>
      </w:pPr>
      <w:r w:rsidRPr="00424D82">
        <w:rPr>
          <w:b/>
          <w:bCs/>
        </w:rPr>
        <w:t>B</w:t>
      </w:r>
      <w:r w:rsidR="009D34B9">
        <w:rPr>
          <w:b/>
          <w:bCs/>
        </w:rPr>
        <w:t>2. SATE Components</w:t>
      </w:r>
    </w:p>
    <w:p w14:paraId="751F648C" w14:textId="77777777" w:rsidR="00D61E80" w:rsidRPr="009C2BD7" w:rsidRDefault="00D61E80" w:rsidP="00D61E80">
      <w:pPr>
        <w:spacing w:after="0" w:line="480" w:lineRule="auto"/>
        <w:rPr>
          <w:b/>
          <w:bCs/>
        </w:rPr>
      </w:pPr>
      <w:r w:rsidRPr="009C2BD7">
        <w:rPr>
          <w:b/>
          <w:bCs/>
        </w:rPr>
        <w:t>Example One:</w:t>
      </w:r>
    </w:p>
    <w:p w14:paraId="7FD3A2F4" w14:textId="3EEE6385" w:rsidR="00D61E80" w:rsidRPr="0023746C" w:rsidRDefault="00D61E80" w:rsidP="00D61E80">
      <w:pPr>
        <w:spacing w:after="0" w:line="480" w:lineRule="auto"/>
        <w:rPr>
          <w:rFonts w:eastAsiaTheme="minorEastAsia" w:cstheme="minorHAnsi"/>
          <w:color w:val="000000" w:themeColor="text1"/>
          <w:kern w:val="24"/>
        </w:rPr>
      </w:pPr>
      <w:r>
        <w:rPr>
          <w:rFonts w:eastAsiaTheme="minorEastAsia" w:cstheme="minorHAnsi"/>
          <w:color w:val="000000" w:themeColor="text1"/>
          <w:kern w:val="24"/>
        </w:rPr>
        <w:t>The first component I would choose would be the “who will participate in the training</w:t>
      </w:r>
      <w:proofErr w:type="gramStart"/>
      <w:r>
        <w:rPr>
          <w:rFonts w:eastAsiaTheme="minorEastAsia" w:cstheme="minorHAnsi"/>
          <w:color w:val="000000" w:themeColor="text1"/>
          <w:kern w:val="24"/>
        </w:rPr>
        <w:t>”,</w:t>
      </w:r>
      <w:proofErr w:type="gramEnd"/>
      <w:r>
        <w:rPr>
          <w:rFonts w:eastAsiaTheme="minorEastAsia" w:cstheme="minorHAnsi"/>
          <w:color w:val="000000" w:themeColor="text1"/>
          <w:kern w:val="24"/>
        </w:rPr>
        <w:t xml:space="preserve"> I feel that all employees should be required to take the SATE training. A blanket coverage to ensure all individuals within TechFite have the same base-level of training. This removes ambiguity surrounding who has been trained and who has not been. </w:t>
      </w:r>
    </w:p>
    <w:p w14:paraId="3D710999" w14:textId="3C1EC361" w:rsidR="00D61E80" w:rsidRDefault="00D61E80" w:rsidP="00D61E80">
      <w:pPr>
        <w:spacing w:after="0" w:line="480" w:lineRule="auto"/>
        <w:rPr>
          <w:b/>
          <w:bCs/>
        </w:rPr>
      </w:pPr>
      <w:r w:rsidRPr="009C2BD7">
        <w:rPr>
          <w:b/>
          <w:bCs/>
        </w:rPr>
        <w:t xml:space="preserve">Example </w:t>
      </w:r>
      <w:r>
        <w:rPr>
          <w:b/>
          <w:bCs/>
        </w:rPr>
        <w:t>Two</w:t>
      </w:r>
      <w:r w:rsidRPr="009C2BD7">
        <w:rPr>
          <w:b/>
          <w:bCs/>
        </w:rPr>
        <w:t>:</w:t>
      </w:r>
    </w:p>
    <w:p w14:paraId="033A4758" w14:textId="7C13374B" w:rsidR="00D61E80" w:rsidRPr="00D61E80" w:rsidRDefault="00D61E80" w:rsidP="00D61E80">
      <w:pPr>
        <w:spacing w:after="0" w:line="480" w:lineRule="auto"/>
      </w:pPr>
      <w:r>
        <w:t xml:space="preserve">The second component of SATE that I would choose would be the repercussions for non-compliance, like an acceptable use policy, everyone agrees to it, is expected to adhere to it, and when someone fails to do so, repercussions must be enforced. This can be seen as a fear tactic at times, however taking the time during the training to explain the “why” can clear up any ill feelings. Enforcing the baseline ensures the company and the employees are protected. </w:t>
      </w:r>
    </w:p>
    <w:p w14:paraId="47D06E36" w14:textId="7EF78BB0" w:rsidR="00656602" w:rsidRDefault="008E1ADD" w:rsidP="008E1ADD">
      <w:pPr>
        <w:spacing w:after="0" w:line="480" w:lineRule="auto"/>
        <w:rPr>
          <w:b/>
          <w:bCs/>
        </w:rPr>
      </w:pPr>
      <w:r>
        <w:rPr>
          <w:b/>
          <w:bCs/>
        </w:rPr>
        <w:t>B2a. SATE Program</w:t>
      </w:r>
      <w:r w:rsidR="00202DF1">
        <w:rPr>
          <w:b/>
          <w:bCs/>
        </w:rPr>
        <w:t xml:space="preserve"> Communication</w:t>
      </w:r>
    </w:p>
    <w:p w14:paraId="66B5F7FD" w14:textId="188C8515" w:rsidR="00202DF1" w:rsidRDefault="00202DF1" w:rsidP="00202DF1">
      <w:pPr>
        <w:spacing w:after="0" w:line="480" w:lineRule="auto"/>
        <w:ind w:firstLine="720"/>
        <w:rPr>
          <w:rFonts w:eastAsiaTheme="minorEastAsia" w:cstheme="minorHAnsi"/>
          <w:color w:val="000000" w:themeColor="text1"/>
          <w:kern w:val="24"/>
        </w:rPr>
      </w:pPr>
    </w:p>
    <w:p w14:paraId="2D136353" w14:textId="7EDDA83F" w:rsidR="00D61E80" w:rsidRPr="00202DF1" w:rsidRDefault="00A31F30" w:rsidP="00D61E80">
      <w:pPr>
        <w:spacing w:after="0" w:line="480" w:lineRule="auto"/>
        <w:rPr>
          <w:rFonts w:cstheme="minorHAnsi"/>
          <w:color w:val="0BD0D9"/>
        </w:rPr>
      </w:pPr>
      <w:r>
        <w:rPr>
          <w:rFonts w:eastAsiaTheme="minorEastAsia" w:cstheme="minorHAnsi"/>
          <w:color w:val="000000" w:themeColor="text1"/>
          <w:kern w:val="24"/>
        </w:rPr>
        <w:t xml:space="preserve">The SATE program would be communicated via email, directing employees to a work-site such as Workday that can then keep track of who has and has not taken the training. </w:t>
      </w:r>
    </w:p>
    <w:p w14:paraId="53F84492" w14:textId="2E8C11F3" w:rsidR="005144BE" w:rsidRDefault="00A50722">
      <w:pPr>
        <w:rPr>
          <w:b/>
          <w:bCs/>
        </w:rPr>
      </w:pPr>
      <w:r w:rsidRPr="00A50722">
        <w:rPr>
          <w:b/>
          <w:bCs/>
        </w:rPr>
        <w:t>B2</w:t>
      </w:r>
      <w:r w:rsidR="00D50F8A">
        <w:rPr>
          <w:b/>
          <w:bCs/>
        </w:rPr>
        <w:t>b. SATE Program Justification</w:t>
      </w:r>
    </w:p>
    <w:p w14:paraId="561933FA" w14:textId="293D42FC" w:rsidR="005D404C" w:rsidRPr="005D404C" w:rsidRDefault="005D404C" w:rsidP="005D404C">
      <w:pPr>
        <w:spacing w:after="0" w:line="480" w:lineRule="auto"/>
        <w:rPr>
          <w:rFonts w:eastAsiaTheme="minorEastAsia" w:hAnsi="Constantia"/>
          <w:kern w:val="24"/>
        </w:rPr>
      </w:pPr>
      <w:r w:rsidRPr="005D404C">
        <w:rPr>
          <w:rFonts w:eastAsiaTheme="minorEastAsia" w:hAnsi="Constantia"/>
          <w:b/>
          <w:bCs/>
          <w:kern w:val="24"/>
        </w:rPr>
        <w:t>Example One:</w:t>
      </w:r>
      <w:r>
        <w:rPr>
          <w:rFonts w:eastAsiaTheme="minorEastAsia" w:hAnsi="Constantia"/>
          <w:b/>
          <w:bCs/>
          <w:kern w:val="24"/>
        </w:rPr>
        <w:t xml:space="preserve"> </w:t>
      </w:r>
      <w:r>
        <w:rPr>
          <w:rFonts w:eastAsiaTheme="minorEastAsia" w:hAnsi="Constantia"/>
          <w:kern w:val="24"/>
        </w:rPr>
        <w:t xml:space="preserve">The SATE program will help protect TechFite against allegations of </w:t>
      </w:r>
      <w:r>
        <w:rPr>
          <w:rFonts w:eastAsiaTheme="minorEastAsia" w:hAnsi="Constantia"/>
          <w:kern w:val="24"/>
        </w:rPr>
        <w:t>“</w:t>
      </w:r>
      <w:r>
        <w:rPr>
          <w:rFonts w:eastAsiaTheme="minorEastAsia" w:hAnsi="Constantia"/>
          <w:kern w:val="24"/>
        </w:rPr>
        <w:t>bribery</w:t>
      </w:r>
      <w:r>
        <w:rPr>
          <w:rFonts w:eastAsiaTheme="minorEastAsia" w:hAnsi="Constantia"/>
          <w:kern w:val="24"/>
        </w:rPr>
        <w:t>”</w:t>
      </w:r>
      <w:r>
        <w:rPr>
          <w:rFonts w:eastAsiaTheme="minorEastAsia" w:hAnsi="Constantia"/>
          <w:kern w:val="24"/>
        </w:rPr>
        <w:t xml:space="preserve"> or </w:t>
      </w:r>
      <w:r>
        <w:rPr>
          <w:rFonts w:eastAsiaTheme="minorEastAsia" w:hAnsi="Constantia"/>
          <w:kern w:val="24"/>
        </w:rPr>
        <w:t>“</w:t>
      </w:r>
      <w:r>
        <w:rPr>
          <w:rFonts w:eastAsiaTheme="minorEastAsia" w:hAnsi="Constantia"/>
          <w:kern w:val="24"/>
        </w:rPr>
        <w:t>fraternization</w:t>
      </w:r>
      <w:r>
        <w:rPr>
          <w:rFonts w:eastAsiaTheme="minorEastAsia" w:hAnsi="Constantia"/>
          <w:kern w:val="24"/>
        </w:rPr>
        <w:t>”</w:t>
      </w:r>
      <w:r>
        <w:rPr>
          <w:rFonts w:eastAsiaTheme="minorEastAsia" w:hAnsi="Constantia"/>
          <w:kern w:val="24"/>
        </w:rPr>
        <w:t xml:space="preserve"> by educating the employees on what is acceptable relations with co-workers. This will help mitigate against the situation between Nadia Johnson and Carl Jasper that could be perceived as fraternization. </w:t>
      </w:r>
    </w:p>
    <w:p w14:paraId="6009BA82" w14:textId="551EAAFC" w:rsidR="00A3117B" w:rsidRPr="005D404C" w:rsidRDefault="005D404C" w:rsidP="005D404C">
      <w:pPr>
        <w:spacing w:after="0" w:line="480" w:lineRule="auto"/>
        <w:rPr>
          <w:rFonts w:eastAsiaTheme="minorEastAsia" w:hAnsi="Constantia"/>
          <w:kern w:val="24"/>
        </w:rPr>
      </w:pPr>
      <w:r>
        <w:rPr>
          <w:rFonts w:eastAsiaTheme="minorEastAsia" w:hAnsi="Constantia"/>
          <w:b/>
          <w:bCs/>
          <w:kern w:val="24"/>
        </w:rPr>
        <w:t xml:space="preserve">Example Two: </w:t>
      </w:r>
      <w:r>
        <w:rPr>
          <w:rFonts w:eastAsiaTheme="minorEastAsia" w:hAnsi="Constantia"/>
          <w:kern w:val="24"/>
        </w:rPr>
        <w:t xml:space="preserve">The SATE program will help train TechFite on the acceptable use policy and ensure employees are aware of what can be considered malicious activity. This will help mitigate against situations like Nadia Johnson using Metasploit to scan external systems. </w:t>
      </w:r>
    </w:p>
    <w:p w14:paraId="321000FA" w14:textId="5324FABE" w:rsidR="009443D9" w:rsidRDefault="00366DC2">
      <w:pPr>
        <w:rPr>
          <w:b/>
          <w:bCs/>
        </w:rPr>
      </w:pPr>
      <w:r w:rsidRPr="00366DC2">
        <w:rPr>
          <w:b/>
          <w:bCs/>
        </w:rPr>
        <w:t xml:space="preserve">C. </w:t>
      </w:r>
      <w:r w:rsidR="00F8226F">
        <w:rPr>
          <w:b/>
          <w:bCs/>
        </w:rPr>
        <w:t>Ethics Issues and Mitigation</w:t>
      </w:r>
      <w:r w:rsidRPr="00366DC2">
        <w:rPr>
          <w:b/>
          <w:bCs/>
        </w:rPr>
        <w:t xml:space="preserve"> Summary</w:t>
      </w:r>
      <w:r>
        <w:rPr>
          <w:b/>
          <w:bCs/>
        </w:rPr>
        <w:t xml:space="preserve"> for </w:t>
      </w:r>
      <w:r w:rsidR="00F2122E">
        <w:rPr>
          <w:b/>
          <w:bCs/>
        </w:rPr>
        <w:t>Management</w:t>
      </w:r>
    </w:p>
    <w:p w14:paraId="77B1DA0C" w14:textId="5E99EC5F" w:rsidR="001E69C6" w:rsidRDefault="00642398" w:rsidP="001E69C6">
      <w:pPr>
        <w:pStyle w:val="NormalWeb"/>
        <w:spacing w:before="125" w:beforeAutospacing="0" w:after="0" w:afterAutospacing="0"/>
        <w:rPr>
          <w:rFonts w:asciiTheme="minorHAnsi" w:eastAsiaTheme="minorEastAsia" w:hAnsi="Constantia" w:cstheme="minorBidi"/>
          <w:kern w:val="24"/>
          <w:sz w:val="22"/>
          <w:szCs w:val="22"/>
        </w:rPr>
      </w:pPr>
      <w:r>
        <w:t>Succinctly</w:t>
      </w:r>
      <w:r w:rsidR="00F2122E">
        <w:t xml:space="preserve"> recap </w:t>
      </w:r>
      <w:r w:rsidR="00083D39">
        <w:t xml:space="preserve">the </w:t>
      </w:r>
      <w:r w:rsidR="001E69C6" w:rsidRPr="001E69C6">
        <w:rPr>
          <w:rFonts w:asciiTheme="minorHAnsi" w:eastAsiaTheme="minorEastAsia" w:hAnsi="Constantia" w:cstheme="minorBidi"/>
          <w:kern w:val="24"/>
          <w:sz w:val="22"/>
          <w:szCs w:val="22"/>
        </w:rPr>
        <w:t xml:space="preserve">ethical issues discussed in </w:t>
      </w:r>
      <w:r w:rsidR="00CB11C3">
        <w:rPr>
          <w:rFonts w:asciiTheme="minorHAnsi" w:eastAsiaTheme="minorEastAsia" w:hAnsi="Constantia" w:cstheme="minorBidi"/>
          <w:kern w:val="24"/>
          <w:sz w:val="22"/>
          <w:szCs w:val="22"/>
        </w:rPr>
        <w:t>parts A and B</w:t>
      </w:r>
      <w:r w:rsidR="001E69C6" w:rsidRPr="001E69C6">
        <w:rPr>
          <w:rFonts w:asciiTheme="minorHAnsi" w:eastAsiaTheme="minorEastAsia" w:hAnsi="Constantia" w:cstheme="minorBidi"/>
          <w:kern w:val="24"/>
          <w:sz w:val="22"/>
          <w:szCs w:val="22"/>
        </w:rPr>
        <w:t xml:space="preserve"> along with</w:t>
      </w:r>
      <w:r w:rsidR="00CB11C3">
        <w:rPr>
          <w:rFonts w:asciiTheme="minorHAnsi" w:eastAsiaTheme="minorEastAsia" w:hAnsi="Constantia" w:cstheme="minorBidi"/>
          <w:kern w:val="24"/>
          <w:sz w:val="22"/>
          <w:szCs w:val="22"/>
        </w:rPr>
        <w:t xml:space="preserve"> </w:t>
      </w:r>
      <w:r w:rsidR="001E69C6" w:rsidRPr="001E69C6">
        <w:rPr>
          <w:rFonts w:asciiTheme="minorHAnsi" w:eastAsiaTheme="minorEastAsia" w:hAnsi="Constantia" w:cstheme="minorBidi"/>
          <w:kern w:val="24"/>
          <w:sz w:val="22"/>
          <w:szCs w:val="22"/>
        </w:rPr>
        <w:t xml:space="preserve">your recommended mitigation for each of them. Provide a paragraph or two to complete this section. </w:t>
      </w:r>
    </w:p>
    <w:p w14:paraId="520DF411" w14:textId="1798D803" w:rsidR="00F075F4" w:rsidRPr="00F075F4" w:rsidRDefault="00F075F4" w:rsidP="001E69C6">
      <w:pPr>
        <w:pStyle w:val="NormalWeb"/>
        <w:spacing w:before="125" w:beforeAutospacing="0" w:after="0" w:afterAutospacing="0"/>
        <w:rPr>
          <w:rFonts w:asciiTheme="minorHAnsi" w:eastAsiaTheme="minorEastAsia" w:hAnsi="Constantia" w:cstheme="minorBidi"/>
          <w:kern w:val="24"/>
          <w:sz w:val="22"/>
          <w:szCs w:val="22"/>
        </w:rPr>
      </w:pPr>
      <w:r w:rsidRPr="00F075F4">
        <w:rPr>
          <w:rFonts w:asciiTheme="minorHAnsi" w:eastAsiaTheme="minorEastAsia" w:hAnsi="Constantia" w:cstheme="minorBidi"/>
          <w:b/>
          <w:bCs/>
          <w:kern w:val="24"/>
          <w:sz w:val="22"/>
          <w:szCs w:val="22"/>
        </w:rPr>
        <w:t>Example One:</w:t>
      </w:r>
      <w:r>
        <w:rPr>
          <w:rFonts w:asciiTheme="minorHAnsi" w:eastAsiaTheme="minorEastAsia" w:hAnsi="Constantia" w:cstheme="minorBidi"/>
          <w:b/>
          <w:bCs/>
          <w:kern w:val="24"/>
          <w:sz w:val="22"/>
          <w:szCs w:val="22"/>
        </w:rPr>
        <w:t xml:space="preserve"> </w:t>
      </w:r>
      <w:r>
        <w:rPr>
          <w:rFonts w:asciiTheme="minorHAnsi" w:eastAsiaTheme="minorEastAsia" w:hAnsi="Constantia" w:cstheme="minorBidi"/>
          <w:kern w:val="24"/>
          <w:sz w:val="22"/>
          <w:szCs w:val="22"/>
        </w:rPr>
        <w:t xml:space="preserve"> The first ethical challenge is the questionable relations between Carl Jaspers and Yu Lee. I feel this can be mitigated through a SATE program and reporting hotline. </w:t>
      </w:r>
    </w:p>
    <w:p w14:paraId="4B21327D" w14:textId="10BD3BB9" w:rsidR="00F075F4" w:rsidRPr="00F075F4" w:rsidRDefault="00F075F4" w:rsidP="001E69C6">
      <w:pPr>
        <w:pStyle w:val="NormalWeb"/>
        <w:spacing w:before="125" w:beforeAutospacing="0" w:after="0" w:afterAutospacing="0"/>
      </w:pPr>
      <w:r w:rsidRPr="00F075F4">
        <w:rPr>
          <w:rFonts w:asciiTheme="minorHAnsi" w:eastAsiaTheme="minorEastAsia" w:hAnsi="Constantia" w:cstheme="minorBidi"/>
          <w:b/>
          <w:bCs/>
          <w:kern w:val="24"/>
          <w:sz w:val="22"/>
          <w:szCs w:val="22"/>
        </w:rPr>
        <w:t>Example Two:</w:t>
      </w:r>
      <w:r>
        <w:rPr>
          <w:rFonts w:asciiTheme="minorHAnsi" w:eastAsiaTheme="minorEastAsia" w:hAnsi="Constantia" w:cstheme="minorBidi"/>
          <w:b/>
          <w:bCs/>
          <w:kern w:val="24"/>
          <w:sz w:val="22"/>
          <w:szCs w:val="22"/>
        </w:rPr>
        <w:t xml:space="preserve"> </w:t>
      </w:r>
      <w:r>
        <w:rPr>
          <w:rFonts w:asciiTheme="minorHAnsi" w:eastAsiaTheme="minorEastAsia" w:hAnsi="Constantia" w:cstheme="minorBidi"/>
          <w:kern w:val="24"/>
          <w:sz w:val="22"/>
          <w:szCs w:val="22"/>
        </w:rPr>
        <w:t xml:space="preserve">The second ethical challenge is the situation between Nadia Johnson, Megan </w:t>
      </w:r>
      <w:proofErr w:type="gramStart"/>
      <w:r>
        <w:rPr>
          <w:rFonts w:asciiTheme="minorHAnsi" w:eastAsiaTheme="minorEastAsia" w:hAnsi="Constantia" w:cstheme="minorBidi"/>
          <w:kern w:val="24"/>
          <w:sz w:val="22"/>
          <w:szCs w:val="22"/>
        </w:rPr>
        <w:t>Rogers</w:t>
      </w:r>
      <w:proofErr w:type="gramEnd"/>
      <w:r>
        <w:rPr>
          <w:rFonts w:asciiTheme="minorHAnsi" w:eastAsiaTheme="minorEastAsia" w:hAnsi="Constantia" w:cstheme="minorBidi"/>
          <w:kern w:val="24"/>
          <w:sz w:val="22"/>
          <w:szCs w:val="22"/>
        </w:rPr>
        <w:t xml:space="preserve"> and Jack Hudson. Educating the employees (SATE) and providing them an anonymous way to report the behavior of Nadia Johnson could have prevented further scans from being performed by Megan and Jack.  </w:t>
      </w:r>
    </w:p>
    <w:p w14:paraId="344D7A48" w14:textId="77777777" w:rsidR="00141C20" w:rsidRDefault="00141C20" w:rsidP="00141C20"/>
    <w:p w14:paraId="3E580F84" w14:textId="77777777" w:rsidR="00141C20" w:rsidRDefault="00141C20" w:rsidP="00141C20"/>
    <w:p w14:paraId="57B48028" w14:textId="77777777" w:rsidR="000474EF" w:rsidRDefault="000474EF" w:rsidP="00141C20">
      <w:pPr>
        <w:jc w:val="center"/>
        <w:rPr>
          <w:b/>
          <w:bCs/>
        </w:rPr>
      </w:pPr>
    </w:p>
    <w:p w14:paraId="5C72A3BA" w14:textId="77777777" w:rsidR="000474EF" w:rsidRDefault="000474EF" w:rsidP="00141C20">
      <w:pPr>
        <w:jc w:val="center"/>
        <w:rPr>
          <w:b/>
          <w:bCs/>
        </w:rPr>
      </w:pPr>
    </w:p>
    <w:p w14:paraId="5969214F" w14:textId="77777777" w:rsidR="000474EF" w:rsidRDefault="000474EF" w:rsidP="00141C20">
      <w:pPr>
        <w:jc w:val="center"/>
        <w:rPr>
          <w:b/>
          <w:bCs/>
        </w:rPr>
      </w:pPr>
    </w:p>
    <w:p w14:paraId="0C7D802E" w14:textId="77777777" w:rsidR="000474EF" w:rsidRDefault="000474EF" w:rsidP="00141C20">
      <w:pPr>
        <w:jc w:val="center"/>
        <w:rPr>
          <w:b/>
          <w:bCs/>
        </w:rPr>
      </w:pPr>
    </w:p>
    <w:p w14:paraId="506F93BD" w14:textId="77777777" w:rsidR="000474EF" w:rsidRDefault="000474EF" w:rsidP="00141C20">
      <w:pPr>
        <w:jc w:val="center"/>
        <w:rPr>
          <w:b/>
          <w:bCs/>
        </w:rPr>
      </w:pPr>
    </w:p>
    <w:p w14:paraId="48F81018" w14:textId="77777777" w:rsidR="000474EF" w:rsidRDefault="000474EF" w:rsidP="00141C20">
      <w:pPr>
        <w:jc w:val="center"/>
        <w:rPr>
          <w:b/>
          <w:bCs/>
        </w:rPr>
      </w:pPr>
    </w:p>
    <w:p w14:paraId="41E97F1C" w14:textId="77777777" w:rsidR="000474EF" w:rsidRDefault="000474EF" w:rsidP="00141C20">
      <w:pPr>
        <w:jc w:val="center"/>
        <w:rPr>
          <w:b/>
          <w:bCs/>
        </w:rPr>
      </w:pPr>
    </w:p>
    <w:p w14:paraId="56EAE707" w14:textId="6F8E51EA" w:rsidR="00CE0C10" w:rsidRDefault="009337CC" w:rsidP="00141C20">
      <w:pPr>
        <w:jc w:val="center"/>
        <w:rPr>
          <w:b/>
          <w:bCs/>
        </w:rPr>
      </w:pPr>
      <w:r w:rsidRPr="009337CC">
        <w:rPr>
          <w:b/>
          <w:bCs/>
        </w:rPr>
        <w:lastRenderedPageBreak/>
        <w:t>References</w:t>
      </w:r>
    </w:p>
    <w:p w14:paraId="28C80FB5" w14:textId="53581A56" w:rsidR="00BA3706" w:rsidRDefault="00BA3706" w:rsidP="0022155E">
      <w:pPr>
        <w:spacing w:after="0" w:line="480" w:lineRule="auto"/>
      </w:pPr>
      <w:r w:rsidRPr="00BA3706">
        <w:t xml:space="preserve">Annotate sources of any quoted, paraphrases or summarized content used.  Delete this slide prior to submission if you have none to include. Delete the reference page/section if you </w:t>
      </w:r>
      <w:r w:rsidR="007F6B10">
        <w:t xml:space="preserve">do not </w:t>
      </w:r>
      <w:r w:rsidRPr="00BA3706">
        <w:t xml:space="preserve">have quoted, </w:t>
      </w:r>
      <w:r w:rsidR="005661A6" w:rsidRPr="00BA3706">
        <w:t>paraphrase</w:t>
      </w:r>
      <w:r w:rsidR="005661A6">
        <w:t>d,</w:t>
      </w:r>
      <w:r w:rsidRPr="00BA3706">
        <w:t xml:space="preserve"> or summarized content</w:t>
      </w:r>
      <w:r w:rsidR="007F6B10">
        <w:t>.</w:t>
      </w:r>
    </w:p>
    <w:p w14:paraId="75F737D8" w14:textId="28265B2C" w:rsidR="00141C20" w:rsidRDefault="00141C20" w:rsidP="0022155E">
      <w:pPr>
        <w:spacing w:after="0" w:line="480" w:lineRule="auto"/>
      </w:pPr>
    </w:p>
    <w:p w14:paraId="5D2B0422" w14:textId="77777777" w:rsidR="00141C20" w:rsidRDefault="00141C20" w:rsidP="00141C20">
      <w:pPr>
        <w:pStyle w:val="NormalWeb"/>
        <w:ind w:left="567" w:hanging="567"/>
      </w:pPr>
      <w:r>
        <w:t xml:space="preserve">“Cybersecurity Ethics: Establishing a Code for Your SOC.” </w:t>
      </w:r>
      <w:r>
        <w:rPr>
          <w:i/>
          <w:iCs/>
        </w:rPr>
        <w:t>Security Intelligence</w:t>
      </w:r>
      <w:r>
        <w:t xml:space="preserve">, Koen Van </w:t>
      </w:r>
      <w:proofErr w:type="spellStart"/>
      <w:r>
        <w:t>Impe</w:t>
      </w:r>
      <w:proofErr w:type="spellEnd"/>
      <w:r>
        <w:t xml:space="preserve">, 8 Jan. 2022, https://securityintelligence.com/articles/cybersecurity-ethics-establishing-a-code-of-conduct-for-soc/. </w:t>
      </w:r>
    </w:p>
    <w:p w14:paraId="3C69DCB0" w14:textId="760487E8" w:rsidR="006C583F" w:rsidRDefault="006C583F" w:rsidP="006C583F">
      <w:pPr>
        <w:pStyle w:val="NormalWeb"/>
        <w:spacing w:before="0" w:beforeAutospacing="0" w:after="0" w:afterAutospacing="0" w:line="480" w:lineRule="auto"/>
        <w:ind w:left="720" w:hanging="720"/>
      </w:pPr>
      <w:r>
        <w:t xml:space="preserve">EC-Council Logo. “Code of Ethics - EC-Council.” </w:t>
      </w:r>
      <w:r>
        <w:rPr>
          <w:i/>
          <w:iCs/>
        </w:rPr>
        <w:t>EC-Council Logo</w:t>
      </w:r>
      <w:r>
        <w:t xml:space="preserve">, 15 Dec. 2021, </w:t>
      </w:r>
      <w:hyperlink r:id="rId7" w:history="1">
        <w:r w:rsidR="00EC59E2" w:rsidRPr="00DA7A62">
          <w:rPr>
            <w:rStyle w:val="Hyperlink"/>
          </w:rPr>
          <w:t>www.eccouncil.org/code-of-ethics</w:t>
        </w:r>
      </w:hyperlink>
      <w:r>
        <w:t>.</w:t>
      </w:r>
    </w:p>
    <w:p w14:paraId="20AB7BA6" w14:textId="77777777" w:rsidR="00EC59E2" w:rsidRDefault="00EC59E2" w:rsidP="00EC59E2">
      <w:pPr>
        <w:pStyle w:val="NormalWeb"/>
        <w:spacing w:before="0" w:beforeAutospacing="0" w:after="0" w:afterAutospacing="0" w:line="480" w:lineRule="auto"/>
        <w:ind w:left="720" w:hanging="720"/>
      </w:pPr>
      <w:r>
        <w:t xml:space="preserve">ISSA International. “Code of Ethics.” </w:t>
      </w:r>
      <w:r>
        <w:rPr>
          <w:i/>
          <w:iCs/>
        </w:rPr>
        <w:t>ISSA International</w:t>
      </w:r>
      <w:r>
        <w:t>, 9 Feb. 2019, www.issa.org/code-of-ethics.</w:t>
      </w:r>
    </w:p>
    <w:p w14:paraId="6CEA8AC8" w14:textId="77777777" w:rsidR="00EC59E2" w:rsidRDefault="00EC59E2" w:rsidP="006C583F">
      <w:pPr>
        <w:pStyle w:val="NormalWeb"/>
        <w:spacing w:before="0" w:beforeAutospacing="0" w:after="0" w:afterAutospacing="0" w:line="480" w:lineRule="auto"/>
        <w:ind w:left="720" w:hanging="720"/>
      </w:pPr>
    </w:p>
    <w:p w14:paraId="62846AA5" w14:textId="77777777" w:rsidR="00141C20" w:rsidRPr="00BA3706" w:rsidRDefault="00141C20" w:rsidP="0022155E">
      <w:pPr>
        <w:spacing w:after="0" w:line="480" w:lineRule="auto"/>
      </w:pPr>
    </w:p>
    <w:p w14:paraId="688B5881" w14:textId="77777777" w:rsidR="009337CC" w:rsidRPr="00366DC2" w:rsidRDefault="009337CC" w:rsidP="00366DC2"/>
    <w:p w14:paraId="12DAEF89" w14:textId="77777777" w:rsidR="00366DC2" w:rsidRPr="00424D82" w:rsidRDefault="00366DC2">
      <w:pPr>
        <w:rPr>
          <w:b/>
          <w:bCs/>
        </w:rPr>
      </w:pPr>
    </w:p>
    <w:sectPr w:rsidR="00366DC2" w:rsidRPr="00424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8AD"/>
    <w:multiLevelType w:val="hybridMultilevel"/>
    <w:tmpl w:val="BFFA4D44"/>
    <w:lvl w:ilvl="0" w:tplc="8294DC6A">
      <w:start w:val="1"/>
      <w:numFmt w:val="decimal"/>
      <w:lvlText w:val="%1."/>
      <w:lvlJc w:val="left"/>
      <w:pPr>
        <w:tabs>
          <w:tab w:val="num" w:pos="360"/>
        </w:tabs>
        <w:ind w:left="360" w:hanging="360"/>
      </w:pPr>
    </w:lvl>
    <w:lvl w:ilvl="1" w:tplc="4B9E6B24">
      <w:numFmt w:val="bullet"/>
      <w:lvlText w:val=""/>
      <w:lvlJc w:val="left"/>
      <w:pPr>
        <w:tabs>
          <w:tab w:val="num" w:pos="1080"/>
        </w:tabs>
        <w:ind w:left="1080" w:hanging="360"/>
      </w:pPr>
      <w:rPr>
        <w:rFonts w:ascii="Wingdings" w:hAnsi="Wingdings" w:hint="default"/>
      </w:rPr>
    </w:lvl>
    <w:lvl w:ilvl="2" w:tplc="DC8C7100" w:tentative="1">
      <w:start w:val="1"/>
      <w:numFmt w:val="decimal"/>
      <w:lvlText w:val="%3."/>
      <w:lvlJc w:val="left"/>
      <w:pPr>
        <w:tabs>
          <w:tab w:val="num" w:pos="1800"/>
        </w:tabs>
        <w:ind w:left="1800" w:hanging="360"/>
      </w:pPr>
    </w:lvl>
    <w:lvl w:ilvl="3" w:tplc="A9EA209E" w:tentative="1">
      <w:start w:val="1"/>
      <w:numFmt w:val="decimal"/>
      <w:lvlText w:val="%4."/>
      <w:lvlJc w:val="left"/>
      <w:pPr>
        <w:tabs>
          <w:tab w:val="num" w:pos="2520"/>
        </w:tabs>
        <w:ind w:left="2520" w:hanging="360"/>
      </w:pPr>
    </w:lvl>
    <w:lvl w:ilvl="4" w:tplc="8E82B840" w:tentative="1">
      <w:start w:val="1"/>
      <w:numFmt w:val="decimal"/>
      <w:lvlText w:val="%5."/>
      <w:lvlJc w:val="left"/>
      <w:pPr>
        <w:tabs>
          <w:tab w:val="num" w:pos="3240"/>
        </w:tabs>
        <w:ind w:left="3240" w:hanging="360"/>
      </w:pPr>
    </w:lvl>
    <w:lvl w:ilvl="5" w:tplc="FD3221A2" w:tentative="1">
      <w:start w:val="1"/>
      <w:numFmt w:val="decimal"/>
      <w:lvlText w:val="%6."/>
      <w:lvlJc w:val="left"/>
      <w:pPr>
        <w:tabs>
          <w:tab w:val="num" w:pos="3960"/>
        </w:tabs>
        <w:ind w:left="3960" w:hanging="360"/>
      </w:pPr>
    </w:lvl>
    <w:lvl w:ilvl="6" w:tplc="907EB026" w:tentative="1">
      <w:start w:val="1"/>
      <w:numFmt w:val="decimal"/>
      <w:lvlText w:val="%7."/>
      <w:lvlJc w:val="left"/>
      <w:pPr>
        <w:tabs>
          <w:tab w:val="num" w:pos="4680"/>
        </w:tabs>
        <w:ind w:left="4680" w:hanging="360"/>
      </w:pPr>
    </w:lvl>
    <w:lvl w:ilvl="7" w:tplc="23E458D2" w:tentative="1">
      <w:start w:val="1"/>
      <w:numFmt w:val="decimal"/>
      <w:lvlText w:val="%8."/>
      <w:lvlJc w:val="left"/>
      <w:pPr>
        <w:tabs>
          <w:tab w:val="num" w:pos="5400"/>
        </w:tabs>
        <w:ind w:left="5400" w:hanging="360"/>
      </w:pPr>
    </w:lvl>
    <w:lvl w:ilvl="8" w:tplc="C2F85EBE" w:tentative="1">
      <w:start w:val="1"/>
      <w:numFmt w:val="decimal"/>
      <w:lvlText w:val="%9."/>
      <w:lvlJc w:val="left"/>
      <w:pPr>
        <w:tabs>
          <w:tab w:val="num" w:pos="6120"/>
        </w:tabs>
        <w:ind w:left="6120" w:hanging="360"/>
      </w:pPr>
    </w:lvl>
  </w:abstractNum>
  <w:abstractNum w:abstractNumId="1" w15:restartNumberingAfterBreak="0">
    <w:nsid w:val="135139D6"/>
    <w:multiLevelType w:val="hybridMultilevel"/>
    <w:tmpl w:val="1D44261C"/>
    <w:lvl w:ilvl="0" w:tplc="4E847496">
      <w:start w:val="1"/>
      <w:numFmt w:val="decimal"/>
      <w:lvlText w:val="%1."/>
      <w:lvlJc w:val="left"/>
      <w:pPr>
        <w:tabs>
          <w:tab w:val="num" w:pos="720"/>
        </w:tabs>
        <w:ind w:left="720" w:hanging="360"/>
      </w:pPr>
    </w:lvl>
    <w:lvl w:ilvl="1" w:tplc="FA60C870" w:tentative="1">
      <w:start w:val="1"/>
      <w:numFmt w:val="decimal"/>
      <w:lvlText w:val="%2."/>
      <w:lvlJc w:val="left"/>
      <w:pPr>
        <w:tabs>
          <w:tab w:val="num" w:pos="1440"/>
        </w:tabs>
        <w:ind w:left="1440" w:hanging="360"/>
      </w:pPr>
    </w:lvl>
    <w:lvl w:ilvl="2" w:tplc="2AE4E106" w:tentative="1">
      <w:start w:val="1"/>
      <w:numFmt w:val="decimal"/>
      <w:lvlText w:val="%3."/>
      <w:lvlJc w:val="left"/>
      <w:pPr>
        <w:tabs>
          <w:tab w:val="num" w:pos="2160"/>
        </w:tabs>
        <w:ind w:left="2160" w:hanging="360"/>
      </w:pPr>
    </w:lvl>
    <w:lvl w:ilvl="3" w:tplc="2E8642B8" w:tentative="1">
      <w:start w:val="1"/>
      <w:numFmt w:val="decimal"/>
      <w:lvlText w:val="%4."/>
      <w:lvlJc w:val="left"/>
      <w:pPr>
        <w:tabs>
          <w:tab w:val="num" w:pos="2880"/>
        </w:tabs>
        <w:ind w:left="2880" w:hanging="360"/>
      </w:pPr>
    </w:lvl>
    <w:lvl w:ilvl="4" w:tplc="D990221A" w:tentative="1">
      <w:start w:val="1"/>
      <w:numFmt w:val="decimal"/>
      <w:lvlText w:val="%5."/>
      <w:lvlJc w:val="left"/>
      <w:pPr>
        <w:tabs>
          <w:tab w:val="num" w:pos="3600"/>
        </w:tabs>
        <w:ind w:left="3600" w:hanging="360"/>
      </w:pPr>
    </w:lvl>
    <w:lvl w:ilvl="5" w:tplc="9F169032" w:tentative="1">
      <w:start w:val="1"/>
      <w:numFmt w:val="decimal"/>
      <w:lvlText w:val="%6."/>
      <w:lvlJc w:val="left"/>
      <w:pPr>
        <w:tabs>
          <w:tab w:val="num" w:pos="4320"/>
        </w:tabs>
        <w:ind w:left="4320" w:hanging="360"/>
      </w:pPr>
    </w:lvl>
    <w:lvl w:ilvl="6" w:tplc="554CAE42" w:tentative="1">
      <w:start w:val="1"/>
      <w:numFmt w:val="decimal"/>
      <w:lvlText w:val="%7."/>
      <w:lvlJc w:val="left"/>
      <w:pPr>
        <w:tabs>
          <w:tab w:val="num" w:pos="5040"/>
        </w:tabs>
        <w:ind w:left="5040" w:hanging="360"/>
      </w:pPr>
    </w:lvl>
    <w:lvl w:ilvl="7" w:tplc="BDC2706A" w:tentative="1">
      <w:start w:val="1"/>
      <w:numFmt w:val="decimal"/>
      <w:lvlText w:val="%8."/>
      <w:lvlJc w:val="left"/>
      <w:pPr>
        <w:tabs>
          <w:tab w:val="num" w:pos="5760"/>
        </w:tabs>
        <w:ind w:left="5760" w:hanging="360"/>
      </w:pPr>
    </w:lvl>
    <w:lvl w:ilvl="8" w:tplc="2960933A" w:tentative="1">
      <w:start w:val="1"/>
      <w:numFmt w:val="decimal"/>
      <w:lvlText w:val="%9."/>
      <w:lvlJc w:val="left"/>
      <w:pPr>
        <w:tabs>
          <w:tab w:val="num" w:pos="6480"/>
        </w:tabs>
        <w:ind w:left="6480" w:hanging="360"/>
      </w:pPr>
    </w:lvl>
  </w:abstractNum>
  <w:abstractNum w:abstractNumId="2" w15:restartNumberingAfterBreak="0">
    <w:nsid w:val="1BF23E5A"/>
    <w:multiLevelType w:val="hybridMultilevel"/>
    <w:tmpl w:val="9C642BBC"/>
    <w:lvl w:ilvl="0" w:tplc="2FBA600E">
      <w:start w:val="1"/>
      <w:numFmt w:val="decimal"/>
      <w:lvlText w:val="%1."/>
      <w:lvlJc w:val="left"/>
      <w:pPr>
        <w:tabs>
          <w:tab w:val="num" w:pos="720"/>
        </w:tabs>
        <w:ind w:left="720" w:hanging="360"/>
      </w:pPr>
    </w:lvl>
    <w:lvl w:ilvl="1" w:tplc="8C609FFE" w:tentative="1">
      <w:start w:val="1"/>
      <w:numFmt w:val="decimal"/>
      <w:lvlText w:val="%2."/>
      <w:lvlJc w:val="left"/>
      <w:pPr>
        <w:tabs>
          <w:tab w:val="num" w:pos="1440"/>
        </w:tabs>
        <w:ind w:left="1440" w:hanging="360"/>
      </w:pPr>
    </w:lvl>
    <w:lvl w:ilvl="2" w:tplc="40D8F400" w:tentative="1">
      <w:start w:val="1"/>
      <w:numFmt w:val="decimal"/>
      <w:lvlText w:val="%3."/>
      <w:lvlJc w:val="left"/>
      <w:pPr>
        <w:tabs>
          <w:tab w:val="num" w:pos="2160"/>
        </w:tabs>
        <w:ind w:left="2160" w:hanging="360"/>
      </w:pPr>
    </w:lvl>
    <w:lvl w:ilvl="3" w:tplc="672EC9B4" w:tentative="1">
      <w:start w:val="1"/>
      <w:numFmt w:val="decimal"/>
      <w:lvlText w:val="%4."/>
      <w:lvlJc w:val="left"/>
      <w:pPr>
        <w:tabs>
          <w:tab w:val="num" w:pos="2880"/>
        </w:tabs>
        <w:ind w:left="2880" w:hanging="360"/>
      </w:pPr>
    </w:lvl>
    <w:lvl w:ilvl="4" w:tplc="992CBF0A" w:tentative="1">
      <w:start w:val="1"/>
      <w:numFmt w:val="decimal"/>
      <w:lvlText w:val="%5."/>
      <w:lvlJc w:val="left"/>
      <w:pPr>
        <w:tabs>
          <w:tab w:val="num" w:pos="3600"/>
        </w:tabs>
        <w:ind w:left="3600" w:hanging="360"/>
      </w:pPr>
    </w:lvl>
    <w:lvl w:ilvl="5" w:tplc="66CC40FC" w:tentative="1">
      <w:start w:val="1"/>
      <w:numFmt w:val="decimal"/>
      <w:lvlText w:val="%6."/>
      <w:lvlJc w:val="left"/>
      <w:pPr>
        <w:tabs>
          <w:tab w:val="num" w:pos="4320"/>
        </w:tabs>
        <w:ind w:left="4320" w:hanging="360"/>
      </w:pPr>
    </w:lvl>
    <w:lvl w:ilvl="6" w:tplc="94FE3AB4" w:tentative="1">
      <w:start w:val="1"/>
      <w:numFmt w:val="decimal"/>
      <w:lvlText w:val="%7."/>
      <w:lvlJc w:val="left"/>
      <w:pPr>
        <w:tabs>
          <w:tab w:val="num" w:pos="5040"/>
        </w:tabs>
        <w:ind w:left="5040" w:hanging="360"/>
      </w:pPr>
    </w:lvl>
    <w:lvl w:ilvl="7" w:tplc="93128AC2" w:tentative="1">
      <w:start w:val="1"/>
      <w:numFmt w:val="decimal"/>
      <w:lvlText w:val="%8."/>
      <w:lvlJc w:val="left"/>
      <w:pPr>
        <w:tabs>
          <w:tab w:val="num" w:pos="5760"/>
        </w:tabs>
        <w:ind w:left="5760" w:hanging="360"/>
      </w:pPr>
    </w:lvl>
    <w:lvl w:ilvl="8" w:tplc="BC44F946" w:tentative="1">
      <w:start w:val="1"/>
      <w:numFmt w:val="decimal"/>
      <w:lvlText w:val="%9."/>
      <w:lvlJc w:val="left"/>
      <w:pPr>
        <w:tabs>
          <w:tab w:val="num" w:pos="6480"/>
        </w:tabs>
        <w:ind w:left="6480" w:hanging="360"/>
      </w:pPr>
    </w:lvl>
  </w:abstractNum>
  <w:abstractNum w:abstractNumId="3" w15:restartNumberingAfterBreak="0">
    <w:nsid w:val="2C9C0F40"/>
    <w:multiLevelType w:val="hybridMultilevel"/>
    <w:tmpl w:val="80CCAFB0"/>
    <w:lvl w:ilvl="0" w:tplc="66D6926C">
      <w:start w:val="1"/>
      <w:numFmt w:val="decimal"/>
      <w:lvlText w:val="%1."/>
      <w:lvlJc w:val="left"/>
      <w:pPr>
        <w:tabs>
          <w:tab w:val="num" w:pos="720"/>
        </w:tabs>
        <w:ind w:left="720" w:hanging="360"/>
      </w:pPr>
    </w:lvl>
    <w:lvl w:ilvl="1" w:tplc="C5CCC68A" w:tentative="1">
      <w:start w:val="1"/>
      <w:numFmt w:val="decimal"/>
      <w:lvlText w:val="%2."/>
      <w:lvlJc w:val="left"/>
      <w:pPr>
        <w:tabs>
          <w:tab w:val="num" w:pos="1440"/>
        </w:tabs>
        <w:ind w:left="1440" w:hanging="360"/>
      </w:pPr>
    </w:lvl>
    <w:lvl w:ilvl="2" w:tplc="10A02708" w:tentative="1">
      <w:start w:val="1"/>
      <w:numFmt w:val="decimal"/>
      <w:lvlText w:val="%3."/>
      <w:lvlJc w:val="left"/>
      <w:pPr>
        <w:tabs>
          <w:tab w:val="num" w:pos="2160"/>
        </w:tabs>
        <w:ind w:left="2160" w:hanging="360"/>
      </w:pPr>
    </w:lvl>
    <w:lvl w:ilvl="3" w:tplc="DC36B410" w:tentative="1">
      <w:start w:val="1"/>
      <w:numFmt w:val="decimal"/>
      <w:lvlText w:val="%4."/>
      <w:lvlJc w:val="left"/>
      <w:pPr>
        <w:tabs>
          <w:tab w:val="num" w:pos="2880"/>
        </w:tabs>
        <w:ind w:left="2880" w:hanging="360"/>
      </w:pPr>
    </w:lvl>
    <w:lvl w:ilvl="4" w:tplc="49B413B6" w:tentative="1">
      <w:start w:val="1"/>
      <w:numFmt w:val="decimal"/>
      <w:lvlText w:val="%5."/>
      <w:lvlJc w:val="left"/>
      <w:pPr>
        <w:tabs>
          <w:tab w:val="num" w:pos="3600"/>
        </w:tabs>
        <w:ind w:left="3600" w:hanging="360"/>
      </w:pPr>
    </w:lvl>
    <w:lvl w:ilvl="5" w:tplc="ABB81BCE" w:tentative="1">
      <w:start w:val="1"/>
      <w:numFmt w:val="decimal"/>
      <w:lvlText w:val="%6."/>
      <w:lvlJc w:val="left"/>
      <w:pPr>
        <w:tabs>
          <w:tab w:val="num" w:pos="4320"/>
        </w:tabs>
        <w:ind w:left="4320" w:hanging="360"/>
      </w:pPr>
    </w:lvl>
    <w:lvl w:ilvl="6" w:tplc="0734B53A" w:tentative="1">
      <w:start w:val="1"/>
      <w:numFmt w:val="decimal"/>
      <w:lvlText w:val="%7."/>
      <w:lvlJc w:val="left"/>
      <w:pPr>
        <w:tabs>
          <w:tab w:val="num" w:pos="5040"/>
        </w:tabs>
        <w:ind w:left="5040" w:hanging="360"/>
      </w:pPr>
    </w:lvl>
    <w:lvl w:ilvl="7" w:tplc="1E7E392A" w:tentative="1">
      <w:start w:val="1"/>
      <w:numFmt w:val="decimal"/>
      <w:lvlText w:val="%8."/>
      <w:lvlJc w:val="left"/>
      <w:pPr>
        <w:tabs>
          <w:tab w:val="num" w:pos="5760"/>
        </w:tabs>
        <w:ind w:left="5760" w:hanging="360"/>
      </w:pPr>
    </w:lvl>
    <w:lvl w:ilvl="8" w:tplc="760891F4" w:tentative="1">
      <w:start w:val="1"/>
      <w:numFmt w:val="decimal"/>
      <w:lvlText w:val="%9."/>
      <w:lvlJc w:val="left"/>
      <w:pPr>
        <w:tabs>
          <w:tab w:val="num" w:pos="6480"/>
        </w:tabs>
        <w:ind w:left="6480" w:hanging="360"/>
      </w:pPr>
    </w:lvl>
  </w:abstractNum>
  <w:abstractNum w:abstractNumId="4" w15:restartNumberingAfterBreak="0">
    <w:nsid w:val="336A2E8C"/>
    <w:multiLevelType w:val="hybridMultilevel"/>
    <w:tmpl w:val="B40EED06"/>
    <w:lvl w:ilvl="0" w:tplc="B6E63756">
      <w:start w:val="1"/>
      <w:numFmt w:val="decimal"/>
      <w:lvlText w:val="%1."/>
      <w:lvlJc w:val="left"/>
      <w:pPr>
        <w:tabs>
          <w:tab w:val="num" w:pos="720"/>
        </w:tabs>
        <w:ind w:left="720" w:hanging="360"/>
      </w:pPr>
    </w:lvl>
    <w:lvl w:ilvl="1" w:tplc="66FA234A">
      <w:numFmt w:val="bullet"/>
      <w:lvlText w:val=""/>
      <w:lvlJc w:val="left"/>
      <w:pPr>
        <w:tabs>
          <w:tab w:val="num" w:pos="1440"/>
        </w:tabs>
        <w:ind w:left="1440" w:hanging="360"/>
      </w:pPr>
      <w:rPr>
        <w:rFonts w:ascii="Wingdings" w:hAnsi="Wingdings" w:hint="default"/>
      </w:rPr>
    </w:lvl>
    <w:lvl w:ilvl="2" w:tplc="5394D7A4" w:tentative="1">
      <w:start w:val="1"/>
      <w:numFmt w:val="decimal"/>
      <w:lvlText w:val="%3."/>
      <w:lvlJc w:val="left"/>
      <w:pPr>
        <w:tabs>
          <w:tab w:val="num" w:pos="2160"/>
        </w:tabs>
        <w:ind w:left="2160" w:hanging="360"/>
      </w:pPr>
    </w:lvl>
    <w:lvl w:ilvl="3" w:tplc="7056F888" w:tentative="1">
      <w:start w:val="1"/>
      <w:numFmt w:val="decimal"/>
      <w:lvlText w:val="%4."/>
      <w:lvlJc w:val="left"/>
      <w:pPr>
        <w:tabs>
          <w:tab w:val="num" w:pos="2880"/>
        </w:tabs>
        <w:ind w:left="2880" w:hanging="360"/>
      </w:pPr>
    </w:lvl>
    <w:lvl w:ilvl="4" w:tplc="386A989A" w:tentative="1">
      <w:start w:val="1"/>
      <w:numFmt w:val="decimal"/>
      <w:lvlText w:val="%5."/>
      <w:lvlJc w:val="left"/>
      <w:pPr>
        <w:tabs>
          <w:tab w:val="num" w:pos="3600"/>
        </w:tabs>
        <w:ind w:left="3600" w:hanging="360"/>
      </w:pPr>
    </w:lvl>
    <w:lvl w:ilvl="5" w:tplc="CE842280" w:tentative="1">
      <w:start w:val="1"/>
      <w:numFmt w:val="decimal"/>
      <w:lvlText w:val="%6."/>
      <w:lvlJc w:val="left"/>
      <w:pPr>
        <w:tabs>
          <w:tab w:val="num" w:pos="4320"/>
        </w:tabs>
        <w:ind w:left="4320" w:hanging="360"/>
      </w:pPr>
    </w:lvl>
    <w:lvl w:ilvl="6" w:tplc="0606737E" w:tentative="1">
      <w:start w:val="1"/>
      <w:numFmt w:val="decimal"/>
      <w:lvlText w:val="%7."/>
      <w:lvlJc w:val="left"/>
      <w:pPr>
        <w:tabs>
          <w:tab w:val="num" w:pos="5040"/>
        </w:tabs>
        <w:ind w:left="5040" w:hanging="360"/>
      </w:pPr>
    </w:lvl>
    <w:lvl w:ilvl="7" w:tplc="062037C0" w:tentative="1">
      <w:start w:val="1"/>
      <w:numFmt w:val="decimal"/>
      <w:lvlText w:val="%8."/>
      <w:lvlJc w:val="left"/>
      <w:pPr>
        <w:tabs>
          <w:tab w:val="num" w:pos="5760"/>
        </w:tabs>
        <w:ind w:left="5760" w:hanging="360"/>
      </w:pPr>
    </w:lvl>
    <w:lvl w:ilvl="8" w:tplc="30221300" w:tentative="1">
      <w:start w:val="1"/>
      <w:numFmt w:val="decimal"/>
      <w:lvlText w:val="%9."/>
      <w:lvlJc w:val="left"/>
      <w:pPr>
        <w:tabs>
          <w:tab w:val="num" w:pos="6480"/>
        </w:tabs>
        <w:ind w:left="6480" w:hanging="360"/>
      </w:pPr>
    </w:lvl>
  </w:abstractNum>
  <w:abstractNum w:abstractNumId="5" w15:restartNumberingAfterBreak="0">
    <w:nsid w:val="39970435"/>
    <w:multiLevelType w:val="hybridMultilevel"/>
    <w:tmpl w:val="26CA785C"/>
    <w:lvl w:ilvl="0" w:tplc="F6F81D9E">
      <w:start w:val="1"/>
      <w:numFmt w:val="decimal"/>
      <w:lvlText w:val="%1."/>
      <w:lvlJc w:val="left"/>
      <w:pPr>
        <w:tabs>
          <w:tab w:val="num" w:pos="720"/>
        </w:tabs>
        <w:ind w:left="720" w:hanging="360"/>
      </w:pPr>
    </w:lvl>
    <w:lvl w:ilvl="1" w:tplc="87D8FAF2">
      <w:numFmt w:val="bullet"/>
      <w:lvlText w:val=""/>
      <w:lvlJc w:val="left"/>
      <w:pPr>
        <w:tabs>
          <w:tab w:val="num" w:pos="1440"/>
        </w:tabs>
        <w:ind w:left="1440" w:hanging="360"/>
      </w:pPr>
      <w:rPr>
        <w:rFonts w:ascii="Wingdings" w:hAnsi="Wingdings" w:hint="default"/>
      </w:rPr>
    </w:lvl>
    <w:lvl w:ilvl="2" w:tplc="C4BCF8AA" w:tentative="1">
      <w:start w:val="1"/>
      <w:numFmt w:val="decimal"/>
      <w:lvlText w:val="%3."/>
      <w:lvlJc w:val="left"/>
      <w:pPr>
        <w:tabs>
          <w:tab w:val="num" w:pos="2160"/>
        </w:tabs>
        <w:ind w:left="2160" w:hanging="360"/>
      </w:pPr>
    </w:lvl>
    <w:lvl w:ilvl="3" w:tplc="1A2C6200" w:tentative="1">
      <w:start w:val="1"/>
      <w:numFmt w:val="decimal"/>
      <w:lvlText w:val="%4."/>
      <w:lvlJc w:val="left"/>
      <w:pPr>
        <w:tabs>
          <w:tab w:val="num" w:pos="2880"/>
        </w:tabs>
        <w:ind w:left="2880" w:hanging="360"/>
      </w:pPr>
    </w:lvl>
    <w:lvl w:ilvl="4" w:tplc="01104300" w:tentative="1">
      <w:start w:val="1"/>
      <w:numFmt w:val="decimal"/>
      <w:lvlText w:val="%5."/>
      <w:lvlJc w:val="left"/>
      <w:pPr>
        <w:tabs>
          <w:tab w:val="num" w:pos="3600"/>
        </w:tabs>
        <w:ind w:left="3600" w:hanging="360"/>
      </w:pPr>
    </w:lvl>
    <w:lvl w:ilvl="5" w:tplc="C74A067A" w:tentative="1">
      <w:start w:val="1"/>
      <w:numFmt w:val="decimal"/>
      <w:lvlText w:val="%6."/>
      <w:lvlJc w:val="left"/>
      <w:pPr>
        <w:tabs>
          <w:tab w:val="num" w:pos="4320"/>
        </w:tabs>
        <w:ind w:left="4320" w:hanging="360"/>
      </w:pPr>
    </w:lvl>
    <w:lvl w:ilvl="6" w:tplc="C60C44A2" w:tentative="1">
      <w:start w:val="1"/>
      <w:numFmt w:val="decimal"/>
      <w:lvlText w:val="%7."/>
      <w:lvlJc w:val="left"/>
      <w:pPr>
        <w:tabs>
          <w:tab w:val="num" w:pos="5040"/>
        </w:tabs>
        <w:ind w:left="5040" w:hanging="360"/>
      </w:pPr>
    </w:lvl>
    <w:lvl w:ilvl="7" w:tplc="83C8FCAC" w:tentative="1">
      <w:start w:val="1"/>
      <w:numFmt w:val="decimal"/>
      <w:lvlText w:val="%8."/>
      <w:lvlJc w:val="left"/>
      <w:pPr>
        <w:tabs>
          <w:tab w:val="num" w:pos="5760"/>
        </w:tabs>
        <w:ind w:left="5760" w:hanging="360"/>
      </w:pPr>
    </w:lvl>
    <w:lvl w:ilvl="8" w:tplc="F2126016" w:tentative="1">
      <w:start w:val="1"/>
      <w:numFmt w:val="decimal"/>
      <w:lvlText w:val="%9."/>
      <w:lvlJc w:val="left"/>
      <w:pPr>
        <w:tabs>
          <w:tab w:val="num" w:pos="6480"/>
        </w:tabs>
        <w:ind w:left="6480" w:hanging="360"/>
      </w:pPr>
    </w:lvl>
  </w:abstractNum>
  <w:abstractNum w:abstractNumId="6" w15:restartNumberingAfterBreak="0">
    <w:nsid w:val="3BDD43A2"/>
    <w:multiLevelType w:val="hybridMultilevel"/>
    <w:tmpl w:val="D96C92AE"/>
    <w:lvl w:ilvl="0" w:tplc="9FFE6608">
      <w:start w:val="1"/>
      <w:numFmt w:val="decimal"/>
      <w:lvlText w:val="%1."/>
      <w:lvlJc w:val="left"/>
      <w:pPr>
        <w:tabs>
          <w:tab w:val="num" w:pos="720"/>
        </w:tabs>
        <w:ind w:left="720" w:hanging="360"/>
      </w:pPr>
    </w:lvl>
    <w:lvl w:ilvl="1" w:tplc="BADADF3E" w:tentative="1">
      <w:start w:val="1"/>
      <w:numFmt w:val="decimal"/>
      <w:lvlText w:val="%2."/>
      <w:lvlJc w:val="left"/>
      <w:pPr>
        <w:tabs>
          <w:tab w:val="num" w:pos="1440"/>
        </w:tabs>
        <w:ind w:left="1440" w:hanging="360"/>
      </w:pPr>
    </w:lvl>
    <w:lvl w:ilvl="2" w:tplc="EE584FE6" w:tentative="1">
      <w:start w:val="1"/>
      <w:numFmt w:val="decimal"/>
      <w:lvlText w:val="%3."/>
      <w:lvlJc w:val="left"/>
      <w:pPr>
        <w:tabs>
          <w:tab w:val="num" w:pos="2160"/>
        </w:tabs>
        <w:ind w:left="2160" w:hanging="360"/>
      </w:pPr>
    </w:lvl>
    <w:lvl w:ilvl="3" w:tplc="80387DE8" w:tentative="1">
      <w:start w:val="1"/>
      <w:numFmt w:val="decimal"/>
      <w:lvlText w:val="%4."/>
      <w:lvlJc w:val="left"/>
      <w:pPr>
        <w:tabs>
          <w:tab w:val="num" w:pos="2880"/>
        </w:tabs>
        <w:ind w:left="2880" w:hanging="360"/>
      </w:pPr>
    </w:lvl>
    <w:lvl w:ilvl="4" w:tplc="A4EA572E" w:tentative="1">
      <w:start w:val="1"/>
      <w:numFmt w:val="decimal"/>
      <w:lvlText w:val="%5."/>
      <w:lvlJc w:val="left"/>
      <w:pPr>
        <w:tabs>
          <w:tab w:val="num" w:pos="3600"/>
        </w:tabs>
        <w:ind w:left="3600" w:hanging="360"/>
      </w:pPr>
    </w:lvl>
    <w:lvl w:ilvl="5" w:tplc="D64482DE" w:tentative="1">
      <w:start w:val="1"/>
      <w:numFmt w:val="decimal"/>
      <w:lvlText w:val="%6."/>
      <w:lvlJc w:val="left"/>
      <w:pPr>
        <w:tabs>
          <w:tab w:val="num" w:pos="4320"/>
        </w:tabs>
        <w:ind w:left="4320" w:hanging="360"/>
      </w:pPr>
    </w:lvl>
    <w:lvl w:ilvl="6" w:tplc="EB64E01A" w:tentative="1">
      <w:start w:val="1"/>
      <w:numFmt w:val="decimal"/>
      <w:lvlText w:val="%7."/>
      <w:lvlJc w:val="left"/>
      <w:pPr>
        <w:tabs>
          <w:tab w:val="num" w:pos="5040"/>
        </w:tabs>
        <w:ind w:left="5040" w:hanging="360"/>
      </w:pPr>
    </w:lvl>
    <w:lvl w:ilvl="7" w:tplc="0066CA1A" w:tentative="1">
      <w:start w:val="1"/>
      <w:numFmt w:val="decimal"/>
      <w:lvlText w:val="%8."/>
      <w:lvlJc w:val="left"/>
      <w:pPr>
        <w:tabs>
          <w:tab w:val="num" w:pos="5760"/>
        </w:tabs>
        <w:ind w:left="5760" w:hanging="360"/>
      </w:pPr>
    </w:lvl>
    <w:lvl w:ilvl="8" w:tplc="E72ACD50" w:tentative="1">
      <w:start w:val="1"/>
      <w:numFmt w:val="decimal"/>
      <w:lvlText w:val="%9."/>
      <w:lvlJc w:val="left"/>
      <w:pPr>
        <w:tabs>
          <w:tab w:val="num" w:pos="6480"/>
        </w:tabs>
        <w:ind w:left="6480" w:hanging="360"/>
      </w:pPr>
    </w:lvl>
  </w:abstractNum>
  <w:abstractNum w:abstractNumId="7" w15:restartNumberingAfterBreak="0">
    <w:nsid w:val="40E5609F"/>
    <w:multiLevelType w:val="hybridMultilevel"/>
    <w:tmpl w:val="E75A20D6"/>
    <w:lvl w:ilvl="0" w:tplc="F6F8336C">
      <w:start w:val="1"/>
      <w:numFmt w:val="decimal"/>
      <w:lvlText w:val="%1."/>
      <w:lvlJc w:val="left"/>
      <w:pPr>
        <w:tabs>
          <w:tab w:val="num" w:pos="720"/>
        </w:tabs>
        <w:ind w:left="720" w:hanging="360"/>
      </w:pPr>
    </w:lvl>
    <w:lvl w:ilvl="1" w:tplc="35206C40" w:tentative="1">
      <w:start w:val="1"/>
      <w:numFmt w:val="decimal"/>
      <w:lvlText w:val="%2."/>
      <w:lvlJc w:val="left"/>
      <w:pPr>
        <w:tabs>
          <w:tab w:val="num" w:pos="1440"/>
        </w:tabs>
        <w:ind w:left="1440" w:hanging="360"/>
      </w:pPr>
    </w:lvl>
    <w:lvl w:ilvl="2" w:tplc="35E0344A" w:tentative="1">
      <w:start w:val="1"/>
      <w:numFmt w:val="decimal"/>
      <w:lvlText w:val="%3."/>
      <w:lvlJc w:val="left"/>
      <w:pPr>
        <w:tabs>
          <w:tab w:val="num" w:pos="2160"/>
        </w:tabs>
        <w:ind w:left="2160" w:hanging="360"/>
      </w:pPr>
    </w:lvl>
    <w:lvl w:ilvl="3" w:tplc="785264B4" w:tentative="1">
      <w:start w:val="1"/>
      <w:numFmt w:val="decimal"/>
      <w:lvlText w:val="%4."/>
      <w:lvlJc w:val="left"/>
      <w:pPr>
        <w:tabs>
          <w:tab w:val="num" w:pos="2880"/>
        </w:tabs>
        <w:ind w:left="2880" w:hanging="360"/>
      </w:pPr>
    </w:lvl>
    <w:lvl w:ilvl="4" w:tplc="E8E08056" w:tentative="1">
      <w:start w:val="1"/>
      <w:numFmt w:val="decimal"/>
      <w:lvlText w:val="%5."/>
      <w:lvlJc w:val="left"/>
      <w:pPr>
        <w:tabs>
          <w:tab w:val="num" w:pos="3600"/>
        </w:tabs>
        <w:ind w:left="3600" w:hanging="360"/>
      </w:pPr>
    </w:lvl>
    <w:lvl w:ilvl="5" w:tplc="EC66CC3A" w:tentative="1">
      <w:start w:val="1"/>
      <w:numFmt w:val="decimal"/>
      <w:lvlText w:val="%6."/>
      <w:lvlJc w:val="left"/>
      <w:pPr>
        <w:tabs>
          <w:tab w:val="num" w:pos="4320"/>
        </w:tabs>
        <w:ind w:left="4320" w:hanging="360"/>
      </w:pPr>
    </w:lvl>
    <w:lvl w:ilvl="6" w:tplc="6660F3AA" w:tentative="1">
      <w:start w:val="1"/>
      <w:numFmt w:val="decimal"/>
      <w:lvlText w:val="%7."/>
      <w:lvlJc w:val="left"/>
      <w:pPr>
        <w:tabs>
          <w:tab w:val="num" w:pos="5040"/>
        </w:tabs>
        <w:ind w:left="5040" w:hanging="360"/>
      </w:pPr>
    </w:lvl>
    <w:lvl w:ilvl="7" w:tplc="79346420" w:tentative="1">
      <w:start w:val="1"/>
      <w:numFmt w:val="decimal"/>
      <w:lvlText w:val="%8."/>
      <w:lvlJc w:val="left"/>
      <w:pPr>
        <w:tabs>
          <w:tab w:val="num" w:pos="5760"/>
        </w:tabs>
        <w:ind w:left="5760" w:hanging="360"/>
      </w:pPr>
    </w:lvl>
    <w:lvl w:ilvl="8" w:tplc="993654EC" w:tentative="1">
      <w:start w:val="1"/>
      <w:numFmt w:val="decimal"/>
      <w:lvlText w:val="%9."/>
      <w:lvlJc w:val="left"/>
      <w:pPr>
        <w:tabs>
          <w:tab w:val="num" w:pos="6480"/>
        </w:tabs>
        <w:ind w:left="6480" w:hanging="360"/>
      </w:pPr>
    </w:lvl>
  </w:abstractNum>
  <w:abstractNum w:abstractNumId="8" w15:restartNumberingAfterBreak="0">
    <w:nsid w:val="4D266CEE"/>
    <w:multiLevelType w:val="hybridMultilevel"/>
    <w:tmpl w:val="6DEC62AE"/>
    <w:lvl w:ilvl="0" w:tplc="4B7C53C6">
      <w:start w:val="1"/>
      <w:numFmt w:val="decimal"/>
      <w:lvlText w:val="%1."/>
      <w:lvlJc w:val="left"/>
      <w:pPr>
        <w:tabs>
          <w:tab w:val="num" w:pos="720"/>
        </w:tabs>
        <w:ind w:left="720" w:hanging="360"/>
      </w:pPr>
    </w:lvl>
    <w:lvl w:ilvl="1" w:tplc="287CA97A" w:tentative="1">
      <w:start w:val="1"/>
      <w:numFmt w:val="decimal"/>
      <w:lvlText w:val="%2."/>
      <w:lvlJc w:val="left"/>
      <w:pPr>
        <w:tabs>
          <w:tab w:val="num" w:pos="1440"/>
        </w:tabs>
        <w:ind w:left="1440" w:hanging="360"/>
      </w:pPr>
    </w:lvl>
    <w:lvl w:ilvl="2" w:tplc="51CA18F4" w:tentative="1">
      <w:start w:val="1"/>
      <w:numFmt w:val="decimal"/>
      <w:lvlText w:val="%3."/>
      <w:lvlJc w:val="left"/>
      <w:pPr>
        <w:tabs>
          <w:tab w:val="num" w:pos="2160"/>
        </w:tabs>
        <w:ind w:left="2160" w:hanging="360"/>
      </w:pPr>
    </w:lvl>
    <w:lvl w:ilvl="3" w:tplc="B92C3A96" w:tentative="1">
      <w:start w:val="1"/>
      <w:numFmt w:val="decimal"/>
      <w:lvlText w:val="%4."/>
      <w:lvlJc w:val="left"/>
      <w:pPr>
        <w:tabs>
          <w:tab w:val="num" w:pos="2880"/>
        </w:tabs>
        <w:ind w:left="2880" w:hanging="360"/>
      </w:pPr>
    </w:lvl>
    <w:lvl w:ilvl="4" w:tplc="FDB0D090" w:tentative="1">
      <w:start w:val="1"/>
      <w:numFmt w:val="decimal"/>
      <w:lvlText w:val="%5."/>
      <w:lvlJc w:val="left"/>
      <w:pPr>
        <w:tabs>
          <w:tab w:val="num" w:pos="3600"/>
        </w:tabs>
        <w:ind w:left="3600" w:hanging="360"/>
      </w:pPr>
    </w:lvl>
    <w:lvl w:ilvl="5" w:tplc="B86A292E" w:tentative="1">
      <w:start w:val="1"/>
      <w:numFmt w:val="decimal"/>
      <w:lvlText w:val="%6."/>
      <w:lvlJc w:val="left"/>
      <w:pPr>
        <w:tabs>
          <w:tab w:val="num" w:pos="4320"/>
        </w:tabs>
        <w:ind w:left="4320" w:hanging="360"/>
      </w:pPr>
    </w:lvl>
    <w:lvl w:ilvl="6" w:tplc="32CC24C0" w:tentative="1">
      <w:start w:val="1"/>
      <w:numFmt w:val="decimal"/>
      <w:lvlText w:val="%7."/>
      <w:lvlJc w:val="left"/>
      <w:pPr>
        <w:tabs>
          <w:tab w:val="num" w:pos="5040"/>
        </w:tabs>
        <w:ind w:left="5040" w:hanging="360"/>
      </w:pPr>
    </w:lvl>
    <w:lvl w:ilvl="7" w:tplc="5366CCDC" w:tentative="1">
      <w:start w:val="1"/>
      <w:numFmt w:val="decimal"/>
      <w:lvlText w:val="%8."/>
      <w:lvlJc w:val="left"/>
      <w:pPr>
        <w:tabs>
          <w:tab w:val="num" w:pos="5760"/>
        </w:tabs>
        <w:ind w:left="5760" w:hanging="360"/>
      </w:pPr>
    </w:lvl>
    <w:lvl w:ilvl="8" w:tplc="D314551C" w:tentative="1">
      <w:start w:val="1"/>
      <w:numFmt w:val="decimal"/>
      <w:lvlText w:val="%9."/>
      <w:lvlJc w:val="left"/>
      <w:pPr>
        <w:tabs>
          <w:tab w:val="num" w:pos="6480"/>
        </w:tabs>
        <w:ind w:left="6480" w:hanging="360"/>
      </w:pPr>
    </w:lvl>
  </w:abstractNum>
  <w:abstractNum w:abstractNumId="9" w15:restartNumberingAfterBreak="0">
    <w:nsid w:val="56263EBA"/>
    <w:multiLevelType w:val="hybridMultilevel"/>
    <w:tmpl w:val="27181816"/>
    <w:lvl w:ilvl="0" w:tplc="72743906">
      <w:start w:val="1"/>
      <w:numFmt w:val="decimal"/>
      <w:lvlText w:val="%1."/>
      <w:lvlJc w:val="left"/>
      <w:pPr>
        <w:tabs>
          <w:tab w:val="num" w:pos="720"/>
        </w:tabs>
        <w:ind w:left="720" w:hanging="360"/>
      </w:pPr>
    </w:lvl>
    <w:lvl w:ilvl="1" w:tplc="21DA178A" w:tentative="1">
      <w:start w:val="1"/>
      <w:numFmt w:val="decimal"/>
      <w:lvlText w:val="%2."/>
      <w:lvlJc w:val="left"/>
      <w:pPr>
        <w:tabs>
          <w:tab w:val="num" w:pos="1440"/>
        </w:tabs>
        <w:ind w:left="1440" w:hanging="360"/>
      </w:pPr>
    </w:lvl>
    <w:lvl w:ilvl="2" w:tplc="83281F6C" w:tentative="1">
      <w:start w:val="1"/>
      <w:numFmt w:val="decimal"/>
      <w:lvlText w:val="%3."/>
      <w:lvlJc w:val="left"/>
      <w:pPr>
        <w:tabs>
          <w:tab w:val="num" w:pos="2160"/>
        </w:tabs>
        <w:ind w:left="2160" w:hanging="360"/>
      </w:pPr>
    </w:lvl>
    <w:lvl w:ilvl="3" w:tplc="C8E82536" w:tentative="1">
      <w:start w:val="1"/>
      <w:numFmt w:val="decimal"/>
      <w:lvlText w:val="%4."/>
      <w:lvlJc w:val="left"/>
      <w:pPr>
        <w:tabs>
          <w:tab w:val="num" w:pos="2880"/>
        </w:tabs>
        <w:ind w:left="2880" w:hanging="360"/>
      </w:pPr>
    </w:lvl>
    <w:lvl w:ilvl="4" w:tplc="D188FB2E" w:tentative="1">
      <w:start w:val="1"/>
      <w:numFmt w:val="decimal"/>
      <w:lvlText w:val="%5."/>
      <w:lvlJc w:val="left"/>
      <w:pPr>
        <w:tabs>
          <w:tab w:val="num" w:pos="3600"/>
        </w:tabs>
        <w:ind w:left="3600" w:hanging="360"/>
      </w:pPr>
    </w:lvl>
    <w:lvl w:ilvl="5" w:tplc="CFCA1670" w:tentative="1">
      <w:start w:val="1"/>
      <w:numFmt w:val="decimal"/>
      <w:lvlText w:val="%6."/>
      <w:lvlJc w:val="left"/>
      <w:pPr>
        <w:tabs>
          <w:tab w:val="num" w:pos="4320"/>
        </w:tabs>
        <w:ind w:left="4320" w:hanging="360"/>
      </w:pPr>
    </w:lvl>
    <w:lvl w:ilvl="6" w:tplc="44340E30" w:tentative="1">
      <w:start w:val="1"/>
      <w:numFmt w:val="decimal"/>
      <w:lvlText w:val="%7."/>
      <w:lvlJc w:val="left"/>
      <w:pPr>
        <w:tabs>
          <w:tab w:val="num" w:pos="5040"/>
        </w:tabs>
        <w:ind w:left="5040" w:hanging="360"/>
      </w:pPr>
    </w:lvl>
    <w:lvl w:ilvl="7" w:tplc="89ACF38C" w:tentative="1">
      <w:start w:val="1"/>
      <w:numFmt w:val="decimal"/>
      <w:lvlText w:val="%8."/>
      <w:lvlJc w:val="left"/>
      <w:pPr>
        <w:tabs>
          <w:tab w:val="num" w:pos="5760"/>
        </w:tabs>
        <w:ind w:left="5760" w:hanging="360"/>
      </w:pPr>
    </w:lvl>
    <w:lvl w:ilvl="8" w:tplc="F60269F0" w:tentative="1">
      <w:start w:val="1"/>
      <w:numFmt w:val="decimal"/>
      <w:lvlText w:val="%9."/>
      <w:lvlJc w:val="left"/>
      <w:pPr>
        <w:tabs>
          <w:tab w:val="num" w:pos="6480"/>
        </w:tabs>
        <w:ind w:left="6480" w:hanging="360"/>
      </w:pPr>
    </w:lvl>
  </w:abstractNum>
  <w:abstractNum w:abstractNumId="10" w15:restartNumberingAfterBreak="0">
    <w:nsid w:val="60D80961"/>
    <w:multiLevelType w:val="hybridMultilevel"/>
    <w:tmpl w:val="F9F01BB6"/>
    <w:lvl w:ilvl="0" w:tplc="804C8CC6">
      <w:start w:val="1"/>
      <w:numFmt w:val="decimal"/>
      <w:lvlText w:val="%1."/>
      <w:lvlJc w:val="left"/>
      <w:pPr>
        <w:tabs>
          <w:tab w:val="num" w:pos="720"/>
        </w:tabs>
        <w:ind w:left="720" w:hanging="360"/>
      </w:pPr>
    </w:lvl>
    <w:lvl w:ilvl="1" w:tplc="ECFE8680" w:tentative="1">
      <w:start w:val="1"/>
      <w:numFmt w:val="decimal"/>
      <w:lvlText w:val="%2."/>
      <w:lvlJc w:val="left"/>
      <w:pPr>
        <w:tabs>
          <w:tab w:val="num" w:pos="1440"/>
        </w:tabs>
        <w:ind w:left="1440" w:hanging="360"/>
      </w:pPr>
    </w:lvl>
    <w:lvl w:ilvl="2" w:tplc="8082A310" w:tentative="1">
      <w:start w:val="1"/>
      <w:numFmt w:val="decimal"/>
      <w:lvlText w:val="%3."/>
      <w:lvlJc w:val="left"/>
      <w:pPr>
        <w:tabs>
          <w:tab w:val="num" w:pos="2160"/>
        </w:tabs>
        <w:ind w:left="2160" w:hanging="360"/>
      </w:pPr>
    </w:lvl>
    <w:lvl w:ilvl="3" w:tplc="32FA0020" w:tentative="1">
      <w:start w:val="1"/>
      <w:numFmt w:val="decimal"/>
      <w:lvlText w:val="%4."/>
      <w:lvlJc w:val="left"/>
      <w:pPr>
        <w:tabs>
          <w:tab w:val="num" w:pos="2880"/>
        </w:tabs>
        <w:ind w:left="2880" w:hanging="360"/>
      </w:pPr>
    </w:lvl>
    <w:lvl w:ilvl="4" w:tplc="0936B2F2" w:tentative="1">
      <w:start w:val="1"/>
      <w:numFmt w:val="decimal"/>
      <w:lvlText w:val="%5."/>
      <w:lvlJc w:val="left"/>
      <w:pPr>
        <w:tabs>
          <w:tab w:val="num" w:pos="3600"/>
        </w:tabs>
        <w:ind w:left="3600" w:hanging="360"/>
      </w:pPr>
    </w:lvl>
    <w:lvl w:ilvl="5" w:tplc="8E363D98" w:tentative="1">
      <w:start w:val="1"/>
      <w:numFmt w:val="decimal"/>
      <w:lvlText w:val="%6."/>
      <w:lvlJc w:val="left"/>
      <w:pPr>
        <w:tabs>
          <w:tab w:val="num" w:pos="4320"/>
        </w:tabs>
        <w:ind w:left="4320" w:hanging="360"/>
      </w:pPr>
    </w:lvl>
    <w:lvl w:ilvl="6" w:tplc="67F0E7CE" w:tentative="1">
      <w:start w:val="1"/>
      <w:numFmt w:val="decimal"/>
      <w:lvlText w:val="%7."/>
      <w:lvlJc w:val="left"/>
      <w:pPr>
        <w:tabs>
          <w:tab w:val="num" w:pos="5040"/>
        </w:tabs>
        <w:ind w:left="5040" w:hanging="360"/>
      </w:pPr>
    </w:lvl>
    <w:lvl w:ilvl="7" w:tplc="77F21398" w:tentative="1">
      <w:start w:val="1"/>
      <w:numFmt w:val="decimal"/>
      <w:lvlText w:val="%8."/>
      <w:lvlJc w:val="left"/>
      <w:pPr>
        <w:tabs>
          <w:tab w:val="num" w:pos="5760"/>
        </w:tabs>
        <w:ind w:left="5760" w:hanging="360"/>
      </w:pPr>
    </w:lvl>
    <w:lvl w:ilvl="8" w:tplc="121AD9FC" w:tentative="1">
      <w:start w:val="1"/>
      <w:numFmt w:val="decimal"/>
      <w:lvlText w:val="%9."/>
      <w:lvlJc w:val="left"/>
      <w:pPr>
        <w:tabs>
          <w:tab w:val="num" w:pos="6480"/>
        </w:tabs>
        <w:ind w:left="6480" w:hanging="360"/>
      </w:pPr>
    </w:lvl>
  </w:abstractNum>
  <w:abstractNum w:abstractNumId="11" w15:restartNumberingAfterBreak="0">
    <w:nsid w:val="64316705"/>
    <w:multiLevelType w:val="hybridMultilevel"/>
    <w:tmpl w:val="F2122A64"/>
    <w:lvl w:ilvl="0" w:tplc="5E42A6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A3838D0"/>
    <w:multiLevelType w:val="hybridMultilevel"/>
    <w:tmpl w:val="76F880CE"/>
    <w:lvl w:ilvl="0" w:tplc="EDC436BE">
      <w:start w:val="1"/>
      <w:numFmt w:val="bullet"/>
      <w:lvlText w:val=""/>
      <w:lvlJc w:val="left"/>
      <w:pPr>
        <w:tabs>
          <w:tab w:val="num" w:pos="720"/>
        </w:tabs>
        <w:ind w:left="720" w:hanging="360"/>
      </w:pPr>
      <w:rPr>
        <w:rFonts w:ascii="Wingdings" w:hAnsi="Wingdings" w:hint="default"/>
      </w:rPr>
    </w:lvl>
    <w:lvl w:ilvl="1" w:tplc="7B4C724E" w:tentative="1">
      <w:start w:val="1"/>
      <w:numFmt w:val="bullet"/>
      <w:lvlText w:val=""/>
      <w:lvlJc w:val="left"/>
      <w:pPr>
        <w:tabs>
          <w:tab w:val="num" w:pos="1440"/>
        </w:tabs>
        <w:ind w:left="1440" w:hanging="360"/>
      </w:pPr>
      <w:rPr>
        <w:rFonts w:ascii="Wingdings" w:hAnsi="Wingdings" w:hint="default"/>
      </w:rPr>
    </w:lvl>
    <w:lvl w:ilvl="2" w:tplc="B3C4ED2E" w:tentative="1">
      <w:start w:val="1"/>
      <w:numFmt w:val="bullet"/>
      <w:lvlText w:val=""/>
      <w:lvlJc w:val="left"/>
      <w:pPr>
        <w:tabs>
          <w:tab w:val="num" w:pos="2160"/>
        </w:tabs>
        <w:ind w:left="2160" w:hanging="360"/>
      </w:pPr>
      <w:rPr>
        <w:rFonts w:ascii="Wingdings" w:hAnsi="Wingdings" w:hint="default"/>
      </w:rPr>
    </w:lvl>
    <w:lvl w:ilvl="3" w:tplc="A60A5D16" w:tentative="1">
      <w:start w:val="1"/>
      <w:numFmt w:val="bullet"/>
      <w:lvlText w:val=""/>
      <w:lvlJc w:val="left"/>
      <w:pPr>
        <w:tabs>
          <w:tab w:val="num" w:pos="2880"/>
        </w:tabs>
        <w:ind w:left="2880" w:hanging="360"/>
      </w:pPr>
      <w:rPr>
        <w:rFonts w:ascii="Wingdings" w:hAnsi="Wingdings" w:hint="default"/>
      </w:rPr>
    </w:lvl>
    <w:lvl w:ilvl="4" w:tplc="77403B10" w:tentative="1">
      <w:start w:val="1"/>
      <w:numFmt w:val="bullet"/>
      <w:lvlText w:val=""/>
      <w:lvlJc w:val="left"/>
      <w:pPr>
        <w:tabs>
          <w:tab w:val="num" w:pos="3600"/>
        </w:tabs>
        <w:ind w:left="3600" w:hanging="360"/>
      </w:pPr>
      <w:rPr>
        <w:rFonts w:ascii="Wingdings" w:hAnsi="Wingdings" w:hint="default"/>
      </w:rPr>
    </w:lvl>
    <w:lvl w:ilvl="5" w:tplc="5948750A" w:tentative="1">
      <w:start w:val="1"/>
      <w:numFmt w:val="bullet"/>
      <w:lvlText w:val=""/>
      <w:lvlJc w:val="left"/>
      <w:pPr>
        <w:tabs>
          <w:tab w:val="num" w:pos="4320"/>
        </w:tabs>
        <w:ind w:left="4320" w:hanging="360"/>
      </w:pPr>
      <w:rPr>
        <w:rFonts w:ascii="Wingdings" w:hAnsi="Wingdings" w:hint="default"/>
      </w:rPr>
    </w:lvl>
    <w:lvl w:ilvl="6" w:tplc="88582872" w:tentative="1">
      <w:start w:val="1"/>
      <w:numFmt w:val="bullet"/>
      <w:lvlText w:val=""/>
      <w:lvlJc w:val="left"/>
      <w:pPr>
        <w:tabs>
          <w:tab w:val="num" w:pos="5040"/>
        </w:tabs>
        <w:ind w:left="5040" w:hanging="360"/>
      </w:pPr>
      <w:rPr>
        <w:rFonts w:ascii="Wingdings" w:hAnsi="Wingdings" w:hint="default"/>
      </w:rPr>
    </w:lvl>
    <w:lvl w:ilvl="7" w:tplc="E3723108" w:tentative="1">
      <w:start w:val="1"/>
      <w:numFmt w:val="bullet"/>
      <w:lvlText w:val=""/>
      <w:lvlJc w:val="left"/>
      <w:pPr>
        <w:tabs>
          <w:tab w:val="num" w:pos="5760"/>
        </w:tabs>
        <w:ind w:left="5760" w:hanging="360"/>
      </w:pPr>
      <w:rPr>
        <w:rFonts w:ascii="Wingdings" w:hAnsi="Wingdings" w:hint="default"/>
      </w:rPr>
    </w:lvl>
    <w:lvl w:ilvl="8" w:tplc="7EAC263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69808CF"/>
    <w:multiLevelType w:val="hybridMultilevel"/>
    <w:tmpl w:val="31F03412"/>
    <w:lvl w:ilvl="0" w:tplc="F710BC56">
      <w:start w:val="1"/>
      <w:numFmt w:val="decimal"/>
      <w:lvlText w:val="%1."/>
      <w:lvlJc w:val="left"/>
      <w:pPr>
        <w:tabs>
          <w:tab w:val="num" w:pos="720"/>
        </w:tabs>
        <w:ind w:left="720" w:hanging="360"/>
      </w:pPr>
    </w:lvl>
    <w:lvl w:ilvl="1" w:tplc="D2CA1E10" w:tentative="1">
      <w:start w:val="1"/>
      <w:numFmt w:val="decimal"/>
      <w:lvlText w:val="%2."/>
      <w:lvlJc w:val="left"/>
      <w:pPr>
        <w:tabs>
          <w:tab w:val="num" w:pos="1440"/>
        </w:tabs>
        <w:ind w:left="1440" w:hanging="360"/>
      </w:pPr>
    </w:lvl>
    <w:lvl w:ilvl="2" w:tplc="8D903494" w:tentative="1">
      <w:start w:val="1"/>
      <w:numFmt w:val="decimal"/>
      <w:lvlText w:val="%3."/>
      <w:lvlJc w:val="left"/>
      <w:pPr>
        <w:tabs>
          <w:tab w:val="num" w:pos="2160"/>
        </w:tabs>
        <w:ind w:left="2160" w:hanging="360"/>
      </w:pPr>
    </w:lvl>
    <w:lvl w:ilvl="3" w:tplc="85128068" w:tentative="1">
      <w:start w:val="1"/>
      <w:numFmt w:val="decimal"/>
      <w:lvlText w:val="%4."/>
      <w:lvlJc w:val="left"/>
      <w:pPr>
        <w:tabs>
          <w:tab w:val="num" w:pos="2880"/>
        </w:tabs>
        <w:ind w:left="2880" w:hanging="360"/>
      </w:pPr>
    </w:lvl>
    <w:lvl w:ilvl="4" w:tplc="9E3E257E" w:tentative="1">
      <w:start w:val="1"/>
      <w:numFmt w:val="decimal"/>
      <w:lvlText w:val="%5."/>
      <w:lvlJc w:val="left"/>
      <w:pPr>
        <w:tabs>
          <w:tab w:val="num" w:pos="3600"/>
        </w:tabs>
        <w:ind w:left="3600" w:hanging="360"/>
      </w:pPr>
    </w:lvl>
    <w:lvl w:ilvl="5" w:tplc="D60AF3AA" w:tentative="1">
      <w:start w:val="1"/>
      <w:numFmt w:val="decimal"/>
      <w:lvlText w:val="%6."/>
      <w:lvlJc w:val="left"/>
      <w:pPr>
        <w:tabs>
          <w:tab w:val="num" w:pos="4320"/>
        </w:tabs>
        <w:ind w:left="4320" w:hanging="360"/>
      </w:pPr>
    </w:lvl>
    <w:lvl w:ilvl="6" w:tplc="49A6F7AA" w:tentative="1">
      <w:start w:val="1"/>
      <w:numFmt w:val="decimal"/>
      <w:lvlText w:val="%7."/>
      <w:lvlJc w:val="left"/>
      <w:pPr>
        <w:tabs>
          <w:tab w:val="num" w:pos="5040"/>
        </w:tabs>
        <w:ind w:left="5040" w:hanging="360"/>
      </w:pPr>
    </w:lvl>
    <w:lvl w:ilvl="7" w:tplc="EA9C08CE" w:tentative="1">
      <w:start w:val="1"/>
      <w:numFmt w:val="decimal"/>
      <w:lvlText w:val="%8."/>
      <w:lvlJc w:val="left"/>
      <w:pPr>
        <w:tabs>
          <w:tab w:val="num" w:pos="5760"/>
        </w:tabs>
        <w:ind w:left="5760" w:hanging="360"/>
      </w:pPr>
    </w:lvl>
    <w:lvl w:ilvl="8" w:tplc="0F908416" w:tentative="1">
      <w:start w:val="1"/>
      <w:numFmt w:val="decimal"/>
      <w:lvlText w:val="%9."/>
      <w:lvlJc w:val="left"/>
      <w:pPr>
        <w:tabs>
          <w:tab w:val="num" w:pos="6480"/>
        </w:tabs>
        <w:ind w:left="6480" w:hanging="360"/>
      </w:pPr>
    </w:lvl>
  </w:abstractNum>
  <w:abstractNum w:abstractNumId="14" w15:restartNumberingAfterBreak="0">
    <w:nsid w:val="7CAD43F9"/>
    <w:multiLevelType w:val="hybridMultilevel"/>
    <w:tmpl w:val="DCC61FB4"/>
    <w:lvl w:ilvl="0" w:tplc="92BA55F6">
      <w:start w:val="1"/>
      <w:numFmt w:val="bullet"/>
      <w:lvlText w:val=""/>
      <w:lvlJc w:val="left"/>
      <w:pPr>
        <w:tabs>
          <w:tab w:val="num" w:pos="720"/>
        </w:tabs>
        <w:ind w:left="720" w:hanging="360"/>
      </w:pPr>
      <w:rPr>
        <w:rFonts w:ascii="Wingdings" w:hAnsi="Wingdings" w:hint="default"/>
      </w:rPr>
    </w:lvl>
    <w:lvl w:ilvl="1" w:tplc="15D4EC5A" w:tentative="1">
      <w:start w:val="1"/>
      <w:numFmt w:val="bullet"/>
      <w:lvlText w:val=""/>
      <w:lvlJc w:val="left"/>
      <w:pPr>
        <w:tabs>
          <w:tab w:val="num" w:pos="1440"/>
        </w:tabs>
        <w:ind w:left="1440" w:hanging="360"/>
      </w:pPr>
      <w:rPr>
        <w:rFonts w:ascii="Wingdings" w:hAnsi="Wingdings" w:hint="default"/>
      </w:rPr>
    </w:lvl>
    <w:lvl w:ilvl="2" w:tplc="BFF25EB2" w:tentative="1">
      <w:start w:val="1"/>
      <w:numFmt w:val="bullet"/>
      <w:lvlText w:val=""/>
      <w:lvlJc w:val="left"/>
      <w:pPr>
        <w:tabs>
          <w:tab w:val="num" w:pos="2160"/>
        </w:tabs>
        <w:ind w:left="2160" w:hanging="360"/>
      </w:pPr>
      <w:rPr>
        <w:rFonts w:ascii="Wingdings" w:hAnsi="Wingdings" w:hint="default"/>
      </w:rPr>
    </w:lvl>
    <w:lvl w:ilvl="3" w:tplc="44CCC652" w:tentative="1">
      <w:start w:val="1"/>
      <w:numFmt w:val="bullet"/>
      <w:lvlText w:val=""/>
      <w:lvlJc w:val="left"/>
      <w:pPr>
        <w:tabs>
          <w:tab w:val="num" w:pos="2880"/>
        </w:tabs>
        <w:ind w:left="2880" w:hanging="360"/>
      </w:pPr>
      <w:rPr>
        <w:rFonts w:ascii="Wingdings" w:hAnsi="Wingdings" w:hint="default"/>
      </w:rPr>
    </w:lvl>
    <w:lvl w:ilvl="4" w:tplc="E2B26B84" w:tentative="1">
      <w:start w:val="1"/>
      <w:numFmt w:val="bullet"/>
      <w:lvlText w:val=""/>
      <w:lvlJc w:val="left"/>
      <w:pPr>
        <w:tabs>
          <w:tab w:val="num" w:pos="3600"/>
        </w:tabs>
        <w:ind w:left="3600" w:hanging="360"/>
      </w:pPr>
      <w:rPr>
        <w:rFonts w:ascii="Wingdings" w:hAnsi="Wingdings" w:hint="default"/>
      </w:rPr>
    </w:lvl>
    <w:lvl w:ilvl="5" w:tplc="0E30BAC6" w:tentative="1">
      <w:start w:val="1"/>
      <w:numFmt w:val="bullet"/>
      <w:lvlText w:val=""/>
      <w:lvlJc w:val="left"/>
      <w:pPr>
        <w:tabs>
          <w:tab w:val="num" w:pos="4320"/>
        </w:tabs>
        <w:ind w:left="4320" w:hanging="360"/>
      </w:pPr>
      <w:rPr>
        <w:rFonts w:ascii="Wingdings" w:hAnsi="Wingdings" w:hint="default"/>
      </w:rPr>
    </w:lvl>
    <w:lvl w:ilvl="6" w:tplc="BCF8E566" w:tentative="1">
      <w:start w:val="1"/>
      <w:numFmt w:val="bullet"/>
      <w:lvlText w:val=""/>
      <w:lvlJc w:val="left"/>
      <w:pPr>
        <w:tabs>
          <w:tab w:val="num" w:pos="5040"/>
        </w:tabs>
        <w:ind w:left="5040" w:hanging="360"/>
      </w:pPr>
      <w:rPr>
        <w:rFonts w:ascii="Wingdings" w:hAnsi="Wingdings" w:hint="default"/>
      </w:rPr>
    </w:lvl>
    <w:lvl w:ilvl="7" w:tplc="31528DAC" w:tentative="1">
      <w:start w:val="1"/>
      <w:numFmt w:val="bullet"/>
      <w:lvlText w:val=""/>
      <w:lvlJc w:val="left"/>
      <w:pPr>
        <w:tabs>
          <w:tab w:val="num" w:pos="5760"/>
        </w:tabs>
        <w:ind w:left="5760" w:hanging="360"/>
      </w:pPr>
      <w:rPr>
        <w:rFonts w:ascii="Wingdings" w:hAnsi="Wingdings" w:hint="default"/>
      </w:rPr>
    </w:lvl>
    <w:lvl w:ilvl="8" w:tplc="976A3D2C" w:tentative="1">
      <w:start w:val="1"/>
      <w:numFmt w:val="bullet"/>
      <w:lvlText w:val=""/>
      <w:lvlJc w:val="left"/>
      <w:pPr>
        <w:tabs>
          <w:tab w:val="num" w:pos="6480"/>
        </w:tabs>
        <w:ind w:left="6480" w:hanging="360"/>
      </w:pPr>
      <w:rPr>
        <w:rFonts w:ascii="Wingdings" w:hAnsi="Wingdings" w:hint="default"/>
      </w:rPr>
    </w:lvl>
  </w:abstractNum>
  <w:num w:numId="1" w16cid:durableId="1705323308">
    <w:abstractNumId w:val="2"/>
  </w:num>
  <w:num w:numId="2" w16cid:durableId="1104030471">
    <w:abstractNumId w:val="0"/>
  </w:num>
  <w:num w:numId="3" w16cid:durableId="428890873">
    <w:abstractNumId w:val="10"/>
  </w:num>
  <w:num w:numId="4" w16cid:durableId="828209990">
    <w:abstractNumId w:val="12"/>
  </w:num>
  <w:num w:numId="5" w16cid:durableId="1773745805">
    <w:abstractNumId w:val="8"/>
  </w:num>
  <w:num w:numId="6" w16cid:durableId="1532719945">
    <w:abstractNumId w:val="6"/>
  </w:num>
  <w:num w:numId="7" w16cid:durableId="802776895">
    <w:abstractNumId w:val="13"/>
  </w:num>
  <w:num w:numId="8" w16cid:durableId="433330775">
    <w:abstractNumId w:val="7"/>
  </w:num>
  <w:num w:numId="9" w16cid:durableId="756436704">
    <w:abstractNumId w:val="5"/>
  </w:num>
  <w:num w:numId="10" w16cid:durableId="840776436">
    <w:abstractNumId w:val="3"/>
  </w:num>
  <w:num w:numId="11" w16cid:durableId="1341928142">
    <w:abstractNumId w:val="9"/>
  </w:num>
  <w:num w:numId="12" w16cid:durableId="863445843">
    <w:abstractNumId w:val="14"/>
  </w:num>
  <w:num w:numId="13" w16cid:durableId="1240024095">
    <w:abstractNumId w:val="1"/>
  </w:num>
  <w:num w:numId="14" w16cid:durableId="703289879">
    <w:abstractNumId w:val="4"/>
  </w:num>
  <w:num w:numId="15" w16cid:durableId="5088396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21"/>
    <w:rsid w:val="0001681B"/>
    <w:rsid w:val="000474EF"/>
    <w:rsid w:val="000657B0"/>
    <w:rsid w:val="00067079"/>
    <w:rsid w:val="000722F1"/>
    <w:rsid w:val="00083D39"/>
    <w:rsid w:val="000A003D"/>
    <w:rsid w:val="000A01C2"/>
    <w:rsid w:val="000B45F0"/>
    <w:rsid w:val="000B5E36"/>
    <w:rsid w:val="000F2898"/>
    <w:rsid w:val="00102514"/>
    <w:rsid w:val="0011563B"/>
    <w:rsid w:val="0013170B"/>
    <w:rsid w:val="00141C20"/>
    <w:rsid w:val="00146ECA"/>
    <w:rsid w:val="00192687"/>
    <w:rsid w:val="00194F1B"/>
    <w:rsid w:val="001A2E43"/>
    <w:rsid w:val="001B2AFD"/>
    <w:rsid w:val="001B4536"/>
    <w:rsid w:val="001C0C86"/>
    <w:rsid w:val="001C76B5"/>
    <w:rsid w:val="001E69C6"/>
    <w:rsid w:val="001F6F62"/>
    <w:rsid w:val="00202DF1"/>
    <w:rsid w:val="0022155E"/>
    <w:rsid w:val="002217CD"/>
    <w:rsid w:val="0023746C"/>
    <w:rsid w:val="00242721"/>
    <w:rsid w:val="002A4AFF"/>
    <w:rsid w:val="002C1734"/>
    <w:rsid w:val="002C5851"/>
    <w:rsid w:val="002E42AF"/>
    <w:rsid w:val="002F252B"/>
    <w:rsid w:val="0030790A"/>
    <w:rsid w:val="0035087A"/>
    <w:rsid w:val="00366DC2"/>
    <w:rsid w:val="0038326B"/>
    <w:rsid w:val="003A092B"/>
    <w:rsid w:val="003B392F"/>
    <w:rsid w:val="003C4027"/>
    <w:rsid w:val="003F12E6"/>
    <w:rsid w:val="004165A9"/>
    <w:rsid w:val="00424D82"/>
    <w:rsid w:val="0043222D"/>
    <w:rsid w:val="00451941"/>
    <w:rsid w:val="00451A79"/>
    <w:rsid w:val="00473444"/>
    <w:rsid w:val="00480CE9"/>
    <w:rsid w:val="004953C9"/>
    <w:rsid w:val="004A24BB"/>
    <w:rsid w:val="004A330E"/>
    <w:rsid w:val="004C3C32"/>
    <w:rsid w:val="004F388B"/>
    <w:rsid w:val="0050603B"/>
    <w:rsid w:val="00513844"/>
    <w:rsid w:val="005144BE"/>
    <w:rsid w:val="005661A6"/>
    <w:rsid w:val="00580175"/>
    <w:rsid w:val="00582EB6"/>
    <w:rsid w:val="00584673"/>
    <w:rsid w:val="005900EC"/>
    <w:rsid w:val="005959A5"/>
    <w:rsid w:val="005C1618"/>
    <w:rsid w:val="005C2425"/>
    <w:rsid w:val="005D105B"/>
    <w:rsid w:val="005D2A1E"/>
    <w:rsid w:val="005D404C"/>
    <w:rsid w:val="00620C69"/>
    <w:rsid w:val="00621A96"/>
    <w:rsid w:val="00625F0F"/>
    <w:rsid w:val="00630190"/>
    <w:rsid w:val="00642398"/>
    <w:rsid w:val="00645547"/>
    <w:rsid w:val="00656602"/>
    <w:rsid w:val="006632A6"/>
    <w:rsid w:val="0067759C"/>
    <w:rsid w:val="006C31DA"/>
    <w:rsid w:val="006C583F"/>
    <w:rsid w:val="006D0B7A"/>
    <w:rsid w:val="006D2325"/>
    <w:rsid w:val="00700DB8"/>
    <w:rsid w:val="007013C5"/>
    <w:rsid w:val="00701ADB"/>
    <w:rsid w:val="00713F3C"/>
    <w:rsid w:val="007200C3"/>
    <w:rsid w:val="00772053"/>
    <w:rsid w:val="007A61C7"/>
    <w:rsid w:val="007D6D01"/>
    <w:rsid w:val="007E1271"/>
    <w:rsid w:val="007F29ED"/>
    <w:rsid w:val="007F6B10"/>
    <w:rsid w:val="00804793"/>
    <w:rsid w:val="008552B7"/>
    <w:rsid w:val="00883403"/>
    <w:rsid w:val="00894924"/>
    <w:rsid w:val="008A1709"/>
    <w:rsid w:val="008A5563"/>
    <w:rsid w:val="008B3B08"/>
    <w:rsid w:val="008C5C81"/>
    <w:rsid w:val="008E1ADD"/>
    <w:rsid w:val="00902481"/>
    <w:rsid w:val="0092699B"/>
    <w:rsid w:val="009337CC"/>
    <w:rsid w:val="009408E3"/>
    <w:rsid w:val="009443D9"/>
    <w:rsid w:val="00983611"/>
    <w:rsid w:val="00983CA2"/>
    <w:rsid w:val="00997F2F"/>
    <w:rsid w:val="009A002E"/>
    <w:rsid w:val="009C2BD7"/>
    <w:rsid w:val="009D34B9"/>
    <w:rsid w:val="009E1801"/>
    <w:rsid w:val="009E691A"/>
    <w:rsid w:val="009F3AD4"/>
    <w:rsid w:val="009F43B4"/>
    <w:rsid w:val="009F6702"/>
    <w:rsid w:val="00A008C3"/>
    <w:rsid w:val="00A03AC0"/>
    <w:rsid w:val="00A30AC2"/>
    <w:rsid w:val="00A3117B"/>
    <w:rsid w:val="00A31F30"/>
    <w:rsid w:val="00A50722"/>
    <w:rsid w:val="00A530AB"/>
    <w:rsid w:val="00A54FD0"/>
    <w:rsid w:val="00A6051B"/>
    <w:rsid w:val="00A63747"/>
    <w:rsid w:val="00A65616"/>
    <w:rsid w:val="00AB11BD"/>
    <w:rsid w:val="00AC0FAC"/>
    <w:rsid w:val="00AC3742"/>
    <w:rsid w:val="00AE0018"/>
    <w:rsid w:val="00AF59BA"/>
    <w:rsid w:val="00B453B7"/>
    <w:rsid w:val="00B703BE"/>
    <w:rsid w:val="00B76CEB"/>
    <w:rsid w:val="00B836FA"/>
    <w:rsid w:val="00B93DD5"/>
    <w:rsid w:val="00BA2324"/>
    <w:rsid w:val="00BA3706"/>
    <w:rsid w:val="00BA4BE3"/>
    <w:rsid w:val="00BA53AE"/>
    <w:rsid w:val="00BB1934"/>
    <w:rsid w:val="00BC4164"/>
    <w:rsid w:val="00BE3A4D"/>
    <w:rsid w:val="00BF06A2"/>
    <w:rsid w:val="00C14A2D"/>
    <w:rsid w:val="00C42F5C"/>
    <w:rsid w:val="00C5046E"/>
    <w:rsid w:val="00C86CCB"/>
    <w:rsid w:val="00CB11C3"/>
    <w:rsid w:val="00CC6120"/>
    <w:rsid w:val="00CD0893"/>
    <w:rsid w:val="00CE0C10"/>
    <w:rsid w:val="00CF1ABC"/>
    <w:rsid w:val="00D17676"/>
    <w:rsid w:val="00D230B9"/>
    <w:rsid w:val="00D427B3"/>
    <w:rsid w:val="00D43219"/>
    <w:rsid w:val="00D44511"/>
    <w:rsid w:val="00D50F8A"/>
    <w:rsid w:val="00D54814"/>
    <w:rsid w:val="00D57DC6"/>
    <w:rsid w:val="00D60BB4"/>
    <w:rsid w:val="00D61E80"/>
    <w:rsid w:val="00D62E7D"/>
    <w:rsid w:val="00D63122"/>
    <w:rsid w:val="00D75A62"/>
    <w:rsid w:val="00DB640D"/>
    <w:rsid w:val="00DD4E93"/>
    <w:rsid w:val="00E037FB"/>
    <w:rsid w:val="00E1687C"/>
    <w:rsid w:val="00E325AB"/>
    <w:rsid w:val="00E41419"/>
    <w:rsid w:val="00E6244F"/>
    <w:rsid w:val="00EB0EE9"/>
    <w:rsid w:val="00EC59E2"/>
    <w:rsid w:val="00ED1A89"/>
    <w:rsid w:val="00EE1453"/>
    <w:rsid w:val="00F075F4"/>
    <w:rsid w:val="00F0781A"/>
    <w:rsid w:val="00F11960"/>
    <w:rsid w:val="00F2122E"/>
    <w:rsid w:val="00F4530D"/>
    <w:rsid w:val="00F504BC"/>
    <w:rsid w:val="00F6121D"/>
    <w:rsid w:val="00F8226F"/>
    <w:rsid w:val="00F849B4"/>
    <w:rsid w:val="00FA1C36"/>
    <w:rsid w:val="00FE7F08"/>
    <w:rsid w:val="00FF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62A7"/>
  <w15:chartTrackingRefBased/>
  <w15:docId w15:val="{DCA8AF7F-EF87-472D-913F-5C0AD37B2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2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960"/>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A54FD0"/>
    <w:rPr>
      <w:sz w:val="16"/>
      <w:szCs w:val="16"/>
    </w:rPr>
  </w:style>
  <w:style w:type="paragraph" w:styleId="CommentText">
    <w:name w:val="annotation text"/>
    <w:basedOn w:val="Normal"/>
    <w:link w:val="CommentTextChar"/>
    <w:uiPriority w:val="99"/>
    <w:semiHidden/>
    <w:unhideWhenUsed/>
    <w:rsid w:val="00A54FD0"/>
    <w:pPr>
      <w:spacing w:line="240" w:lineRule="auto"/>
    </w:pPr>
    <w:rPr>
      <w:sz w:val="20"/>
      <w:szCs w:val="20"/>
    </w:rPr>
  </w:style>
  <w:style w:type="character" w:customStyle="1" w:styleId="CommentTextChar">
    <w:name w:val="Comment Text Char"/>
    <w:basedOn w:val="DefaultParagraphFont"/>
    <w:link w:val="CommentText"/>
    <w:uiPriority w:val="99"/>
    <w:semiHidden/>
    <w:rsid w:val="00A54FD0"/>
    <w:rPr>
      <w:sz w:val="20"/>
      <w:szCs w:val="20"/>
    </w:rPr>
  </w:style>
  <w:style w:type="paragraph" w:styleId="CommentSubject">
    <w:name w:val="annotation subject"/>
    <w:basedOn w:val="CommentText"/>
    <w:next w:val="CommentText"/>
    <w:link w:val="CommentSubjectChar"/>
    <w:uiPriority w:val="99"/>
    <w:semiHidden/>
    <w:unhideWhenUsed/>
    <w:rsid w:val="00A54FD0"/>
    <w:rPr>
      <w:b/>
      <w:bCs/>
    </w:rPr>
  </w:style>
  <w:style w:type="character" w:customStyle="1" w:styleId="CommentSubjectChar">
    <w:name w:val="Comment Subject Char"/>
    <w:basedOn w:val="CommentTextChar"/>
    <w:link w:val="CommentSubject"/>
    <w:uiPriority w:val="99"/>
    <w:semiHidden/>
    <w:rsid w:val="00A54FD0"/>
    <w:rPr>
      <w:b/>
      <w:bCs/>
      <w:sz w:val="20"/>
      <w:szCs w:val="20"/>
    </w:rPr>
  </w:style>
  <w:style w:type="paragraph" w:styleId="BalloonText">
    <w:name w:val="Balloon Text"/>
    <w:basedOn w:val="Normal"/>
    <w:link w:val="BalloonTextChar"/>
    <w:uiPriority w:val="99"/>
    <w:semiHidden/>
    <w:unhideWhenUsed/>
    <w:rsid w:val="00A54F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4FD0"/>
    <w:rPr>
      <w:rFonts w:ascii="Segoe UI" w:hAnsi="Segoe UI" w:cs="Segoe UI"/>
      <w:sz w:val="18"/>
      <w:szCs w:val="18"/>
    </w:rPr>
  </w:style>
  <w:style w:type="paragraph" w:styleId="NormalWeb">
    <w:name w:val="Normal (Web)"/>
    <w:basedOn w:val="Normal"/>
    <w:uiPriority w:val="99"/>
    <w:semiHidden/>
    <w:unhideWhenUsed/>
    <w:rsid w:val="001E69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59E2"/>
    <w:rPr>
      <w:color w:val="0563C1" w:themeColor="hyperlink"/>
      <w:u w:val="single"/>
    </w:rPr>
  </w:style>
  <w:style w:type="character" w:styleId="UnresolvedMention">
    <w:name w:val="Unresolved Mention"/>
    <w:basedOn w:val="DefaultParagraphFont"/>
    <w:uiPriority w:val="99"/>
    <w:semiHidden/>
    <w:unhideWhenUsed/>
    <w:rsid w:val="00EC5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91189">
      <w:bodyDiv w:val="1"/>
      <w:marLeft w:val="0"/>
      <w:marRight w:val="0"/>
      <w:marTop w:val="0"/>
      <w:marBottom w:val="0"/>
      <w:divBdr>
        <w:top w:val="none" w:sz="0" w:space="0" w:color="auto"/>
        <w:left w:val="none" w:sz="0" w:space="0" w:color="auto"/>
        <w:bottom w:val="none" w:sz="0" w:space="0" w:color="auto"/>
        <w:right w:val="none" w:sz="0" w:space="0" w:color="auto"/>
      </w:divBdr>
      <w:divsChild>
        <w:div w:id="547689660">
          <w:marLeft w:val="806"/>
          <w:marRight w:val="0"/>
          <w:marTop w:val="125"/>
          <w:marBottom w:val="0"/>
          <w:divBdr>
            <w:top w:val="none" w:sz="0" w:space="0" w:color="auto"/>
            <w:left w:val="none" w:sz="0" w:space="0" w:color="auto"/>
            <w:bottom w:val="none" w:sz="0" w:space="0" w:color="auto"/>
            <w:right w:val="none" w:sz="0" w:space="0" w:color="auto"/>
          </w:divBdr>
        </w:div>
        <w:div w:id="1943762332">
          <w:marLeft w:val="806"/>
          <w:marRight w:val="0"/>
          <w:marTop w:val="125"/>
          <w:marBottom w:val="0"/>
          <w:divBdr>
            <w:top w:val="none" w:sz="0" w:space="0" w:color="auto"/>
            <w:left w:val="none" w:sz="0" w:space="0" w:color="auto"/>
            <w:bottom w:val="none" w:sz="0" w:space="0" w:color="auto"/>
            <w:right w:val="none" w:sz="0" w:space="0" w:color="auto"/>
          </w:divBdr>
        </w:div>
      </w:divsChild>
    </w:div>
    <w:div w:id="94448220">
      <w:bodyDiv w:val="1"/>
      <w:marLeft w:val="0"/>
      <w:marRight w:val="0"/>
      <w:marTop w:val="0"/>
      <w:marBottom w:val="0"/>
      <w:divBdr>
        <w:top w:val="none" w:sz="0" w:space="0" w:color="auto"/>
        <w:left w:val="none" w:sz="0" w:space="0" w:color="auto"/>
        <w:bottom w:val="none" w:sz="0" w:space="0" w:color="auto"/>
        <w:right w:val="none" w:sz="0" w:space="0" w:color="auto"/>
      </w:divBdr>
      <w:divsChild>
        <w:div w:id="1461873144">
          <w:marLeft w:val="806"/>
          <w:marRight w:val="0"/>
          <w:marTop w:val="125"/>
          <w:marBottom w:val="0"/>
          <w:divBdr>
            <w:top w:val="none" w:sz="0" w:space="0" w:color="auto"/>
            <w:left w:val="none" w:sz="0" w:space="0" w:color="auto"/>
            <w:bottom w:val="none" w:sz="0" w:space="0" w:color="auto"/>
            <w:right w:val="none" w:sz="0" w:space="0" w:color="auto"/>
          </w:divBdr>
        </w:div>
      </w:divsChild>
    </w:div>
    <w:div w:id="194346092">
      <w:bodyDiv w:val="1"/>
      <w:marLeft w:val="0"/>
      <w:marRight w:val="0"/>
      <w:marTop w:val="0"/>
      <w:marBottom w:val="0"/>
      <w:divBdr>
        <w:top w:val="none" w:sz="0" w:space="0" w:color="auto"/>
        <w:left w:val="none" w:sz="0" w:space="0" w:color="auto"/>
        <w:bottom w:val="none" w:sz="0" w:space="0" w:color="auto"/>
        <w:right w:val="none" w:sz="0" w:space="0" w:color="auto"/>
      </w:divBdr>
    </w:div>
    <w:div w:id="324094329">
      <w:bodyDiv w:val="1"/>
      <w:marLeft w:val="0"/>
      <w:marRight w:val="0"/>
      <w:marTop w:val="0"/>
      <w:marBottom w:val="0"/>
      <w:divBdr>
        <w:top w:val="none" w:sz="0" w:space="0" w:color="auto"/>
        <w:left w:val="none" w:sz="0" w:space="0" w:color="auto"/>
        <w:bottom w:val="none" w:sz="0" w:space="0" w:color="auto"/>
        <w:right w:val="none" w:sz="0" w:space="0" w:color="auto"/>
      </w:divBdr>
      <w:divsChild>
        <w:div w:id="756823728">
          <w:marLeft w:val="806"/>
          <w:marRight w:val="0"/>
          <w:marTop w:val="125"/>
          <w:marBottom w:val="0"/>
          <w:divBdr>
            <w:top w:val="none" w:sz="0" w:space="0" w:color="auto"/>
            <w:left w:val="none" w:sz="0" w:space="0" w:color="auto"/>
            <w:bottom w:val="none" w:sz="0" w:space="0" w:color="auto"/>
            <w:right w:val="none" w:sz="0" w:space="0" w:color="auto"/>
          </w:divBdr>
        </w:div>
        <w:div w:id="1779830128">
          <w:marLeft w:val="806"/>
          <w:marRight w:val="0"/>
          <w:marTop w:val="125"/>
          <w:marBottom w:val="0"/>
          <w:divBdr>
            <w:top w:val="none" w:sz="0" w:space="0" w:color="auto"/>
            <w:left w:val="none" w:sz="0" w:space="0" w:color="auto"/>
            <w:bottom w:val="none" w:sz="0" w:space="0" w:color="auto"/>
            <w:right w:val="none" w:sz="0" w:space="0" w:color="auto"/>
          </w:divBdr>
        </w:div>
      </w:divsChild>
    </w:div>
    <w:div w:id="485978025">
      <w:bodyDiv w:val="1"/>
      <w:marLeft w:val="0"/>
      <w:marRight w:val="0"/>
      <w:marTop w:val="0"/>
      <w:marBottom w:val="0"/>
      <w:divBdr>
        <w:top w:val="none" w:sz="0" w:space="0" w:color="auto"/>
        <w:left w:val="none" w:sz="0" w:space="0" w:color="auto"/>
        <w:bottom w:val="none" w:sz="0" w:space="0" w:color="auto"/>
        <w:right w:val="none" w:sz="0" w:space="0" w:color="auto"/>
      </w:divBdr>
      <w:divsChild>
        <w:div w:id="2133816616">
          <w:marLeft w:val="806"/>
          <w:marRight w:val="0"/>
          <w:marTop w:val="115"/>
          <w:marBottom w:val="0"/>
          <w:divBdr>
            <w:top w:val="none" w:sz="0" w:space="0" w:color="auto"/>
            <w:left w:val="none" w:sz="0" w:space="0" w:color="auto"/>
            <w:bottom w:val="none" w:sz="0" w:space="0" w:color="auto"/>
            <w:right w:val="none" w:sz="0" w:space="0" w:color="auto"/>
          </w:divBdr>
        </w:div>
      </w:divsChild>
    </w:div>
    <w:div w:id="528030263">
      <w:bodyDiv w:val="1"/>
      <w:marLeft w:val="0"/>
      <w:marRight w:val="0"/>
      <w:marTop w:val="0"/>
      <w:marBottom w:val="0"/>
      <w:divBdr>
        <w:top w:val="none" w:sz="0" w:space="0" w:color="auto"/>
        <w:left w:val="none" w:sz="0" w:space="0" w:color="auto"/>
        <w:bottom w:val="none" w:sz="0" w:space="0" w:color="auto"/>
        <w:right w:val="none" w:sz="0" w:space="0" w:color="auto"/>
      </w:divBdr>
      <w:divsChild>
        <w:div w:id="936327656">
          <w:marLeft w:val="806"/>
          <w:marRight w:val="0"/>
          <w:marTop w:val="125"/>
          <w:marBottom w:val="0"/>
          <w:divBdr>
            <w:top w:val="none" w:sz="0" w:space="0" w:color="auto"/>
            <w:left w:val="none" w:sz="0" w:space="0" w:color="auto"/>
            <w:bottom w:val="none" w:sz="0" w:space="0" w:color="auto"/>
            <w:right w:val="none" w:sz="0" w:space="0" w:color="auto"/>
          </w:divBdr>
        </w:div>
        <w:div w:id="74404173">
          <w:marLeft w:val="806"/>
          <w:marRight w:val="0"/>
          <w:marTop w:val="125"/>
          <w:marBottom w:val="0"/>
          <w:divBdr>
            <w:top w:val="none" w:sz="0" w:space="0" w:color="auto"/>
            <w:left w:val="none" w:sz="0" w:space="0" w:color="auto"/>
            <w:bottom w:val="none" w:sz="0" w:space="0" w:color="auto"/>
            <w:right w:val="none" w:sz="0" w:space="0" w:color="auto"/>
          </w:divBdr>
        </w:div>
        <w:div w:id="195850599">
          <w:marLeft w:val="806"/>
          <w:marRight w:val="0"/>
          <w:marTop w:val="125"/>
          <w:marBottom w:val="0"/>
          <w:divBdr>
            <w:top w:val="none" w:sz="0" w:space="0" w:color="auto"/>
            <w:left w:val="none" w:sz="0" w:space="0" w:color="auto"/>
            <w:bottom w:val="none" w:sz="0" w:space="0" w:color="auto"/>
            <w:right w:val="none" w:sz="0" w:space="0" w:color="auto"/>
          </w:divBdr>
        </w:div>
        <w:div w:id="2135245936">
          <w:marLeft w:val="1008"/>
          <w:marRight w:val="0"/>
          <w:marTop w:val="67"/>
          <w:marBottom w:val="0"/>
          <w:divBdr>
            <w:top w:val="none" w:sz="0" w:space="0" w:color="auto"/>
            <w:left w:val="none" w:sz="0" w:space="0" w:color="auto"/>
            <w:bottom w:val="none" w:sz="0" w:space="0" w:color="auto"/>
            <w:right w:val="none" w:sz="0" w:space="0" w:color="auto"/>
          </w:divBdr>
        </w:div>
      </w:divsChild>
    </w:div>
    <w:div w:id="534856078">
      <w:bodyDiv w:val="1"/>
      <w:marLeft w:val="0"/>
      <w:marRight w:val="0"/>
      <w:marTop w:val="0"/>
      <w:marBottom w:val="0"/>
      <w:divBdr>
        <w:top w:val="none" w:sz="0" w:space="0" w:color="auto"/>
        <w:left w:val="none" w:sz="0" w:space="0" w:color="auto"/>
        <w:bottom w:val="none" w:sz="0" w:space="0" w:color="auto"/>
        <w:right w:val="none" w:sz="0" w:space="0" w:color="auto"/>
      </w:divBdr>
    </w:div>
    <w:div w:id="551423656">
      <w:bodyDiv w:val="1"/>
      <w:marLeft w:val="0"/>
      <w:marRight w:val="0"/>
      <w:marTop w:val="0"/>
      <w:marBottom w:val="0"/>
      <w:divBdr>
        <w:top w:val="none" w:sz="0" w:space="0" w:color="auto"/>
        <w:left w:val="none" w:sz="0" w:space="0" w:color="auto"/>
        <w:bottom w:val="none" w:sz="0" w:space="0" w:color="auto"/>
        <w:right w:val="none" w:sz="0" w:space="0" w:color="auto"/>
      </w:divBdr>
      <w:divsChild>
        <w:div w:id="1098520078">
          <w:marLeft w:val="432"/>
          <w:marRight w:val="0"/>
          <w:marTop w:val="125"/>
          <w:marBottom w:val="0"/>
          <w:divBdr>
            <w:top w:val="none" w:sz="0" w:space="0" w:color="auto"/>
            <w:left w:val="none" w:sz="0" w:space="0" w:color="auto"/>
            <w:bottom w:val="none" w:sz="0" w:space="0" w:color="auto"/>
            <w:right w:val="none" w:sz="0" w:space="0" w:color="auto"/>
          </w:divBdr>
        </w:div>
      </w:divsChild>
    </w:div>
    <w:div w:id="560093776">
      <w:bodyDiv w:val="1"/>
      <w:marLeft w:val="0"/>
      <w:marRight w:val="0"/>
      <w:marTop w:val="0"/>
      <w:marBottom w:val="0"/>
      <w:divBdr>
        <w:top w:val="none" w:sz="0" w:space="0" w:color="auto"/>
        <w:left w:val="none" w:sz="0" w:space="0" w:color="auto"/>
        <w:bottom w:val="none" w:sz="0" w:space="0" w:color="auto"/>
        <w:right w:val="none" w:sz="0" w:space="0" w:color="auto"/>
      </w:divBdr>
      <w:divsChild>
        <w:div w:id="172695521">
          <w:marLeft w:val="806"/>
          <w:marRight w:val="0"/>
          <w:marTop w:val="125"/>
          <w:marBottom w:val="0"/>
          <w:divBdr>
            <w:top w:val="none" w:sz="0" w:space="0" w:color="auto"/>
            <w:left w:val="none" w:sz="0" w:space="0" w:color="auto"/>
            <w:bottom w:val="none" w:sz="0" w:space="0" w:color="auto"/>
            <w:right w:val="none" w:sz="0" w:space="0" w:color="auto"/>
          </w:divBdr>
        </w:div>
        <w:div w:id="576288050">
          <w:marLeft w:val="806"/>
          <w:marRight w:val="0"/>
          <w:marTop w:val="125"/>
          <w:marBottom w:val="0"/>
          <w:divBdr>
            <w:top w:val="none" w:sz="0" w:space="0" w:color="auto"/>
            <w:left w:val="none" w:sz="0" w:space="0" w:color="auto"/>
            <w:bottom w:val="none" w:sz="0" w:space="0" w:color="auto"/>
            <w:right w:val="none" w:sz="0" w:space="0" w:color="auto"/>
          </w:divBdr>
        </w:div>
      </w:divsChild>
    </w:div>
    <w:div w:id="578947407">
      <w:bodyDiv w:val="1"/>
      <w:marLeft w:val="0"/>
      <w:marRight w:val="0"/>
      <w:marTop w:val="0"/>
      <w:marBottom w:val="0"/>
      <w:divBdr>
        <w:top w:val="none" w:sz="0" w:space="0" w:color="auto"/>
        <w:left w:val="none" w:sz="0" w:space="0" w:color="auto"/>
        <w:bottom w:val="none" w:sz="0" w:space="0" w:color="auto"/>
        <w:right w:val="none" w:sz="0" w:space="0" w:color="auto"/>
      </w:divBdr>
    </w:div>
    <w:div w:id="634289255">
      <w:bodyDiv w:val="1"/>
      <w:marLeft w:val="0"/>
      <w:marRight w:val="0"/>
      <w:marTop w:val="0"/>
      <w:marBottom w:val="0"/>
      <w:divBdr>
        <w:top w:val="none" w:sz="0" w:space="0" w:color="auto"/>
        <w:left w:val="none" w:sz="0" w:space="0" w:color="auto"/>
        <w:bottom w:val="none" w:sz="0" w:space="0" w:color="auto"/>
        <w:right w:val="none" w:sz="0" w:space="0" w:color="auto"/>
      </w:divBdr>
      <w:divsChild>
        <w:div w:id="796216474">
          <w:marLeft w:val="806"/>
          <w:marRight w:val="0"/>
          <w:marTop w:val="115"/>
          <w:marBottom w:val="0"/>
          <w:divBdr>
            <w:top w:val="none" w:sz="0" w:space="0" w:color="auto"/>
            <w:left w:val="none" w:sz="0" w:space="0" w:color="auto"/>
            <w:bottom w:val="none" w:sz="0" w:space="0" w:color="auto"/>
            <w:right w:val="none" w:sz="0" w:space="0" w:color="auto"/>
          </w:divBdr>
        </w:div>
        <w:div w:id="1497959449">
          <w:marLeft w:val="806"/>
          <w:marRight w:val="0"/>
          <w:marTop w:val="115"/>
          <w:marBottom w:val="0"/>
          <w:divBdr>
            <w:top w:val="none" w:sz="0" w:space="0" w:color="auto"/>
            <w:left w:val="none" w:sz="0" w:space="0" w:color="auto"/>
            <w:bottom w:val="none" w:sz="0" w:space="0" w:color="auto"/>
            <w:right w:val="none" w:sz="0" w:space="0" w:color="auto"/>
          </w:divBdr>
        </w:div>
      </w:divsChild>
    </w:div>
    <w:div w:id="666248646">
      <w:bodyDiv w:val="1"/>
      <w:marLeft w:val="0"/>
      <w:marRight w:val="0"/>
      <w:marTop w:val="0"/>
      <w:marBottom w:val="0"/>
      <w:divBdr>
        <w:top w:val="none" w:sz="0" w:space="0" w:color="auto"/>
        <w:left w:val="none" w:sz="0" w:space="0" w:color="auto"/>
        <w:bottom w:val="none" w:sz="0" w:space="0" w:color="auto"/>
        <w:right w:val="none" w:sz="0" w:space="0" w:color="auto"/>
      </w:divBdr>
    </w:div>
    <w:div w:id="712729096">
      <w:bodyDiv w:val="1"/>
      <w:marLeft w:val="0"/>
      <w:marRight w:val="0"/>
      <w:marTop w:val="0"/>
      <w:marBottom w:val="0"/>
      <w:divBdr>
        <w:top w:val="none" w:sz="0" w:space="0" w:color="auto"/>
        <w:left w:val="none" w:sz="0" w:space="0" w:color="auto"/>
        <w:bottom w:val="none" w:sz="0" w:space="0" w:color="auto"/>
        <w:right w:val="none" w:sz="0" w:space="0" w:color="auto"/>
      </w:divBdr>
      <w:divsChild>
        <w:div w:id="1239561221">
          <w:marLeft w:val="806"/>
          <w:marRight w:val="0"/>
          <w:marTop w:val="115"/>
          <w:marBottom w:val="0"/>
          <w:divBdr>
            <w:top w:val="none" w:sz="0" w:space="0" w:color="auto"/>
            <w:left w:val="none" w:sz="0" w:space="0" w:color="auto"/>
            <w:bottom w:val="none" w:sz="0" w:space="0" w:color="auto"/>
            <w:right w:val="none" w:sz="0" w:space="0" w:color="auto"/>
          </w:divBdr>
        </w:div>
        <w:div w:id="1716612805">
          <w:marLeft w:val="806"/>
          <w:marRight w:val="0"/>
          <w:marTop w:val="115"/>
          <w:marBottom w:val="0"/>
          <w:divBdr>
            <w:top w:val="none" w:sz="0" w:space="0" w:color="auto"/>
            <w:left w:val="none" w:sz="0" w:space="0" w:color="auto"/>
            <w:bottom w:val="none" w:sz="0" w:space="0" w:color="auto"/>
            <w:right w:val="none" w:sz="0" w:space="0" w:color="auto"/>
          </w:divBdr>
        </w:div>
      </w:divsChild>
    </w:div>
    <w:div w:id="1038970745">
      <w:bodyDiv w:val="1"/>
      <w:marLeft w:val="0"/>
      <w:marRight w:val="0"/>
      <w:marTop w:val="0"/>
      <w:marBottom w:val="0"/>
      <w:divBdr>
        <w:top w:val="none" w:sz="0" w:space="0" w:color="auto"/>
        <w:left w:val="none" w:sz="0" w:space="0" w:color="auto"/>
        <w:bottom w:val="none" w:sz="0" w:space="0" w:color="auto"/>
        <w:right w:val="none" w:sz="0" w:space="0" w:color="auto"/>
      </w:divBdr>
    </w:div>
    <w:div w:id="1039738938">
      <w:bodyDiv w:val="1"/>
      <w:marLeft w:val="0"/>
      <w:marRight w:val="0"/>
      <w:marTop w:val="0"/>
      <w:marBottom w:val="0"/>
      <w:divBdr>
        <w:top w:val="none" w:sz="0" w:space="0" w:color="auto"/>
        <w:left w:val="none" w:sz="0" w:space="0" w:color="auto"/>
        <w:bottom w:val="none" w:sz="0" w:space="0" w:color="auto"/>
        <w:right w:val="none" w:sz="0" w:space="0" w:color="auto"/>
      </w:divBdr>
      <w:divsChild>
        <w:div w:id="1137605949">
          <w:marLeft w:val="806"/>
          <w:marRight w:val="0"/>
          <w:marTop w:val="125"/>
          <w:marBottom w:val="0"/>
          <w:divBdr>
            <w:top w:val="none" w:sz="0" w:space="0" w:color="auto"/>
            <w:left w:val="none" w:sz="0" w:space="0" w:color="auto"/>
            <w:bottom w:val="none" w:sz="0" w:space="0" w:color="auto"/>
            <w:right w:val="none" w:sz="0" w:space="0" w:color="auto"/>
          </w:divBdr>
        </w:div>
        <w:div w:id="1074743413">
          <w:marLeft w:val="806"/>
          <w:marRight w:val="0"/>
          <w:marTop w:val="125"/>
          <w:marBottom w:val="0"/>
          <w:divBdr>
            <w:top w:val="none" w:sz="0" w:space="0" w:color="auto"/>
            <w:left w:val="none" w:sz="0" w:space="0" w:color="auto"/>
            <w:bottom w:val="none" w:sz="0" w:space="0" w:color="auto"/>
            <w:right w:val="none" w:sz="0" w:space="0" w:color="auto"/>
          </w:divBdr>
        </w:div>
      </w:divsChild>
    </w:div>
    <w:div w:id="1121804836">
      <w:bodyDiv w:val="1"/>
      <w:marLeft w:val="0"/>
      <w:marRight w:val="0"/>
      <w:marTop w:val="0"/>
      <w:marBottom w:val="0"/>
      <w:divBdr>
        <w:top w:val="none" w:sz="0" w:space="0" w:color="auto"/>
        <w:left w:val="none" w:sz="0" w:space="0" w:color="auto"/>
        <w:bottom w:val="none" w:sz="0" w:space="0" w:color="auto"/>
        <w:right w:val="none" w:sz="0" w:space="0" w:color="auto"/>
      </w:divBdr>
      <w:divsChild>
        <w:div w:id="1852255025">
          <w:marLeft w:val="806"/>
          <w:marRight w:val="0"/>
          <w:marTop w:val="125"/>
          <w:marBottom w:val="0"/>
          <w:divBdr>
            <w:top w:val="none" w:sz="0" w:space="0" w:color="auto"/>
            <w:left w:val="none" w:sz="0" w:space="0" w:color="auto"/>
            <w:bottom w:val="none" w:sz="0" w:space="0" w:color="auto"/>
            <w:right w:val="none" w:sz="0" w:space="0" w:color="auto"/>
          </w:divBdr>
        </w:div>
        <w:div w:id="1447390271">
          <w:marLeft w:val="1382"/>
          <w:marRight w:val="0"/>
          <w:marTop w:val="115"/>
          <w:marBottom w:val="0"/>
          <w:divBdr>
            <w:top w:val="none" w:sz="0" w:space="0" w:color="auto"/>
            <w:left w:val="none" w:sz="0" w:space="0" w:color="auto"/>
            <w:bottom w:val="none" w:sz="0" w:space="0" w:color="auto"/>
            <w:right w:val="none" w:sz="0" w:space="0" w:color="auto"/>
          </w:divBdr>
        </w:div>
      </w:divsChild>
    </w:div>
    <w:div w:id="1214080620">
      <w:bodyDiv w:val="1"/>
      <w:marLeft w:val="0"/>
      <w:marRight w:val="0"/>
      <w:marTop w:val="0"/>
      <w:marBottom w:val="0"/>
      <w:divBdr>
        <w:top w:val="none" w:sz="0" w:space="0" w:color="auto"/>
        <w:left w:val="none" w:sz="0" w:space="0" w:color="auto"/>
        <w:bottom w:val="none" w:sz="0" w:space="0" w:color="auto"/>
        <w:right w:val="none" w:sz="0" w:space="0" w:color="auto"/>
      </w:divBdr>
      <w:divsChild>
        <w:div w:id="328800233">
          <w:marLeft w:val="432"/>
          <w:marRight w:val="0"/>
          <w:marTop w:val="72"/>
          <w:marBottom w:val="0"/>
          <w:divBdr>
            <w:top w:val="none" w:sz="0" w:space="0" w:color="auto"/>
            <w:left w:val="none" w:sz="0" w:space="0" w:color="auto"/>
            <w:bottom w:val="none" w:sz="0" w:space="0" w:color="auto"/>
            <w:right w:val="none" w:sz="0" w:space="0" w:color="auto"/>
          </w:divBdr>
        </w:div>
      </w:divsChild>
    </w:div>
    <w:div w:id="1288582416">
      <w:bodyDiv w:val="1"/>
      <w:marLeft w:val="0"/>
      <w:marRight w:val="0"/>
      <w:marTop w:val="0"/>
      <w:marBottom w:val="0"/>
      <w:divBdr>
        <w:top w:val="none" w:sz="0" w:space="0" w:color="auto"/>
        <w:left w:val="none" w:sz="0" w:space="0" w:color="auto"/>
        <w:bottom w:val="none" w:sz="0" w:space="0" w:color="auto"/>
        <w:right w:val="none" w:sz="0" w:space="0" w:color="auto"/>
      </w:divBdr>
    </w:div>
    <w:div w:id="1755933445">
      <w:bodyDiv w:val="1"/>
      <w:marLeft w:val="0"/>
      <w:marRight w:val="0"/>
      <w:marTop w:val="0"/>
      <w:marBottom w:val="0"/>
      <w:divBdr>
        <w:top w:val="none" w:sz="0" w:space="0" w:color="auto"/>
        <w:left w:val="none" w:sz="0" w:space="0" w:color="auto"/>
        <w:bottom w:val="none" w:sz="0" w:space="0" w:color="auto"/>
        <w:right w:val="none" w:sz="0" w:space="0" w:color="auto"/>
      </w:divBdr>
    </w:div>
    <w:div w:id="1872649635">
      <w:bodyDiv w:val="1"/>
      <w:marLeft w:val="0"/>
      <w:marRight w:val="0"/>
      <w:marTop w:val="0"/>
      <w:marBottom w:val="0"/>
      <w:divBdr>
        <w:top w:val="none" w:sz="0" w:space="0" w:color="auto"/>
        <w:left w:val="none" w:sz="0" w:space="0" w:color="auto"/>
        <w:bottom w:val="none" w:sz="0" w:space="0" w:color="auto"/>
        <w:right w:val="none" w:sz="0" w:space="0" w:color="auto"/>
      </w:divBdr>
      <w:divsChild>
        <w:div w:id="1693334750">
          <w:marLeft w:val="806"/>
          <w:marRight w:val="0"/>
          <w:marTop w:val="115"/>
          <w:marBottom w:val="0"/>
          <w:divBdr>
            <w:top w:val="none" w:sz="0" w:space="0" w:color="auto"/>
            <w:left w:val="none" w:sz="0" w:space="0" w:color="auto"/>
            <w:bottom w:val="none" w:sz="0" w:space="0" w:color="auto"/>
            <w:right w:val="none" w:sz="0" w:space="0" w:color="auto"/>
          </w:divBdr>
        </w:div>
        <w:div w:id="1211382611">
          <w:marLeft w:val="1382"/>
          <w:marRight w:val="0"/>
          <w:marTop w:val="106"/>
          <w:marBottom w:val="0"/>
          <w:divBdr>
            <w:top w:val="none" w:sz="0" w:space="0" w:color="auto"/>
            <w:left w:val="none" w:sz="0" w:space="0" w:color="auto"/>
            <w:bottom w:val="none" w:sz="0" w:space="0" w:color="auto"/>
            <w:right w:val="none" w:sz="0" w:space="0" w:color="auto"/>
          </w:divBdr>
        </w:div>
      </w:divsChild>
    </w:div>
    <w:div w:id="1902905714">
      <w:bodyDiv w:val="1"/>
      <w:marLeft w:val="0"/>
      <w:marRight w:val="0"/>
      <w:marTop w:val="0"/>
      <w:marBottom w:val="0"/>
      <w:divBdr>
        <w:top w:val="none" w:sz="0" w:space="0" w:color="auto"/>
        <w:left w:val="none" w:sz="0" w:space="0" w:color="auto"/>
        <w:bottom w:val="none" w:sz="0" w:space="0" w:color="auto"/>
        <w:right w:val="none" w:sz="0" w:space="0" w:color="auto"/>
      </w:divBdr>
      <w:divsChild>
        <w:div w:id="268316701">
          <w:marLeft w:val="806"/>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eccouncil.org/code-of-eth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1080C-E0D6-4293-8F9B-D312D6654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6</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Dill</dc:creator>
  <cp:keywords/>
  <dc:description/>
  <cp:lastModifiedBy>Matt Lorenzen</cp:lastModifiedBy>
  <cp:revision>24</cp:revision>
  <dcterms:created xsi:type="dcterms:W3CDTF">2022-08-04T21:58:00Z</dcterms:created>
  <dcterms:modified xsi:type="dcterms:W3CDTF">2022-11-09T05:04:00Z</dcterms:modified>
</cp:coreProperties>
</file>