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2FB2" w14:textId="77777777" w:rsidR="009D54FE" w:rsidRPr="009D54FE" w:rsidRDefault="009D54FE" w:rsidP="009D54FE">
      <w:pPr>
        <w:pStyle w:val="NormalWeb"/>
        <w:shd w:val="clear" w:color="auto" w:fill="FFFFFF"/>
        <w:jc w:val="center"/>
        <w:rPr>
          <w:rFonts w:ascii="Open Sans" w:hAnsi="Open Sans" w:cs="Open Sans"/>
          <w:color w:val="333333"/>
          <w:sz w:val="20"/>
          <w:szCs w:val="20"/>
        </w:rPr>
      </w:pPr>
      <w:r w:rsidRPr="009D54FE">
        <w:rPr>
          <w:rStyle w:val="Strong"/>
          <w:rFonts w:ascii="Open Sans" w:hAnsi="Open Sans" w:cs="Open Sans"/>
          <w:color w:val="333333"/>
          <w:sz w:val="20"/>
          <w:szCs w:val="20"/>
          <w:u w:val="single"/>
        </w:rPr>
        <w:t>Weekend Trader Series</w:t>
      </w:r>
    </w:p>
    <w:p w14:paraId="0CC1AC63" w14:textId="77777777" w:rsidR="009D54FE" w:rsidRPr="009D54FE" w:rsidRDefault="009D54FE" w:rsidP="009D54FE">
      <w:pPr>
        <w:pStyle w:val="NormalWeb"/>
        <w:shd w:val="clear" w:color="auto" w:fill="FFFFFF"/>
        <w:jc w:val="center"/>
        <w:rPr>
          <w:rFonts w:ascii="Open Sans" w:hAnsi="Open Sans" w:cs="Open Sans"/>
          <w:color w:val="333333"/>
          <w:sz w:val="20"/>
          <w:szCs w:val="20"/>
        </w:rPr>
      </w:pPr>
      <w:r w:rsidRPr="009D54FE">
        <w:rPr>
          <w:rStyle w:val="Strong"/>
          <w:rFonts w:ascii="Open Sans" w:hAnsi="Open Sans" w:cs="Open Sans"/>
          <w:color w:val="333333"/>
          <w:sz w:val="20"/>
          <w:szCs w:val="20"/>
        </w:rPr>
        <w:t>October 31, 2021</w:t>
      </w:r>
    </w:p>
    <w:p w14:paraId="7CFF1B04" w14:textId="77777777" w:rsidR="009D54FE" w:rsidRPr="009D54FE" w:rsidRDefault="009D54FE" w:rsidP="009D54FE">
      <w:pPr>
        <w:pStyle w:val="NormalWeb"/>
        <w:shd w:val="clear" w:color="auto" w:fill="FFFFFF"/>
        <w:rPr>
          <w:rFonts w:ascii="Open Sans" w:hAnsi="Open Sans" w:cs="Open Sans"/>
          <w:color w:val="333333"/>
          <w:sz w:val="20"/>
          <w:szCs w:val="20"/>
        </w:rPr>
      </w:pPr>
      <w:r w:rsidRPr="009D54FE">
        <w:rPr>
          <w:rStyle w:val="Strong"/>
          <w:rFonts w:ascii="Open Sans" w:hAnsi="Open Sans" w:cs="Open Sans"/>
          <w:color w:val="333333"/>
          <w:sz w:val="20"/>
          <w:szCs w:val="20"/>
        </w:rPr>
        <w:t>Open Positions Update</w:t>
      </w:r>
    </w:p>
    <w:p w14:paraId="61BC6C7A" w14:textId="77777777" w:rsidR="009D54FE" w:rsidRPr="009D54FE" w:rsidRDefault="009D54FE" w:rsidP="009D54FE">
      <w:pPr>
        <w:numPr>
          <w:ilvl w:val="0"/>
          <w:numId w:val="25"/>
        </w:numPr>
        <w:shd w:val="clear" w:color="auto" w:fill="FFFFFF"/>
        <w:spacing w:before="100" w:beforeAutospacing="1" w:after="100" w:afterAutospacing="1" w:line="240" w:lineRule="auto"/>
        <w:rPr>
          <w:rFonts w:ascii="Open Sans" w:hAnsi="Open Sans" w:cs="Open Sans"/>
          <w:color w:val="333333"/>
          <w:sz w:val="20"/>
          <w:szCs w:val="20"/>
        </w:rPr>
      </w:pPr>
      <w:r w:rsidRPr="009D54FE">
        <w:rPr>
          <w:rStyle w:val="Emphasis"/>
          <w:rFonts w:ascii="Open Sans" w:hAnsi="Open Sans" w:cs="Open Sans"/>
          <w:color w:val="333333"/>
          <w:sz w:val="20"/>
          <w:szCs w:val="20"/>
        </w:rPr>
        <w:t xml:space="preserve">The </w:t>
      </w:r>
      <w:proofErr w:type="spellStart"/>
      <w:r w:rsidRPr="009D54FE">
        <w:rPr>
          <w:rStyle w:val="Emphasis"/>
          <w:rFonts w:ascii="Open Sans" w:hAnsi="Open Sans" w:cs="Open Sans"/>
          <w:color w:val="333333"/>
          <w:sz w:val="20"/>
          <w:szCs w:val="20"/>
        </w:rPr>
        <w:t>Wolfspeed</w:t>
      </w:r>
      <w:proofErr w:type="spellEnd"/>
      <w:r w:rsidRPr="009D54FE">
        <w:rPr>
          <w:rStyle w:val="Emphasis"/>
          <w:rFonts w:ascii="Open Sans" w:hAnsi="Open Sans" w:cs="Open Sans"/>
          <w:color w:val="333333"/>
          <w:sz w:val="20"/>
          <w:szCs w:val="20"/>
        </w:rPr>
        <w:t xml:space="preserve"> (WOLF) January 21, 2022, 80-strike call was closed after hitting its target profit of +100%. If you have not already done so, please close out of your WOLF position at the earliest opportunity.</w:t>
      </w:r>
    </w:p>
    <w:p w14:paraId="016B98F3" w14:textId="77777777" w:rsidR="009D54FE" w:rsidRPr="009D54FE" w:rsidRDefault="009D54FE" w:rsidP="009D54FE">
      <w:pPr>
        <w:pStyle w:val="NormalWeb"/>
        <w:shd w:val="clear" w:color="auto" w:fill="FFFFFF"/>
        <w:rPr>
          <w:rFonts w:ascii="Open Sans" w:hAnsi="Open Sans" w:cs="Open Sans"/>
          <w:color w:val="333333"/>
          <w:sz w:val="20"/>
          <w:szCs w:val="20"/>
        </w:rPr>
      </w:pPr>
      <w:r w:rsidRPr="009D54FE">
        <w:rPr>
          <w:rStyle w:val="Strong"/>
          <w:rFonts w:ascii="Open Sans" w:hAnsi="Open Sans" w:cs="Open Sans"/>
          <w:color w:val="333333"/>
          <w:sz w:val="20"/>
          <w:szCs w:val="20"/>
        </w:rPr>
        <w:t>The following is this week's recommendation:</w:t>
      </w:r>
    </w:p>
    <w:p w14:paraId="48474C1A" w14:textId="77777777" w:rsidR="009D54FE" w:rsidRDefault="009D54FE" w:rsidP="009D54FE">
      <w:pPr>
        <w:pStyle w:val="ListParagraph"/>
        <w:numPr>
          <w:ilvl w:val="0"/>
          <w:numId w:val="28"/>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color w:val="333333"/>
          <w:sz w:val="20"/>
          <w:szCs w:val="20"/>
        </w:rPr>
        <w:t>Carrier Global (CARR)</w:t>
      </w:r>
      <w:r w:rsidRPr="009D54FE">
        <w:rPr>
          <w:rFonts w:ascii="Open Sans" w:hAnsi="Open Sans" w:cs="Open Sans"/>
          <w:color w:val="333333"/>
          <w:sz w:val="20"/>
          <w:szCs w:val="20"/>
        </w:rPr>
        <w:br/>
      </w:r>
      <w:r w:rsidRPr="009D54FE">
        <w:rPr>
          <w:rStyle w:val="Strong"/>
          <w:rFonts w:ascii="Open Sans" w:hAnsi="Open Sans" w:cs="Open Sans"/>
          <w:b w:val="0"/>
          <w:bCs w:val="0"/>
          <w:color w:val="333333"/>
          <w:sz w:val="20"/>
          <w:szCs w:val="20"/>
        </w:rPr>
        <w:t xml:space="preserve">Place a limit order to buy the Carrier Global (CARR) </w:t>
      </w:r>
      <w:r w:rsidRPr="009D54FE">
        <w:rPr>
          <w:rStyle w:val="Strong"/>
          <w:rFonts w:ascii="Open Sans" w:hAnsi="Open Sans" w:cs="Open Sans"/>
          <w:color w:val="333333"/>
          <w:sz w:val="20"/>
          <w:szCs w:val="20"/>
        </w:rPr>
        <w:t xml:space="preserve">March 18, </w:t>
      </w:r>
      <w:proofErr w:type="gramStart"/>
      <w:r w:rsidRPr="009D54FE">
        <w:rPr>
          <w:rStyle w:val="Strong"/>
          <w:rFonts w:ascii="Open Sans" w:hAnsi="Open Sans" w:cs="Open Sans"/>
          <w:color w:val="333333"/>
          <w:sz w:val="20"/>
          <w:szCs w:val="20"/>
        </w:rPr>
        <w:t>2022</w:t>
      </w:r>
      <w:proofErr w:type="gramEnd"/>
      <w:r w:rsidRPr="009D54FE">
        <w:rPr>
          <w:rStyle w:val="Strong"/>
          <w:rFonts w:ascii="Open Sans" w:hAnsi="Open Sans" w:cs="Open Sans"/>
          <w:color w:val="333333"/>
          <w:sz w:val="20"/>
          <w:szCs w:val="20"/>
        </w:rPr>
        <w:t xml:space="preserve"> 52.50</w:t>
      </w:r>
      <w:r w:rsidRPr="009D54FE">
        <w:rPr>
          <w:rStyle w:val="Strong"/>
          <w:rFonts w:ascii="Open Sans" w:hAnsi="Open Sans" w:cs="Open Sans"/>
          <w:b w:val="0"/>
          <w:bCs w:val="0"/>
          <w:color w:val="333333"/>
          <w:sz w:val="20"/>
          <w:szCs w:val="20"/>
        </w:rPr>
        <w:t xml:space="preserve">-strike call at a limit price within range of the current market asked price when you place your order. At the close on Friday, October 29, this option was offered </w:t>
      </w:r>
      <w:r w:rsidRPr="009D54FE">
        <w:rPr>
          <w:rStyle w:val="Strong"/>
          <w:rFonts w:ascii="Open Sans" w:hAnsi="Open Sans" w:cs="Open Sans"/>
          <w:color w:val="333333"/>
          <w:sz w:val="20"/>
          <w:szCs w:val="20"/>
        </w:rPr>
        <w:t>at $3.50. CARR closed at $52.23</w:t>
      </w:r>
      <w:r w:rsidRPr="009D54FE">
        <w:rPr>
          <w:rStyle w:val="Strong"/>
          <w:rFonts w:ascii="Open Sans" w:hAnsi="Open Sans" w:cs="Open Sans"/>
          <w:b w:val="0"/>
          <w:bCs w:val="0"/>
          <w:color w:val="333333"/>
          <w:sz w:val="20"/>
          <w:szCs w:val="20"/>
        </w:rPr>
        <w:t xml:space="preserve"> on Friday, October 29.</w:t>
      </w:r>
    </w:p>
    <w:p w14:paraId="56C701B2" w14:textId="049DA5AF" w:rsidR="009D54FE" w:rsidRPr="009D54FE" w:rsidRDefault="009D54FE" w:rsidP="009D54FE">
      <w:pPr>
        <w:pStyle w:val="ListParagraph"/>
        <w:numPr>
          <w:ilvl w:val="0"/>
          <w:numId w:val="28"/>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Do not attempt to enter this position after Monday's close.</w:t>
      </w:r>
    </w:p>
    <w:p w14:paraId="6A5FFFB8" w14:textId="77777777" w:rsidR="009D54FE" w:rsidRPr="009D54FE" w:rsidRDefault="009D54FE" w:rsidP="009D54FE">
      <w:pPr>
        <w:pStyle w:val="ListParagraph"/>
        <w:numPr>
          <w:ilvl w:val="0"/>
          <w:numId w:val="28"/>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Please use the following guidelines to manage the position:</w:t>
      </w:r>
    </w:p>
    <w:p w14:paraId="3AE4E015" w14:textId="4B778798" w:rsidR="009D54FE" w:rsidRPr="009D54FE" w:rsidRDefault="009D54FE" w:rsidP="009D54FE">
      <w:pPr>
        <w:pStyle w:val="ListParagraph"/>
        <w:numPr>
          <w:ilvl w:val="0"/>
          <w:numId w:val="28"/>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Exit the position if the option is at a 100% gain from your entry price.</w:t>
      </w:r>
    </w:p>
    <w:p w14:paraId="79754700" w14:textId="54823705" w:rsidR="009D54FE" w:rsidRPr="009D54FE" w:rsidRDefault="009D54FE" w:rsidP="009D54FE">
      <w:pPr>
        <w:pStyle w:val="ListParagraph"/>
        <w:numPr>
          <w:ilvl w:val="0"/>
          <w:numId w:val="28"/>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If the option has not reached its target profit by 3:00 p.m. Eastern time on Monday, December 13, close the position.</w:t>
      </w:r>
    </w:p>
    <w:p w14:paraId="2331CA88" w14:textId="77777777" w:rsidR="009D54FE" w:rsidRPr="009D54FE" w:rsidRDefault="009D54FE" w:rsidP="009D54FE">
      <w:pPr>
        <w:pStyle w:val="ListParagraph"/>
        <w:numPr>
          <w:ilvl w:val="0"/>
          <w:numId w:val="28"/>
        </w:numPr>
        <w:shd w:val="clear" w:color="auto" w:fill="FFFFFF"/>
        <w:rPr>
          <w:rFonts w:ascii="Open Sans" w:hAnsi="Open Sans" w:cs="Open Sans"/>
          <w:b/>
          <w:bCs/>
          <w:color w:val="333333"/>
          <w:sz w:val="20"/>
          <w:szCs w:val="20"/>
        </w:rPr>
      </w:pPr>
      <w:r w:rsidRPr="009D54FE">
        <w:rPr>
          <w:rStyle w:val="Strong"/>
          <w:rFonts w:ascii="Open Sans" w:hAnsi="Open Sans" w:cs="Open Sans"/>
          <w:b w:val="0"/>
          <w:bCs w:val="0"/>
          <w:color w:val="333333"/>
          <w:sz w:val="20"/>
          <w:szCs w:val="20"/>
        </w:rPr>
        <w:t>If there is a change to the above closeout parameters, we will notify you in your regular Sunday evening communication.</w:t>
      </w:r>
    </w:p>
    <w:p w14:paraId="48337CE0" w14:textId="77777777" w:rsidR="009D54FE" w:rsidRPr="009D54FE" w:rsidRDefault="009D54FE" w:rsidP="009D54FE">
      <w:pPr>
        <w:shd w:val="clear" w:color="auto" w:fill="FFFFFF"/>
        <w:spacing w:after="0"/>
        <w:rPr>
          <w:rFonts w:ascii="Open Sans" w:hAnsi="Open Sans" w:cs="Open Sans"/>
          <w:color w:val="333333"/>
          <w:sz w:val="20"/>
          <w:szCs w:val="20"/>
        </w:rPr>
      </w:pPr>
      <w:r w:rsidRPr="009D54FE">
        <w:rPr>
          <w:rFonts w:ascii="Open Sans" w:hAnsi="Open Sans" w:cs="Open Sans"/>
          <w:color w:val="333333"/>
          <w:sz w:val="20"/>
          <w:szCs w:val="20"/>
        </w:rPr>
        <w:t xml:space="preserve">Carrier Global (CARR) has enjoyed quite a run since spinning </w:t>
      </w:r>
      <w:proofErr w:type="gramStart"/>
      <w:r w:rsidRPr="009D54FE">
        <w:rPr>
          <w:rFonts w:ascii="Open Sans" w:hAnsi="Open Sans" w:cs="Open Sans"/>
          <w:color w:val="333333"/>
          <w:sz w:val="20"/>
          <w:szCs w:val="20"/>
        </w:rPr>
        <w:t>off of</w:t>
      </w:r>
      <w:proofErr w:type="gramEnd"/>
      <w:r w:rsidRPr="009D54FE">
        <w:rPr>
          <w:rFonts w:ascii="Open Sans" w:hAnsi="Open Sans" w:cs="Open Sans"/>
          <w:color w:val="333333"/>
          <w:sz w:val="20"/>
          <w:szCs w:val="20"/>
        </w:rPr>
        <w:t xml:space="preserve"> United Technologies (RTX) in early April. The 100-day moving average has provided long-term support on the charts as well. This positive price action has CARR up 38% </w:t>
      </w:r>
      <w:proofErr w:type="gramStart"/>
      <w:r w:rsidRPr="009D54FE">
        <w:rPr>
          <w:rFonts w:ascii="Open Sans" w:hAnsi="Open Sans" w:cs="Open Sans"/>
          <w:color w:val="333333"/>
          <w:sz w:val="20"/>
          <w:szCs w:val="20"/>
        </w:rPr>
        <w:t>year-to-date, and</w:t>
      </w:r>
      <w:proofErr w:type="gramEnd"/>
      <w:r w:rsidRPr="009D54FE">
        <w:rPr>
          <w:rFonts w:ascii="Open Sans" w:hAnsi="Open Sans" w:cs="Open Sans"/>
          <w:color w:val="333333"/>
          <w:sz w:val="20"/>
          <w:szCs w:val="20"/>
        </w:rPr>
        <w:t xml:space="preserve"> posting a 53.5% year-over-year gain.</w:t>
      </w:r>
    </w:p>
    <w:p w14:paraId="17A0D593" w14:textId="57A15D6C" w:rsidR="009D54FE" w:rsidRPr="009D54FE" w:rsidRDefault="009D54FE" w:rsidP="009D54FE">
      <w:pPr>
        <w:shd w:val="clear" w:color="auto" w:fill="FFFFFF"/>
        <w:rPr>
          <w:rFonts w:ascii="Open Sans" w:hAnsi="Open Sans" w:cs="Open Sans"/>
          <w:color w:val="333333"/>
          <w:sz w:val="20"/>
          <w:szCs w:val="20"/>
        </w:rPr>
      </w:pPr>
      <w:r w:rsidRPr="009D54FE">
        <w:rPr>
          <w:rFonts w:ascii="Open Sans" w:hAnsi="Open Sans" w:cs="Open Sans"/>
          <w:noProof/>
          <w:color w:val="333333"/>
          <w:sz w:val="20"/>
          <w:szCs w:val="20"/>
        </w:rPr>
        <w:drawing>
          <wp:inline distT="0" distB="0" distL="0" distR="0" wp14:anchorId="06D6743D" wp14:editId="0E942400">
            <wp:extent cx="4301112" cy="2589581"/>
            <wp:effectExtent l="0" t="0" r="4445"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272" cy="2597504"/>
                    </a:xfrm>
                    <a:prstGeom prst="rect">
                      <a:avLst/>
                    </a:prstGeom>
                    <a:noFill/>
                    <a:ln>
                      <a:noFill/>
                    </a:ln>
                  </pic:spPr>
                </pic:pic>
              </a:graphicData>
            </a:graphic>
          </wp:inline>
        </w:drawing>
      </w:r>
    </w:p>
    <w:p w14:paraId="102E2E50" w14:textId="77777777" w:rsidR="009D54FE" w:rsidRPr="009D54FE" w:rsidRDefault="009D54FE" w:rsidP="009D54FE">
      <w:pPr>
        <w:shd w:val="clear" w:color="auto" w:fill="FFFFFF"/>
        <w:rPr>
          <w:rFonts w:ascii="Open Sans" w:hAnsi="Open Sans" w:cs="Open Sans"/>
          <w:color w:val="333333"/>
          <w:sz w:val="20"/>
          <w:szCs w:val="20"/>
        </w:rPr>
      </w:pPr>
      <w:r w:rsidRPr="009D54FE">
        <w:rPr>
          <w:rFonts w:ascii="Open Sans" w:hAnsi="Open Sans" w:cs="Open Sans"/>
          <w:color w:val="333333"/>
          <w:sz w:val="20"/>
          <w:szCs w:val="20"/>
        </w:rPr>
        <w:lastRenderedPageBreak/>
        <w:br/>
        <w:t> </w:t>
      </w:r>
      <w:r w:rsidRPr="009D54FE">
        <w:rPr>
          <w:rFonts w:ascii="Open Sans" w:hAnsi="Open Sans" w:cs="Open Sans"/>
          <w:color w:val="333333"/>
          <w:sz w:val="20"/>
          <w:szCs w:val="20"/>
        </w:rPr>
        <w:br/>
        <w:t xml:space="preserve">An unwinding of pessimism in the options pits could provide tailwinds. Three of the top four open interest positions are puts. Plus, the stock's 10-day put/call volume ratio of 1.00 at the International Securities Exchange (ISE), </w:t>
      </w:r>
      <w:proofErr w:type="spellStart"/>
      <w:r w:rsidRPr="009D54FE">
        <w:rPr>
          <w:rFonts w:ascii="Open Sans" w:hAnsi="Open Sans" w:cs="Open Sans"/>
          <w:color w:val="333333"/>
          <w:sz w:val="20"/>
          <w:szCs w:val="20"/>
        </w:rPr>
        <w:t>Cboe</w:t>
      </w:r>
      <w:proofErr w:type="spellEnd"/>
      <w:r w:rsidRPr="009D54FE">
        <w:rPr>
          <w:rFonts w:ascii="Open Sans" w:hAnsi="Open Sans" w:cs="Open Sans"/>
          <w:color w:val="333333"/>
          <w:sz w:val="20"/>
          <w:szCs w:val="20"/>
        </w:rPr>
        <w:t xml:space="preserve"> Options Exchange (CBOE), and NASDAQ OMX PHLX (PHLX) sits in the 86th percentile of its annual range.</w:t>
      </w:r>
      <w:r w:rsidRPr="009D54FE">
        <w:rPr>
          <w:rFonts w:ascii="Open Sans" w:hAnsi="Open Sans" w:cs="Open Sans"/>
          <w:color w:val="333333"/>
          <w:sz w:val="20"/>
          <w:szCs w:val="20"/>
        </w:rPr>
        <w:br/>
        <w:t> </w:t>
      </w:r>
      <w:r w:rsidRPr="009D54FE">
        <w:rPr>
          <w:rFonts w:ascii="Open Sans" w:hAnsi="Open Sans" w:cs="Open Sans"/>
          <w:color w:val="333333"/>
          <w:sz w:val="20"/>
          <w:szCs w:val="20"/>
        </w:rPr>
        <w:br/>
        <w:t>There is plenty of room for upgrades amongst the brokerage bunch, too. Of the 15 analysts in coverage, eight still carry a tepid "hold" rating on Carrier Global stock.</w:t>
      </w:r>
      <w:r w:rsidRPr="009D54FE">
        <w:rPr>
          <w:rFonts w:ascii="Open Sans" w:hAnsi="Open Sans" w:cs="Open Sans"/>
          <w:color w:val="333333"/>
          <w:sz w:val="20"/>
          <w:szCs w:val="20"/>
        </w:rPr>
        <w:br/>
        <w:t> </w:t>
      </w:r>
      <w:r w:rsidRPr="009D54FE">
        <w:rPr>
          <w:rFonts w:ascii="Open Sans" w:hAnsi="Open Sans" w:cs="Open Sans"/>
          <w:color w:val="333333"/>
          <w:sz w:val="20"/>
          <w:szCs w:val="20"/>
        </w:rPr>
        <w:br/>
        <w:t>Since the company recently reported earnings, CARR's implied volatility (IV) should decline into next week. Our recommended March 52.50-strike call has a leverage ratio of 7.2 and will double on a 14.1% pop in the underlying shares.</w:t>
      </w:r>
      <w:r w:rsidRPr="009D54FE">
        <w:rPr>
          <w:rFonts w:ascii="Open Sans" w:hAnsi="Open Sans" w:cs="Open Sans"/>
          <w:color w:val="333333"/>
          <w:sz w:val="20"/>
          <w:szCs w:val="20"/>
        </w:rPr>
        <w:br/>
        <w:t> </w:t>
      </w:r>
    </w:p>
    <w:p w14:paraId="3E264EA3" w14:textId="6435DC4E" w:rsidR="009D54FE" w:rsidRPr="009D54FE" w:rsidRDefault="009D54FE" w:rsidP="009D54FE">
      <w:pPr>
        <w:rPr>
          <w:rFonts w:ascii="Open Sans" w:hAnsi="Open Sans" w:cs="Open Sans"/>
          <w:color w:val="333333"/>
          <w:sz w:val="20"/>
          <w:szCs w:val="20"/>
        </w:rPr>
      </w:pPr>
      <w:r w:rsidRPr="009D54FE">
        <w:rPr>
          <w:noProof/>
          <w:sz w:val="20"/>
          <w:szCs w:val="20"/>
        </w:rPr>
        <w:drawing>
          <wp:inline distT="0" distB="0" distL="0" distR="0" wp14:anchorId="6C35FA96" wp14:editId="01E1E925">
            <wp:extent cx="5943600" cy="222186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1865"/>
                    </a:xfrm>
                    <a:prstGeom prst="rect">
                      <a:avLst/>
                    </a:prstGeom>
                    <a:noFill/>
                    <a:ln>
                      <a:noFill/>
                    </a:ln>
                  </pic:spPr>
                </pic:pic>
              </a:graphicData>
            </a:graphic>
          </wp:inline>
        </w:drawing>
      </w:r>
      <w:r w:rsidRPr="009D54FE">
        <w:rPr>
          <w:rFonts w:ascii="Open Sans" w:hAnsi="Open Sans" w:cs="Open Sans"/>
          <w:color w:val="333333"/>
          <w:sz w:val="20"/>
          <w:szCs w:val="20"/>
        </w:rPr>
        <w:br/>
      </w:r>
      <w:r w:rsidRPr="009D54FE">
        <w:rPr>
          <w:rStyle w:val="Strong"/>
          <w:rFonts w:ascii="Open Sans" w:hAnsi="Open Sans" w:cs="Open Sans"/>
          <w:b w:val="0"/>
          <w:bCs w:val="0"/>
          <w:color w:val="333333"/>
          <w:sz w:val="20"/>
          <w:szCs w:val="20"/>
        </w:rPr>
        <w:t>Most Recent Recommendations</w:t>
      </w:r>
    </w:p>
    <w:p w14:paraId="5EA3A0E0" w14:textId="77777777" w:rsidR="009D54FE" w:rsidRPr="009D54FE" w:rsidRDefault="009D54FE" w:rsidP="009D54FE">
      <w:pPr>
        <w:numPr>
          <w:ilvl w:val="0"/>
          <w:numId w:val="27"/>
        </w:numPr>
        <w:shd w:val="clear" w:color="auto" w:fill="FFFFFF"/>
        <w:spacing w:before="100" w:beforeAutospacing="1" w:after="100" w:afterAutospacing="1" w:line="240" w:lineRule="auto"/>
        <w:rPr>
          <w:rFonts w:ascii="Open Sans" w:hAnsi="Open Sans" w:cs="Open Sans"/>
          <w:color w:val="333333"/>
          <w:sz w:val="20"/>
          <w:szCs w:val="20"/>
        </w:rPr>
      </w:pPr>
      <w:hyperlink r:id="rId9" w:tgtFrame="_blank" w:history="1">
        <w:r w:rsidRPr="009D54FE">
          <w:rPr>
            <w:rStyle w:val="Hyperlink"/>
            <w:rFonts w:ascii="Open Sans" w:hAnsi="Open Sans" w:cs="Open Sans"/>
            <w:color w:val="007BFF"/>
            <w:sz w:val="20"/>
            <w:szCs w:val="20"/>
          </w:rPr>
          <w:t>Yeti (YETI) - October 24, 2021</w:t>
        </w:r>
      </w:hyperlink>
    </w:p>
    <w:p w14:paraId="465F8D29" w14:textId="77777777" w:rsidR="009D54FE" w:rsidRPr="009D54FE" w:rsidRDefault="009D54FE" w:rsidP="009D54FE">
      <w:pPr>
        <w:numPr>
          <w:ilvl w:val="0"/>
          <w:numId w:val="27"/>
        </w:numPr>
        <w:shd w:val="clear" w:color="auto" w:fill="FFFFFF"/>
        <w:spacing w:before="100" w:beforeAutospacing="1" w:after="100" w:afterAutospacing="1" w:line="240" w:lineRule="auto"/>
        <w:rPr>
          <w:rFonts w:ascii="Open Sans" w:hAnsi="Open Sans" w:cs="Open Sans"/>
          <w:color w:val="333333"/>
          <w:sz w:val="20"/>
          <w:szCs w:val="20"/>
        </w:rPr>
      </w:pPr>
      <w:hyperlink r:id="rId10" w:tgtFrame="_blank" w:history="1">
        <w:r w:rsidRPr="009D54FE">
          <w:rPr>
            <w:rStyle w:val="Hyperlink"/>
            <w:rFonts w:ascii="Open Sans" w:hAnsi="Open Sans" w:cs="Open Sans"/>
            <w:color w:val="007BFF"/>
            <w:sz w:val="20"/>
            <w:szCs w:val="20"/>
          </w:rPr>
          <w:t>Prudential Financial (PRU) - October 17, 2021</w:t>
        </w:r>
      </w:hyperlink>
    </w:p>
    <w:p w14:paraId="5AB74B4A" w14:textId="77777777" w:rsidR="009D54FE" w:rsidRPr="009D54FE" w:rsidRDefault="009D54FE" w:rsidP="009D54FE">
      <w:pPr>
        <w:numPr>
          <w:ilvl w:val="0"/>
          <w:numId w:val="27"/>
        </w:numPr>
        <w:shd w:val="clear" w:color="auto" w:fill="FFFFFF"/>
        <w:spacing w:before="100" w:beforeAutospacing="1" w:after="100" w:afterAutospacing="1" w:line="240" w:lineRule="auto"/>
        <w:rPr>
          <w:rFonts w:ascii="Open Sans" w:hAnsi="Open Sans" w:cs="Open Sans"/>
          <w:color w:val="333333"/>
          <w:sz w:val="20"/>
          <w:szCs w:val="20"/>
        </w:rPr>
      </w:pPr>
      <w:hyperlink r:id="rId11" w:tgtFrame="_blank" w:history="1">
        <w:proofErr w:type="spellStart"/>
        <w:r w:rsidRPr="009D54FE">
          <w:rPr>
            <w:rStyle w:val="Hyperlink"/>
            <w:rFonts w:ascii="Open Sans" w:hAnsi="Open Sans" w:cs="Open Sans"/>
            <w:color w:val="007BFF"/>
            <w:sz w:val="20"/>
            <w:szCs w:val="20"/>
          </w:rPr>
          <w:t>Wolfspeed</w:t>
        </w:r>
        <w:proofErr w:type="spellEnd"/>
        <w:r w:rsidRPr="009D54FE">
          <w:rPr>
            <w:rStyle w:val="Hyperlink"/>
            <w:rFonts w:ascii="Open Sans" w:hAnsi="Open Sans" w:cs="Open Sans"/>
            <w:color w:val="007BFF"/>
            <w:sz w:val="20"/>
            <w:szCs w:val="20"/>
          </w:rPr>
          <w:t xml:space="preserve"> (WOLF) - October 10, 2021</w:t>
        </w:r>
      </w:hyperlink>
    </w:p>
    <w:p w14:paraId="44D03737" w14:textId="77777777" w:rsidR="009D54FE" w:rsidRPr="009D54FE" w:rsidRDefault="009D54FE" w:rsidP="009D54FE">
      <w:pPr>
        <w:numPr>
          <w:ilvl w:val="0"/>
          <w:numId w:val="27"/>
        </w:numPr>
        <w:shd w:val="clear" w:color="auto" w:fill="FFFFFF"/>
        <w:spacing w:before="100" w:beforeAutospacing="1" w:after="100" w:afterAutospacing="1" w:line="240" w:lineRule="auto"/>
        <w:rPr>
          <w:rFonts w:ascii="Open Sans" w:hAnsi="Open Sans" w:cs="Open Sans"/>
          <w:color w:val="333333"/>
          <w:sz w:val="20"/>
          <w:szCs w:val="20"/>
        </w:rPr>
      </w:pPr>
      <w:hyperlink r:id="rId12" w:tgtFrame="_blank" w:history="1">
        <w:r w:rsidRPr="009D54FE">
          <w:rPr>
            <w:rStyle w:val="Hyperlink"/>
            <w:rFonts w:ascii="Open Sans" w:hAnsi="Open Sans" w:cs="Open Sans"/>
            <w:color w:val="007BFF"/>
            <w:sz w:val="20"/>
            <w:szCs w:val="20"/>
          </w:rPr>
          <w:t>Keycorp (KEY) - October 3, 2021</w:t>
        </w:r>
      </w:hyperlink>
    </w:p>
    <w:p w14:paraId="02E310F3" w14:textId="77777777" w:rsidR="009D54FE" w:rsidRPr="009D54FE" w:rsidRDefault="009D54FE" w:rsidP="009D54FE">
      <w:pPr>
        <w:numPr>
          <w:ilvl w:val="0"/>
          <w:numId w:val="27"/>
        </w:numPr>
        <w:shd w:val="clear" w:color="auto" w:fill="FFFFFF"/>
        <w:spacing w:before="100" w:beforeAutospacing="1" w:after="100" w:afterAutospacing="1" w:line="240" w:lineRule="auto"/>
        <w:rPr>
          <w:rFonts w:ascii="Open Sans" w:hAnsi="Open Sans" w:cs="Open Sans"/>
          <w:color w:val="333333"/>
          <w:sz w:val="20"/>
          <w:szCs w:val="20"/>
        </w:rPr>
      </w:pPr>
      <w:hyperlink r:id="rId13" w:tgtFrame="_blank" w:history="1">
        <w:r w:rsidRPr="009D54FE">
          <w:rPr>
            <w:rStyle w:val="Hyperlink"/>
            <w:rFonts w:ascii="Open Sans" w:hAnsi="Open Sans" w:cs="Open Sans"/>
            <w:color w:val="007BFF"/>
            <w:sz w:val="20"/>
            <w:szCs w:val="20"/>
          </w:rPr>
          <w:t>Alibaba Group (BABA) - September 26, 2021</w:t>
        </w:r>
      </w:hyperlink>
    </w:p>
    <w:p w14:paraId="077D27EE" w14:textId="0151810B" w:rsidR="00393403" w:rsidRDefault="00393403" w:rsidP="009D54FE"/>
    <w:p w14:paraId="2ED03B45" w14:textId="057E895B" w:rsidR="009D54FE" w:rsidRDefault="009D54FE" w:rsidP="009D54FE"/>
    <w:p w14:paraId="62682B61" w14:textId="51551D17" w:rsidR="009D54FE" w:rsidRDefault="009D54FE" w:rsidP="009D54FE"/>
    <w:p w14:paraId="4949CC47" w14:textId="2F2EA03A" w:rsidR="009D54FE" w:rsidRDefault="009D54FE" w:rsidP="009D54FE"/>
    <w:p w14:paraId="2AC5A225" w14:textId="7AEA2D72" w:rsidR="009D54FE" w:rsidRDefault="009D54FE" w:rsidP="009D54FE"/>
    <w:p w14:paraId="24AE7E54" w14:textId="77777777" w:rsidR="009D54FE" w:rsidRDefault="009D54FE" w:rsidP="009D54FE">
      <w:pPr>
        <w:pStyle w:val="NoSpacing"/>
        <w:ind w:left="2160" w:firstLine="720"/>
      </w:pPr>
      <w:r w:rsidRPr="009D54FE">
        <w:rPr>
          <w:rStyle w:val="Strong"/>
          <w:rFonts w:ascii="Open Sans" w:hAnsi="Open Sans" w:cs="Open Sans"/>
          <w:color w:val="333333"/>
          <w:sz w:val="20"/>
          <w:szCs w:val="20"/>
          <w:u w:val="single"/>
        </w:rPr>
        <w:lastRenderedPageBreak/>
        <w:t>Weekend Trader Alert</w:t>
      </w:r>
    </w:p>
    <w:p w14:paraId="0FA8C4AE" w14:textId="087C53FB" w:rsidR="009D54FE" w:rsidRPr="009D54FE" w:rsidRDefault="009D54FE" w:rsidP="009D54FE">
      <w:pPr>
        <w:pStyle w:val="NoSpacing"/>
        <w:ind w:left="2160" w:firstLine="720"/>
      </w:pPr>
      <w:r w:rsidRPr="009D54FE">
        <w:rPr>
          <w:rStyle w:val="Strong"/>
          <w:rFonts w:ascii="Open Sans" w:hAnsi="Open Sans" w:cs="Open Sans"/>
          <w:color w:val="333333"/>
          <w:sz w:val="20"/>
          <w:szCs w:val="20"/>
        </w:rPr>
        <w:t>October 31, 2021</w:t>
      </w:r>
    </w:p>
    <w:p w14:paraId="588DFC8F" w14:textId="77777777" w:rsidR="009D54FE" w:rsidRPr="009D54FE" w:rsidRDefault="009D54FE" w:rsidP="009D54FE">
      <w:pPr>
        <w:pStyle w:val="NormalWeb"/>
        <w:shd w:val="clear" w:color="auto" w:fill="FFFFFF"/>
        <w:rPr>
          <w:rFonts w:ascii="Open Sans" w:hAnsi="Open Sans" w:cs="Open Sans"/>
          <w:color w:val="333333"/>
          <w:sz w:val="20"/>
          <w:szCs w:val="20"/>
        </w:rPr>
      </w:pPr>
      <w:r w:rsidRPr="009D54FE">
        <w:rPr>
          <w:rStyle w:val="Strong"/>
          <w:rFonts w:ascii="Open Sans" w:hAnsi="Open Sans" w:cs="Open Sans"/>
          <w:color w:val="333333"/>
          <w:sz w:val="20"/>
          <w:szCs w:val="20"/>
        </w:rPr>
        <w:t>Open Positions Update</w:t>
      </w:r>
    </w:p>
    <w:p w14:paraId="5A1EE060" w14:textId="77777777" w:rsidR="009D54FE" w:rsidRPr="009D54FE" w:rsidRDefault="009D54FE" w:rsidP="009D54FE">
      <w:pPr>
        <w:numPr>
          <w:ilvl w:val="0"/>
          <w:numId w:val="29"/>
        </w:numPr>
        <w:shd w:val="clear" w:color="auto" w:fill="FFFFFF"/>
        <w:spacing w:before="100" w:beforeAutospacing="1" w:after="100" w:afterAutospacing="1" w:line="240" w:lineRule="auto"/>
        <w:rPr>
          <w:rFonts w:ascii="Open Sans" w:hAnsi="Open Sans" w:cs="Open Sans"/>
          <w:color w:val="333333"/>
          <w:sz w:val="20"/>
          <w:szCs w:val="20"/>
        </w:rPr>
      </w:pPr>
      <w:r w:rsidRPr="009D54FE">
        <w:rPr>
          <w:rStyle w:val="Emphasis"/>
          <w:rFonts w:ascii="Open Sans" w:hAnsi="Open Sans" w:cs="Open Sans"/>
          <w:color w:val="333333"/>
          <w:sz w:val="20"/>
          <w:szCs w:val="20"/>
        </w:rPr>
        <w:t>The Nucor (NUE) January 21, 2022, 100-strike call was closed after hitting its target profit of +100%. If you have not already done so, please close out of your NUE position at the earliest opportunity.</w:t>
      </w:r>
    </w:p>
    <w:p w14:paraId="2E50761C" w14:textId="77777777" w:rsidR="009D54FE" w:rsidRPr="009D54FE" w:rsidRDefault="009D54FE" w:rsidP="009D54FE">
      <w:pPr>
        <w:pStyle w:val="NormalWeb"/>
        <w:shd w:val="clear" w:color="auto" w:fill="FFFFFF"/>
        <w:rPr>
          <w:rFonts w:ascii="Open Sans" w:hAnsi="Open Sans" w:cs="Open Sans"/>
          <w:b/>
          <w:bCs/>
          <w:color w:val="333333"/>
          <w:sz w:val="20"/>
          <w:szCs w:val="20"/>
        </w:rPr>
      </w:pPr>
      <w:r w:rsidRPr="009D54FE">
        <w:rPr>
          <w:rStyle w:val="Strong"/>
          <w:rFonts w:ascii="Open Sans" w:hAnsi="Open Sans" w:cs="Open Sans"/>
          <w:b w:val="0"/>
          <w:bCs w:val="0"/>
          <w:color w:val="333333"/>
          <w:sz w:val="20"/>
          <w:szCs w:val="20"/>
        </w:rPr>
        <w:t>The following is this week's recommendation:</w:t>
      </w:r>
    </w:p>
    <w:p w14:paraId="3473DE83" w14:textId="77777777" w:rsidR="009D54FE" w:rsidRDefault="009D54FE" w:rsidP="009D54FE">
      <w:p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color w:val="333333"/>
          <w:sz w:val="20"/>
          <w:szCs w:val="20"/>
        </w:rPr>
        <w:t>Cleveland-Cliffs (CLF)</w:t>
      </w:r>
      <w:r w:rsidRPr="009D54FE">
        <w:rPr>
          <w:rFonts w:ascii="Open Sans" w:hAnsi="Open Sans" w:cs="Open Sans"/>
          <w:color w:val="333333"/>
          <w:sz w:val="20"/>
          <w:szCs w:val="20"/>
        </w:rPr>
        <w:br/>
      </w:r>
      <w:r w:rsidRPr="009D54FE">
        <w:rPr>
          <w:rFonts w:ascii="Open Sans" w:hAnsi="Open Sans" w:cs="Open Sans"/>
          <w:color w:val="333333"/>
          <w:sz w:val="20"/>
          <w:szCs w:val="20"/>
        </w:rPr>
        <w:br/>
      </w:r>
      <w:r w:rsidRPr="009D54FE">
        <w:rPr>
          <w:rStyle w:val="Strong"/>
          <w:rFonts w:ascii="Open Sans" w:hAnsi="Open Sans" w:cs="Open Sans"/>
          <w:b w:val="0"/>
          <w:bCs w:val="0"/>
          <w:color w:val="333333"/>
          <w:sz w:val="20"/>
          <w:szCs w:val="20"/>
        </w:rPr>
        <w:t xml:space="preserve">Place a limit order to buy the Cleveland-Cliffs (CLF) </w:t>
      </w:r>
      <w:r w:rsidRPr="009D54FE">
        <w:rPr>
          <w:rStyle w:val="Strong"/>
          <w:rFonts w:ascii="Open Sans" w:hAnsi="Open Sans" w:cs="Open Sans"/>
          <w:color w:val="333333"/>
          <w:sz w:val="20"/>
          <w:szCs w:val="20"/>
        </w:rPr>
        <w:t xml:space="preserve">January 21, </w:t>
      </w:r>
      <w:proofErr w:type="gramStart"/>
      <w:r w:rsidRPr="009D54FE">
        <w:rPr>
          <w:rStyle w:val="Strong"/>
          <w:rFonts w:ascii="Open Sans" w:hAnsi="Open Sans" w:cs="Open Sans"/>
          <w:color w:val="333333"/>
          <w:sz w:val="20"/>
          <w:szCs w:val="20"/>
        </w:rPr>
        <w:t>2022</w:t>
      </w:r>
      <w:proofErr w:type="gramEnd"/>
      <w:r w:rsidRPr="009D54FE">
        <w:rPr>
          <w:rStyle w:val="Strong"/>
          <w:rFonts w:ascii="Open Sans" w:hAnsi="Open Sans" w:cs="Open Sans"/>
          <w:color w:val="333333"/>
          <w:sz w:val="20"/>
          <w:szCs w:val="20"/>
        </w:rPr>
        <w:t xml:space="preserve"> 23-</w:t>
      </w:r>
      <w:r w:rsidRPr="009D54FE">
        <w:rPr>
          <w:rStyle w:val="Strong"/>
          <w:rFonts w:ascii="Open Sans" w:hAnsi="Open Sans" w:cs="Open Sans"/>
          <w:b w:val="0"/>
          <w:bCs w:val="0"/>
          <w:color w:val="333333"/>
          <w:sz w:val="20"/>
          <w:szCs w:val="20"/>
        </w:rPr>
        <w:t>strike call at a limit price within range of the current market asked price when you place your order. At the close on Friday, October 29, this option was offered at $3.10. CLF closed at $24.11 on Friday, October 29.</w:t>
      </w:r>
    </w:p>
    <w:p w14:paraId="16E0AFB8" w14:textId="77777777" w:rsidR="009D54FE" w:rsidRPr="009D54FE" w:rsidRDefault="009D54FE" w:rsidP="009D54FE">
      <w:pPr>
        <w:pStyle w:val="ListParagraph"/>
        <w:numPr>
          <w:ilvl w:val="0"/>
          <w:numId w:val="32"/>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Do not attempt to enter this position after Monday's close.</w:t>
      </w:r>
    </w:p>
    <w:p w14:paraId="4F7B14CD" w14:textId="77777777" w:rsidR="009D54FE" w:rsidRPr="009D54FE" w:rsidRDefault="009D54FE" w:rsidP="009D54FE">
      <w:pPr>
        <w:pStyle w:val="ListParagraph"/>
        <w:numPr>
          <w:ilvl w:val="0"/>
          <w:numId w:val="32"/>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Please use the following guidelines to manage the position:</w:t>
      </w:r>
    </w:p>
    <w:p w14:paraId="4285B279" w14:textId="52303F0B" w:rsidR="009D54FE" w:rsidRPr="009D54FE" w:rsidRDefault="009D54FE" w:rsidP="009D54FE">
      <w:pPr>
        <w:pStyle w:val="ListParagraph"/>
        <w:numPr>
          <w:ilvl w:val="0"/>
          <w:numId w:val="32"/>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Exit the position if the option is at a 100% gain from your entry price.</w:t>
      </w:r>
    </w:p>
    <w:p w14:paraId="1E1CB130" w14:textId="707468D5" w:rsidR="009D54FE" w:rsidRPr="009D54FE" w:rsidRDefault="009D54FE" w:rsidP="009D54FE">
      <w:pPr>
        <w:pStyle w:val="ListParagraph"/>
        <w:numPr>
          <w:ilvl w:val="0"/>
          <w:numId w:val="32"/>
        </w:numPr>
        <w:shd w:val="clear" w:color="auto" w:fill="FFFFFF"/>
        <w:rPr>
          <w:rStyle w:val="Strong"/>
          <w:rFonts w:ascii="Open Sans" w:hAnsi="Open Sans" w:cs="Open Sans"/>
          <w:b w:val="0"/>
          <w:bCs w:val="0"/>
          <w:color w:val="333333"/>
          <w:sz w:val="20"/>
          <w:szCs w:val="20"/>
        </w:rPr>
      </w:pPr>
      <w:r w:rsidRPr="009D54FE">
        <w:rPr>
          <w:rStyle w:val="Strong"/>
          <w:rFonts w:ascii="Open Sans" w:hAnsi="Open Sans" w:cs="Open Sans"/>
          <w:b w:val="0"/>
          <w:bCs w:val="0"/>
          <w:color w:val="333333"/>
          <w:sz w:val="20"/>
          <w:szCs w:val="20"/>
        </w:rPr>
        <w:t>If the option has not reached its target profit by 3:00 p.m. Eastern time on Monday, December 13, close the position.</w:t>
      </w:r>
    </w:p>
    <w:p w14:paraId="4DC64120" w14:textId="77777777" w:rsidR="009D54FE" w:rsidRPr="009D54FE" w:rsidRDefault="009D54FE" w:rsidP="009D54FE">
      <w:pPr>
        <w:pStyle w:val="ListParagraph"/>
        <w:numPr>
          <w:ilvl w:val="0"/>
          <w:numId w:val="32"/>
        </w:numPr>
        <w:shd w:val="clear" w:color="auto" w:fill="FFFFFF"/>
        <w:rPr>
          <w:rFonts w:ascii="Open Sans" w:hAnsi="Open Sans" w:cs="Open Sans"/>
          <w:b/>
          <w:bCs/>
          <w:color w:val="333333"/>
          <w:sz w:val="20"/>
          <w:szCs w:val="20"/>
        </w:rPr>
      </w:pPr>
      <w:r w:rsidRPr="009D54FE">
        <w:rPr>
          <w:rStyle w:val="Strong"/>
          <w:rFonts w:ascii="Open Sans" w:hAnsi="Open Sans" w:cs="Open Sans"/>
          <w:b w:val="0"/>
          <w:bCs w:val="0"/>
          <w:color w:val="333333"/>
          <w:sz w:val="20"/>
          <w:szCs w:val="20"/>
        </w:rPr>
        <w:t>If there is a change to the above closeout parameters, we will notify you in your regular Sunday evening communication.</w:t>
      </w:r>
    </w:p>
    <w:p w14:paraId="49BD356D" w14:textId="77777777" w:rsidR="009D54FE" w:rsidRPr="009D54FE" w:rsidRDefault="009D54FE" w:rsidP="009D54FE">
      <w:pPr>
        <w:shd w:val="clear" w:color="auto" w:fill="FFFFFF"/>
        <w:spacing w:after="0"/>
        <w:rPr>
          <w:rFonts w:ascii="Open Sans" w:hAnsi="Open Sans" w:cs="Open Sans"/>
          <w:color w:val="333333"/>
          <w:sz w:val="20"/>
          <w:szCs w:val="20"/>
        </w:rPr>
      </w:pPr>
      <w:r w:rsidRPr="009D54FE">
        <w:rPr>
          <w:rFonts w:ascii="Open Sans" w:hAnsi="Open Sans" w:cs="Open Sans"/>
          <w:color w:val="333333"/>
          <w:sz w:val="20"/>
          <w:szCs w:val="20"/>
        </w:rPr>
        <w:t>The shares of Cleveland-Cliffs (CLF) broke back above the 100-day moving average after earnings, as well as their longer-term weekly/monthly moving averages. Plus, the 12-month moving average, which CLF has pulled back to, is sloping sharply higher in comparison to the past few years. With its sector peers staging rallies as well, it looks like the stock will add to its 65.5% year-to-date and 190.5% year-over-year gains.</w:t>
      </w:r>
    </w:p>
    <w:p w14:paraId="6B6C9E54" w14:textId="7C91AF41" w:rsidR="009D54FE" w:rsidRPr="009D54FE" w:rsidRDefault="009D54FE" w:rsidP="009D54FE">
      <w:pPr>
        <w:shd w:val="clear" w:color="auto" w:fill="FFFFFF"/>
        <w:rPr>
          <w:rFonts w:ascii="Open Sans" w:hAnsi="Open Sans" w:cs="Open Sans"/>
          <w:color w:val="333333"/>
          <w:sz w:val="20"/>
          <w:szCs w:val="20"/>
        </w:rPr>
      </w:pPr>
      <w:r w:rsidRPr="009D54FE">
        <w:rPr>
          <w:rFonts w:ascii="Open Sans" w:hAnsi="Open Sans" w:cs="Open Sans"/>
          <w:noProof/>
          <w:color w:val="333333"/>
          <w:sz w:val="20"/>
          <w:szCs w:val="20"/>
        </w:rPr>
        <w:drawing>
          <wp:inline distT="0" distB="0" distL="0" distR="0" wp14:anchorId="05D3AC97" wp14:editId="2463390E">
            <wp:extent cx="4336298" cy="2318918"/>
            <wp:effectExtent l="0" t="0" r="762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5279" cy="2329068"/>
                    </a:xfrm>
                    <a:prstGeom prst="rect">
                      <a:avLst/>
                    </a:prstGeom>
                    <a:noFill/>
                    <a:ln>
                      <a:noFill/>
                    </a:ln>
                  </pic:spPr>
                </pic:pic>
              </a:graphicData>
            </a:graphic>
          </wp:inline>
        </w:drawing>
      </w:r>
    </w:p>
    <w:p w14:paraId="2AA5F098" w14:textId="7FA4167E" w:rsidR="009D54FE" w:rsidRPr="009D54FE" w:rsidRDefault="009D54FE" w:rsidP="009D54FE">
      <w:pPr>
        <w:shd w:val="clear" w:color="auto" w:fill="FFFFFF"/>
        <w:rPr>
          <w:rFonts w:ascii="Times New Roman" w:hAnsi="Times New Roman" w:cs="Times New Roman"/>
          <w:sz w:val="20"/>
          <w:szCs w:val="20"/>
        </w:rPr>
      </w:pPr>
      <w:r w:rsidRPr="009D54FE">
        <w:rPr>
          <w:rFonts w:ascii="Open Sans" w:hAnsi="Open Sans" w:cs="Open Sans"/>
          <w:color w:val="333333"/>
          <w:sz w:val="20"/>
          <w:szCs w:val="20"/>
        </w:rPr>
        <w:lastRenderedPageBreak/>
        <w:br/>
        <w:t> There is plenty of short squeeze potential, too. Short interest is up 26.3% during the two most recent reporting periods, and accounts for 12.5% of the stock's available float.</w:t>
      </w:r>
      <w:r w:rsidRPr="009D54FE">
        <w:rPr>
          <w:rFonts w:ascii="Open Sans" w:hAnsi="Open Sans" w:cs="Open Sans"/>
          <w:color w:val="333333"/>
          <w:sz w:val="20"/>
          <w:szCs w:val="20"/>
        </w:rPr>
        <w:br/>
        <w:t> </w:t>
      </w:r>
      <w:r w:rsidRPr="009D54FE">
        <w:rPr>
          <w:rFonts w:ascii="Open Sans" w:hAnsi="Open Sans" w:cs="Open Sans"/>
          <w:color w:val="333333"/>
          <w:sz w:val="20"/>
          <w:szCs w:val="20"/>
        </w:rPr>
        <w:br/>
        <w:t>Despite the early October upgrade to "buy" from Goldman Sachs, analysts are split on CLF, leaving plenty of room for upgrades. Of the six in coverage, three still carry a "hold" rating.</w:t>
      </w:r>
      <w:r w:rsidRPr="009D54FE">
        <w:rPr>
          <w:rFonts w:ascii="Open Sans" w:hAnsi="Open Sans" w:cs="Open Sans"/>
          <w:color w:val="333333"/>
          <w:sz w:val="20"/>
          <w:szCs w:val="20"/>
        </w:rPr>
        <w:br/>
        <w:t> </w:t>
      </w:r>
      <w:r w:rsidRPr="009D54FE">
        <w:rPr>
          <w:rFonts w:ascii="Open Sans" w:hAnsi="Open Sans" w:cs="Open Sans"/>
          <w:color w:val="333333"/>
          <w:sz w:val="20"/>
          <w:szCs w:val="20"/>
        </w:rPr>
        <w:br/>
        <w:t>Cleveland-</w:t>
      </w:r>
      <w:proofErr w:type="gramStart"/>
      <w:r w:rsidRPr="009D54FE">
        <w:rPr>
          <w:rFonts w:ascii="Open Sans" w:hAnsi="Open Sans" w:cs="Open Sans"/>
          <w:color w:val="333333"/>
          <w:sz w:val="20"/>
          <w:szCs w:val="20"/>
        </w:rPr>
        <w:t>Cliffs</w:t>
      </w:r>
      <w:proofErr w:type="gramEnd"/>
      <w:r w:rsidRPr="009D54FE">
        <w:rPr>
          <w:rFonts w:ascii="Open Sans" w:hAnsi="Open Sans" w:cs="Open Sans"/>
          <w:color w:val="333333"/>
          <w:sz w:val="20"/>
          <w:szCs w:val="20"/>
        </w:rPr>
        <w:t xml:space="preserve"> stock is seeing attractively priced premiums at the moment, per its Schaeffer's Volatility Index (SVI) of 54%, which sits in just the 3rd percentile of its annual range. In other words, options traders are pricing in very low volatility expectations </w:t>
      </w:r>
      <w:proofErr w:type="gramStart"/>
      <w:r w:rsidRPr="009D54FE">
        <w:rPr>
          <w:rFonts w:ascii="Open Sans" w:hAnsi="Open Sans" w:cs="Open Sans"/>
          <w:color w:val="333333"/>
          <w:sz w:val="20"/>
          <w:szCs w:val="20"/>
        </w:rPr>
        <w:t>at the moment</w:t>
      </w:r>
      <w:proofErr w:type="gramEnd"/>
      <w:r w:rsidRPr="009D54FE">
        <w:rPr>
          <w:rFonts w:ascii="Open Sans" w:hAnsi="Open Sans" w:cs="Open Sans"/>
          <w:color w:val="333333"/>
          <w:sz w:val="20"/>
          <w:szCs w:val="20"/>
        </w:rPr>
        <w:t>. Furthermore, the security's Schaeffer's Volatility Scorecard (SVS) of 80 suggests that CLF has exceeded these volatility expectations during the past year.</w:t>
      </w:r>
      <w:r w:rsidRPr="009D54FE">
        <w:rPr>
          <w:rFonts w:ascii="Open Sans" w:hAnsi="Open Sans" w:cs="Open Sans"/>
          <w:color w:val="333333"/>
          <w:sz w:val="20"/>
          <w:szCs w:val="20"/>
        </w:rPr>
        <w:br/>
        <w:t> </w:t>
      </w:r>
      <w:r w:rsidRPr="009D54FE">
        <w:rPr>
          <w:rFonts w:ascii="Open Sans" w:hAnsi="Open Sans" w:cs="Open Sans"/>
          <w:color w:val="333333"/>
          <w:sz w:val="20"/>
          <w:szCs w:val="20"/>
        </w:rPr>
        <w:br/>
        <w:t xml:space="preserve">Since the company recently reported earnings, CLF's implied volatility (IV) should decline into next Monday. Our recommended January 21, </w:t>
      </w:r>
      <w:proofErr w:type="gramStart"/>
      <w:r w:rsidRPr="009D54FE">
        <w:rPr>
          <w:rFonts w:ascii="Open Sans" w:hAnsi="Open Sans" w:cs="Open Sans"/>
          <w:color w:val="333333"/>
          <w:sz w:val="20"/>
          <w:szCs w:val="20"/>
        </w:rPr>
        <w:t>2022</w:t>
      </w:r>
      <w:proofErr w:type="gramEnd"/>
      <w:r w:rsidRPr="009D54FE">
        <w:rPr>
          <w:rFonts w:ascii="Open Sans" w:hAnsi="Open Sans" w:cs="Open Sans"/>
          <w:color w:val="333333"/>
          <w:sz w:val="20"/>
          <w:szCs w:val="20"/>
        </w:rPr>
        <w:t xml:space="preserve"> 23-strike call has a leverage ratio of 4.7 and will double on a 21.7% pop in the underlying shares.</w:t>
      </w:r>
      <w:r w:rsidRPr="009D54FE">
        <w:rPr>
          <w:rFonts w:ascii="Open Sans" w:hAnsi="Open Sans" w:cs="Open Sans"/>
          <w:color w:val="333333"/>
          <w:sz w:val="20"/>
          <w:szCs w:val="20"/>
        </w:rPr>
        <w:br/>
      </w:r>
      <w:r w:rsidRPr="009D54FE">
        <w:rPr>
          <w:noProof/>
          <w:sz w:val="20"/>
          <w:szCs w:val="20"/>
        </w:rPr>
        <w:drawing>
          <wp:inline distT="0" distB="0" distL="0" distR="0" wp14:anchorId="2490D308" wp14:editId="563AF7AE">
            <wp:extent cx="5943600" cy="267906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p>
    <w:p w14:paraId="3B0BB137" w14:textId="77777777" w:rsidR="009D54FE" w:rsidRPr="009D54FE" w:rsidRDefault="009D54FE" w:rsidP="009D54FE">
      <w:pPr>
        <w:pStyle w:val="NormalWeb"/>
        <w:shd w:val="clear" w:color="auto" w:fill="FFFFFF"/>
        <w:rPr>
          <w:rFonts w:ascii="Open Sans" w:hAnsi="Open Sans" w:cs="Open Sans"/>
          <w:color w:val="333333"/>
          <w:sz w:val="20"/>
          <w:szCs w:val="20"/>
        </w:rPr>
      </w:pPr>
      <w:r w:rsidRPr="009D54FE">
        <w:rPr>
          <w:rStyle w:val="Strong"/>
          <w:rFonts w:ascii="Open Sans" w:hAnsi="Open Sans" w:cs="Open Sans"/>
          <w:color w:val="333333"/>
          <w:sz w:val="20"/>
          <w:szCs w:val="20"/>
        </w:rPr>
        <w:t>Most Recent Recommendations</w:t>
      </w:r>
    </w:p>
    <w:p w14:paraId="4A9A5516" w14:textId="77777777" w:rsidR="009D54FE" w:rsidRPr="009D54FE" w:rsidRDefault="009D54FE" w:rsidP="009D54FE">
      <w:pPr>
        <w:numPr>
          <w:ilvl w:val="0"/>
          <w:numId w:val="31"/>
        </w:numPr>
        <w:shd w:val="clear" w:color="auto" w:fill="FFFFFF"/>
        <w:spacing w:before="100" w:beforeAutospacing="1" w:after="100" w:afterAutospacing="1" w:line="240" w:lineRule="auto"/>
        <w:rPr>
          <w:rFonts w:ascii="Open Sans" w:hAnsi="Open Sans" w:cs="Open Sans"/>
          <w:color w:val="333333"/>
          <w:sz w:val="20"/>
          <w:szCs w:val="20"/>
        </w:rPr>
      </w:pPr>
      <w:hyperlink r:id="rId16" w:tgtFrame="_blank" w:history="1">
        <w:r w:rsidRPr="009D54FE">
          <w:rPr>
            <w:rStyle w:val="Hyperlink"/>
            <w:rFonts w:ascii="Open Sans" w:hAnsi="Open Sans" w:cs="Open Sans"/>
            <w:color w:val="007BFF"/>
            <w:sz w:val="20"/>
            <w:szCs w:val="20"/>
          </w:rPr>
          <w:t>KB Home (KBH) - October 24, 2021</w:t>
        </w:r>
      </w:hyperlink>
    </w:p>
    <w:p w14:paraId="1DBEF91F" w14:textId="77777777" w:rsidR="009D54FE" w:rsidRPr="009D54FE" w:rsidRDefault="009D54FE" w:rsidP="009D54FE">
      <w:pPr>
        <w:numPr>
          <w:ilvl w:val="0"/>
          <w:numId w:val="31"/>
        </w:numPr>
        <w:shd w:val="clear" w:color="auto" w:fill="FFFFFF"/>
        <w:spacing w:before="100" w:beforeAutospacing="1" w:after="100" w:afterAutospacing="1" w:line="240" w:lineRule="auto"/>
        <w:rPr>
          <w:rFonts w:ascii="Open Sans" w:hAnsi="Open Sans" w:cs="Open Sans"/>
          <w:color w:val="333333"/>
          <w:sz w:val="20"/>
          <w:szCs w:val="20"/>
        </w:rPr>
      </w:pPr>
      <w:hyperlink r:id="rId17" w:tgtFrame="_blank" w:history="1">
        <w:r w:rsidRPr="009D54FE">
          <w:rPr>
            <w:rStyle w:val="Hyperlink"/>
            <w:rFonts w:ascii="Open Sans" w:hAnsi="Open Sans" w:cs="Open Sans"/>
            <w:color w:val="007BFF"/>
            <w:sz w:val="20"/>
            <w:szCs w:val="20"/>
          </w:rPr>
          <w:t>Tyson (TSN) - October 17, 2021</w:t>
        </w:r>
      </w:hyperlink>
    </w:p>
    <w:p w14:paraId="4267E2B8" w14:textId="77777777" w:rsidR="009D54FE" w:rsidRPr="009D54FE" w:rsidRDefault="009D54FE" w:rsidP="009D54FE">
      <w:pPr>
        <w:numPr>
          <w:ilvl w:val="0"/>
          <w:numId w:val="31"/>
        </w:numPr>
        <w:shd w:val="clear" w:color="auto" w:fill="FFFFFF"/>
        <w:spacing w:before="100" w:beforeAutospacing="1" w:after="100" w:afterAutospacing="1" w:line="240" w:lineRule="auto"/>
        <w:rPr>
          <w:rFonts w:ascii="Open Sans" w:hAnsi="Open Sans" w:cs="Open Sans"/>
          <w:color w:val="333333"/>
          <w:sz w:val="20"/>
          <w:szCs w:val="20"/>
        </w:rPr>
      </w:pPr>
      <w:hyperlink r:id="rId18" w:tgtFrame="_blank" w:history="1">
        <w:r w:rsidRPr="009D54FE">
          <w:rPr>
            <w:rStyle w:val="Hyperlink"/>
            <w:rFonts w:ascii="Open Sans" w:hAnsi="Open Sans" w:cs="Open Sans"/>
            <w:color w:val="007BFF"/>
            <w:sz w:val="20"/>
            <w:szCs w:val="20"/>
          </w:rPr>
          <w:t>Louisiana Pacific (LPX) - October 10, 2021</w:t>
        </w:r>
      </w:hyperlink>
    </w:p>
    <w:p w14:paraId="2671791F" w14:textId="77777777" w:rsidR="009D54FE" w:rsidRPr="009D54FE" w:rsidRDefault="009D54FE" w:rsidP="009D54FE">
      <w:pPr>
        <w:numPr>
          <w:ilvl w:val="0"/>
          <w:numId w:val="31"/>
        </w:numPr>
        <w:shd w:val="clear" w:color="auto" w:fill="FFFFFF"/>
        <w:spacing w:before="100" w:beforeAutospacing="1" w:after="100" w:afterAutospacing="1" w:line="240" w:lineRule="auto"/>
        <w:rPr>
          <w:rFonts w:ascii="Open Sans" w:hAnsi="Open Sans" w:cs="Open Sans"/>
          <w:color w:val="333333"/>
          <w:sz w:val="20"/>
          <w:szCs w:val="20"/>
        </w:rPr>
      </w:pPr>
      <w:hyperlink r:id="rId19" w:tgtFrame="_blank" w:history="1">
        <w:proofErr w:type="spellStart"/>
        <w:r w:rsidRPr="009D54FE">
          <w:rPr>
            <w:rStyle w:val="Hyperlink"/>
            <w:rFonts w:ascii="Open Sans" w:hAnsi="Open Sans" w:cs="Open Sans"/>
            <w:color w:val="007BFF"/>
            <w:sz w:val="20"/>
            <w:szCs w:val="20"/>
          </w:rPr>
          <w:t>Cboe</w:t>
        </w:r>
        <w:proofErr w:type="spellEnd"/>
        <w:r w:rsidRPr="009D54FE">
          <w:rPr>
            <w:rStyle w:val="Hyperlink"/>
            <w:rFonts w:ascii="Open Sans" w:hAnsi="Open Sans" w:cs="Open Sans"/>
            <w:color w:val="007BFF"/>
            <w:sz w:val="20"/>
            <w:szCs w:val="20"/>
          </w:rPr>
          <w:t xml:space="preserve"> Global Markets (CBOE) - October 3, 2021</w:t>
        </w:r>
      </w:hyperlink>
    </w:p>
    <w:p w14:paraId="6A4070A7" w14:textId="77777777" w:rsidR="009D54FE" w:rsidRPr="009D54FE" w:rsidRDefault="009D54FE" w:rsidP="009D54FE">
      <w:pPr>
        <w:numPr>
          <w:ilvl w:val="0"/>
          <w:numId w:val="31"/>
        </w:numPr>
        <w:shd w:val="clear" w:color="auto" w:fill="FFFFFF"/>
        <w:spacing w:before="100" w:beforeAutospacing="1" w:after="100" w:afterAutospacing="1" w:line="240" w:lineRule="auto"/>
        <w:rPr>
          <w:rFonts w:ascii="Open Sans" w:hAnsi="Open Sans" w:cs="Open Sans"/>
          <w:color w:val="333333"/>
          <w:sz w:val="20"/>
          <w:szCs w:val="20"/>
        </w:rPr>
      </w:pPr>
      <w:hyperlink r:id="rId20" w:tgtFrame="_blank" w:history="1">
        <w:r w:rsidRPr="009D54FE">
          <w:rPr>
            <w:rStyle w:val="Hyperlink"/>
            <w:rFonts w:ascii="Open Sans" w:hAnsi="Open Sans" w:cs="Open Sans"/>
            <w:color w:val="007BFF"/>
            <w:sz w:val="20"/>
            <w:szCs w:val="20"/>
          </w:rPr>
          <w:t>eBay (EBAY) - September 26, 2021</w:t>
        </w:r>
      </w:hyperlink>
    </w:p>
    <w:p w14:paraId="359627C0" w14:textId="54FFE153" w:rsidR="009D54FE" w:rsidRDefault="009D54FE" w:rsidP="009D54FE"/>
    <w:p w14:paraId="7774093C" w14:textId="39934C11" w:rsidR="009D54FE" w:rsidRDefault="009D54FE" w:rsidP="009D54FE"/>
    <w:p w14:paraId="6C66369C" w14:textId="77777777" w:rsidR="009D54FE" w:rsidRPr="009D54FE" w:rsidRDefault="009D54FE" w:rsidP="009D54FE">
      <w:pPr>
        <w:pStyle w:val="NoSpacing"/>
        <w:ind w:left="2880" w:firstLine="720"/>
      </w:pPr>
      <w:r w:rsidRPr="009D54FE">
        <w:rPr>
          <w:rStyle w:val="Strong"/>
          <w:rFonts w:ascii="Open Sans" w:hAnsi="Open Sans" w:cs="Open Sans"/>
          <w:color w:val="333333"/>
          <w:sz w:val="20"/>
          <w:szCs w:val="20"/>
          <w:u w:val="single"/>
        </w:rPr>
        <w:lastRenderedPageBreak/>
        <w:t>Weekend Player</w:t>
      </w:r>
    </w:p>
    <w:p w14:paraId="2849E207" w14:textId="77777777" w:rsidR="009D54FE" w:rsidRPr="009D54FE" w:rsidRDefault="009D54FE" w:rsidP="009D54FE">
      <w:pPr>
        <w:pStyle w:val="NoSpacing"/>
        <w:ind w:left="2880" w:firstLine="720"/>
      </w:pPr>
      <w:r w:rsidRPr="009D54FE">
        <w:rPr>
          <w:rStyle w:val="Strong"/>
          <w:rFonts w:ascii="Open Sans" w:hAnsi="Open Sans" w:cs="Open Sans"/>
          <w:color w:val="333333"/>
          <w:sz w:val="20"/>
          <w:szCs w:val="20"/>
        </w:rPr>
        <w:t>October 31, 2021</w:t>
      </w:r>
    </w:p>
    <w:p w14:paraId="3570FAFD" w14:textId="77777777" w:rsidR="009D54FE" w:rsidRPr="009D54FE" w:rsidRDefault="009D54FE" w:rsidP="009D54FE">
      <w:pPr>
        <w:pStyle w:val="NormalWeb"/>
        <w:shd w:val="clear" w:color="auto" w:fill="FFFFFF"/>
        <w:rPr>
          <w:rFonts w:ascii="Open Sans" w:hAnsi="Open Sans" w:cs="Open Sans"/>
          <w:b/>
          <w:bCs/>
          <w:color w:val="333333"/>
          <w:sz w:val="20"/>
          <w:szCs w:val="20"/>
        </w:rPr>
      </w:pPr>
      <w:r w:rsidRPr="009D54FE">
        <w:rPr>
          <w:rStyle w:val="Strong"/>
          <w:rFonts w:ascii="Open Sans" w:hAnsi="Open Sans" w:cs="Open Sans"/>
          <w:b w:val="0"/>
          <w:bCs w:val="0"/>
          <w:color w:val="333333"/>
          <w:sz w:val="20"/>
          <w:szCs w:val="20"/>
        </w:rPr>
        <w:t>Open Positions Update</w:t>
      </w:r>
    </w:p>
    <w:p w14:paraId="68266BB0" w14:textId="3EA17C44" w:rsidR="009D54FE" w:rsidRPr="009D54FE" w:rsidRDefault="009D54FE" w:rsidP="009D54FE">
      <w:pPr>
        <w:shd w:val="clear" w:color="auto" w:fill="FFFFFF"/>
        <w:rPr>
          <w:rFonts w:ascii="Open Sans" w:hAnsi="Open Sans" w:cs="Open Sans"/>
          <w:color w:val="333333"/>
          <w:sz w:val="20"/>
          <w:szCs w:val="20"/>
        </w:rPr>
      </w:pPr>
      <w:r w:rsidRPr="009D54FE">
        <w:rPr>
          <w:rStyle w:val="Emphasis"/>
          <w:rFonts w:ascii="Open Sans" w:hAnsi="Open Sans" w:cs="Open Sans"/>
          <w:color w:val="333333"/>
          <w:sz w:val="20"/>
          <w:szCs w:val="20"/>
        </w:rPr>
        <w:t>There are no portfolio updates this week.</w:t>
      </w:r>
      <w:r w:rsidRPr="009D54FE">
        <w:rPr>
          <w:rFonts w:ascii="Open Sans" w:hAnsi="Open Sans" w:cs="Open Sans"/>
          <w:color w:val="333333"/>
          <w:sz w:val="20"/>
          <w:szCs w:val="20"/>
        </w:rPr>
        <w:br/>
      </w:r>
      <w:r w:rsidRPr="009D54FE">
        <w:rPr>
          <w:rStyle w:val="Strong"/>
          <w:rFonts w:ascii="Open Sans" w:hAnsi="Open Sans" w:cs="Open Sans"/>
          <w:b w:val="0"/>
          <w:bCs w:val="0"/>
          <w:color w:val="333333"/>
          <w:sz w:val="20"/>
          <w:szCs w:val="20"/>
        </w:rPr>
        <w:t>There are no new recommendations this week.</w:t>
      </w:r>
      <w:r w:rsidRPr="009D54FE">
        <w:rPr>
          <w:rFonts w:ascii="Open Sans" w:hAnsi="Open Sans" w:cs="Open Sans"/>
          <w:color w:val="333333"/>
          <w:sz w:val="20"/>
          <w:szCs w:val="20"/>
        </w:rPr>
        <w:br/>
      </w:r>
      <w:r w:rsidRPr="009D54FE">
        <w:rPr>
          <w:rFonts w:ascii="Open Sans" w:hAnsi="Open Sans" w:cs="Open Sans"/>
          <w:color w:val="333333"/>
          <w:sz w:val="20"/>
          <w:szCs w:val="20"/>
        </w:rPr>
        <w:br/>
      </w:r>
      <w:r w:rsidRPr="009D54FE">
        <w:rPr>
          <w:rFonts w:ascii="Open Sans" w:hAnsi="Open Sans" w:cs="Open Sans"/>
          <w:noProof/>
          <w:color w:val="333333"/>
          <w:sz w:val="20"/>
          <w:szCs w:val="20"/>
        </w:rPr>
        <w:drawing>
          <wp:inline distT="0" distB="0" distL="0" distR="0" wp14:anchorId="7820EF5E" wp14:editId="742AB323">
            <wp:extent cx="5943600" cy="185610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56105"/>
                    </a:xfrm>
                    <a:prstGeom prst="rect">
                      <a:avLst/>
                    </a:prstGeom>
                    <a:noFill/>
                    <a:ln>
                      <a:noFill/>
                    </a:ln>
                  </pic:spPr>
                </pic:pic>
              </a:graphicData>
            </a:graphic>
          </wp:inline>
        </w:drawing>
      </w:r>
      <w:r w:rsidRPr="009D54FE">
        <w:rPr>
          <w:rFonts w:ascii="Open Sans" w:hAnsi="Open Sans" w:cs="Open Sans"/>
          <w:color w:val="333333"/>
          <w:sz w:val="20"/>
          <w:szCs w:val="20"/>
        </w:rPr>
        <w:br/>
      </w:r>
      <w:r w:rsidRPr="009D54FE">
        <w:rPr>
          <w:rFonts w:ascii="Open Sans" w:hAnsi="Open Sans" w:cs="Open Sans"/>
          <w:b/>
          <w:bCs/>
          <w:color w:val="333333"/>
          <w:sz w:val="20"/>
          <w:szCs w:val="20"/>
        </w:rPr>
        <w:br/>
      </w:r>
      <w:r w:rsidRPr="009D54FE">
        <w:rPr>
          <w:rStyle w:val="Strong"/>
          <w:rFonts w:ascii="Open Sans" w:hAnsi="Open Sans" w:cs="Open Sans"/>
          <w:color w:val="333333"/>
          <w:sz w:val="20"/>
          <w:szCs w:val="20"/>
        </w:rPr>
        <w:t>Schaeffer's Chart of the Week</w:t>
      </w:r>
      <w:r w:rsidRPr="009D54FE">
        <w:rPr>
          <w:rFonts w:ascii="Open Sans" w:hAnsi="Open Sans" w:cs="Open Sans"/>
          <w:b/>
          <w:bCs/>
          <w:color w:val="333333"/>
          <w:sz w:val="20"/>
          <w:szCs w:val="20"/>
        </w:rPr>
        <w:br/>
      </w:r>
      <w:r w:rsidRPr="009D54FE">
        <w:rPr>
          <w:rStyle w:val="Strong"/>
          <w:rFonts w:ascii="Open Sans" w:hAnsi="Open Sans" w:cs="Open Sans"/>
          <w:color w:val="333333"/>
          <w:sz w:val="20"/>
          <w:szCs w:val="20"/>
        </w:rPr>
        <w:t>Target This Homebuilding Stock Now</w:t>
      </w:r>
      <w:r w:rsidRPr="009D54FE">
        <w:rPr>
          <w:rFonts w:ascii="Open Sans" w:hAnsi="Open Sans" w:cs="Open Sans"/>
          <w:b/>
          <w:bCs/>
          <w:color w:val="333333"/>
          <w:sz w:val="20"/>
          <w:szCs w:val="20"/>
        </w:rPr>
        <w:br/>
      </w:r>
      <w:r w:rsidRPr="009D54FE">
        <w:rPr>
          <w:rStyle w:val="Strong"/>
          <w:rFonts w:ascii="Open Sans" w:hAnsi="Open Sans" w:cs="Open Sans"/>
          <w:color w:val="333333"/>
          <w:sz w:val="20"/>
          <w:szCs w:val="20"/>
        </w:rPr>
        <w:t>By Patrick Martin, Managing Editor</w:t>
      </w:r>
    </w:p>
    <w:p w14:paraId="24FE3EEB" w14:textId="77777777" w:rsidR="009D54FE" w:rsidRPr="009D54FE" w:rsidRDefault="009D54FE" w:rsidP="009D54FE">
      <w:pPr>
        <w:pStyle w:val="NormalWeb"/>
        <w:shd w:val="clear" w:color="auto" w:fill="FFFFFF"/>
        <w:rPr>
          <w:rFonts w:ascii="Open Sans" w:hAnsi="Open Sans" w:cs="Open Sans"/>
          <w:color w:val="333333"/>
          <w:sz w:val="20"/>
          <w:szCs w:val="20"/>
        </w:rPr>
      </w:pPr>
      <w:r w:rsidRPr="009D54FE">
        <w:rPr>
          <w:rFonts w:ascii="Open Sans" w:hAnsi="Open Sans" w:cs="Open Sans"/>
          <w:color w:val="333333"/>
          <w:sz w:val="20"/>
          <w:szCs w:val="20"/>
        </w:rPr>
        <w:t>Last month, U.S. homebuilding unexpectedly took a breather, as housing starts fell 1.6% in September. Demand remains robust, but between worker and material shortages wrought by supply chain woes, homebuilding stocks are now at a crossroads as mixed data rolls in. The spiking lumber and copper prices is emblematic of the struggles for homebuilding companies, and the days of March – where housing starts were at a 14.5-year high – are firmly in the rear-view mirror. Yet at the same time, homebuilder confidence rose 4 points to a reading of 80 in October, from September’s reading of 76, according to the National Association of Home Builders/Wells Fargo Housing Market Index (NAHB).</w:t>
      </w:r>
      <w:r w:rsidRPr="009D54FE">
        <w:rPr>
          <w:rFonts w:ascii="Open Sans" w:hAnsi="Open Sans" w:cs="Open Sans"/>
          <w:color w:val="333333"/>
          <w:sz w:val="20"/>
          <w:szCs w:val="20"/>
        </w:rPr>
        <w:br/>
      </w:r>
      <w:r w:rsidRPr="009D54FE">
        <w:rPr>
          <w:rFonts w:ascii="Open Sans" w:hAnsi="Open Sans" w:cs="Open Sans"/>
          <w:color w:val="333333"/>
          <w:sz w:val="20"/>
          <w:szCs w:val="20"/>
        </w:rPr>
        <w:br/>
        <w:t xml:space="preserve">It certainly piques our contrarian interest when surging demand faces off with labor and materials shortages. Consider this quote from the NAHB blog: "Building material price increases and bottlenecks </w:t>
      </w:r>
      <w:proofErr w:type="gramStart"/>
      <w:r w:rsidRPr="009D54FE">
        <w:rPr>
          <w:rFonts w:ascii="Open Sans" w:hAnsi="Open Sans" w:cs="Open Sans"/>
          <w:color w:val="333333"/>
          <w:sz w:val="20"/>
          <w:szCs w:val="20"/>
        </w:rPr>
        <w:t>persist</w:t>
      </w:r>
      <w:proofErr w:type="gramEnd"/>
      <w:r w:rsidRPr="009D54FE">
        <w:rPr>
          <w:rFonts w:ascii="Open Sans" w:hAnsi="Open Sans" w:cs="Open Sans"/>
          <w:color w:val="333333"/>
          <w:sz w:val="20"/>
          <w:szCs w:val="20"/>
        </w:rPr>
        <w:t xml:space="preserve"> and interest rates are expected to rise in coming months as the Fed begins to taper its purchase of U.S. Treasuries and mortgage-backed debt." So, have investors missed the train on a 2021 darling, or does the uncertain road ahead present an intriguing buying opportunity for homebuilding stocks?</w:t>
      </w:r>
      <w:r w:rsidRPr="009D54FE">
        <w:rPr>
          <w:rFonts w:ascii="Open Sans" w:hAnsi="Open Sans" w:cs="Open Sans"/>
          <w:color w:val="333333"/>
          <w:sz w:val="20"/>
          <w:szCs w:val="20"/>
        </w:rPr>
        <w:br/>
      </w:r>
      <w:r w:rsidRPr="009D54FE">
        <w:rPr>
          <w:rFonts w:ascii="Open Sans" w:hAnsi="Open Sans" w:cs="Open Sans"/>
          <w:color w:val="333333"/>
          <w:sz w:val="20"/>
          <w:szCs w:val="20"/>
        </w:rPr>
        <w:br/>
        <w:t xml:space="preserve">Perhaps the hand should hover over the panic button but hitting it would be premature. Homebuilding exchange-traded fund (ETF) the iShares U.S. Home Construction ETF (ITB) typically tends to outperform in November, per Schaeffer's Senior Quantitative Analyst Rocky White. Per White's data, looking back at the last 10 years, ITB has averaged a November return of roughly 5%, with nine of the 10 returns positive. That's good for </w:t>
      </w:r>
      <w:proofErr w:type="gramStart"/>
      <w:r w:rsidRPr="009D54FE">
        <w:rPr>
          <w:rFonts w:ascii="Open Sans" w:hAnsi="Open Sans" w:cs="Open Sans"/>
          <w:color w:val="333333"/>
          <w:sz w:val="20"/>
          <w:szCs w:val="20"/>
        </w:rPr>
        <w:t>fifth-best</w:t>
      </w:r>
      <w:proofErr w:type="gramEnd"/>
      <w:r w:rsidRPr="009D54FE">
        <w:rPr>
          <w:rFonts w:ascii="Open Sans" w:hAnsi="Open Sans" w:cs="Open Sans"/>
          <w:color w:val="333333"/>
          <w:sz w:val="20"/>
          <w:szCs w:val="20"/>
        </w:rPr>
        <w:t xml:space="preserve"> among the ETF's tracked. Year-to-date, ITB has outpaced the S&amp;P 500 with a 30% lead and the $66 level emerging as a floor during the last </w:t>
      </w:r>
      <w:r w:rsidRPr="009D54FE">
        <w:rPr>
          <w:rFonts w:ascii="Open Sans" w:hAnsi="Open Sans" w:cs="Open Sans"/>
          <w:color w:val="333333"/>
          <w:sz w:val="20"/>
          <w:szCs w:val="20"/>
        </w:rPr>
        <w:lastRenderedPageBreak/>
        <w:t>six months of choppy trading. Looking at White's data in December, ITB averages a paltry 0.1% gain, with only half of the returns positive.</w:t>
      </w:r>
    </w:p>
    <w:p w14:paraId="48C07A23" w14:textId="1000AA27" w:rsidR="009D54FE" w:rsidRPr="009D54FE" w:rsidRDefault="009D54FE" w:rsidP="009D54FE">
      <w:pPr>
        <w:shd w:val="clear" w:color="auto" w:fill="FFFFFF"/>
        <w:rPr>
          <w:rFonts w:ascii="Open Sans" w:hAnsi="Open Sans" w:cs="Open Sans"/>
          <w:color w:val="333333"/>
          <w:sz w:val="20"/>
          <w:szCs w:val="20"/>
        </w:rPr>
      </w:pPr>
      <w:r w:rsidRPr="009D54FE">
        <w:rPr>
          <w:noProof/>
          <w:sz w:val="20"/>
          <w:szCs w:val="20"/>
        </w:rPr>
        <w:drawing>
          <wp:inline distT="0" distB="0" distL="0" distR="0" wp14:anchorId="228BE442" wp14:editId="75B2E8B1">
            <wp:extent cx="4483735" cy="3269895"/>
            <wp:effectExtent l="0" t="0" r="0" b="698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8215" cy="3280455"/>
                    </a:xfrm>
                    <a:prstGeom prst="rect">
                      <a:avLst/>
                    </a:prstGeom>
                    <a:noFill/>
                    <a:ln>
                      <a:noFill/>
                    </a:ln>
                  </pic:spPr>
                </pic:pic>
              </a:graphicData>
            </a:graphic>
          </wp:inline>
        </w:drawing>
      </w:r>
      <w:r w:rsidRPr="009D54FE">
        <w:rPr>
          <w:rFonts w:ascii="Open Sans" w:hAnsi="Open Sans" w:cs="Open Sans"/>
          <w:color w:val="333333"/>
          <w:sz w:val="20"/>
          <w:szCs w:val="20"/>
        </w:rPr>
        <w:br/>
      </w:r>
    </w:p>
    <w:p w14:paraId="1B1A7678" w14:textId="0CD67FC2" w:rsidR="009D54FE" w:rsidRPr="009D54FE" w:rsidRDefault="009D54FE" w:rsidP="009D54FE">
      <w:pPr>
        <w:pStyle w:val="NormalWeb"/>
        <w:shd w:val="clear" w:color="auto" w:fill="FFFFFF"/>
        <w:rPr>
          <w:rFonts w:ascii="Open Sans" w:hAnsi="Open Sans" w:cs="Open Sans"/>
          <w:color w:val="333333"/>
          <w:sz w:val="20"/>
          <w:szCs w:val="20"/>
        </w:rPr>
      </w:pPr>
      <w:r w:rsidRPr="009D54FE">
        <w:rPr>
          <w:rFonts w:asciiTheme="minorHAnsi" w:eastAsiaTheme="minorHAnsi" w:hAnsiTheme="minorHAnsi" w:cstheme="minorBidi"/>
          <w:noProof/>
          <w:sz w:val="20"/>
          <w:szCs w:val="20"/>
        </w:rPr>
        <w:drawing>
          <wp:inline distT="0" distB="0" distL="0" distR="0" wp14:anchorId="6BC07C3C" wp14:editId="4B0EAB82">
            <wp:extent cx="4286885" cy="337947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885" cy="3379470"/>
                    </a:xfrm>
                    <a:prstGeom prst="rect">
                      <a:avLst/>
                    </a:prstGeom>
                    <a:noFill/>
                    <a:ln>
                      <a:noFill/>
                    </a:ln>
                  </pic:spPr>
                </pic:pic>
              </a:graphicData>
            </a:graphic>
          </wp:inline>
        </w:drawing>
      </w:r>
    </w:p>
    <w:p w14:paraId="61EAD0FB" w14:textId="1FB661AD" w:rsidR="009D54FE" w:rsidRPr="009D54FE" w:rsidRDefault="009D54FE" w:rsidP="009D54FE">
      <w:pPr>
        <w:shd w:val="clear" w:color="auto" w:fill="FFFFFF"/>
        <w:rPr>
          <w:rFonts w:ascii="Open Sans" w:hAnsi="Open Sans" w:cs="Open Sans"/>
          <w:color w:val="333333"/>
          <w:sz w:val="20"/>
          <w:szCs w:val="20"/>
        </w:rPr>
      </w:pPr>
      <w:r w:rsidRPr="009D54FE">
        <w:rPr>
          <w:rFonts w:ascii="Open Sans" w:hAnsi="Open Sans" w:cs="Open Sans"/>
          <w:color w:val="333333"/>
          <w:sz w:val="20"/>
          <w:szCs w:val="20"/>
        </w:rPr>
        <w:t xml:space="preserve">If November is the time to strike before homebuilding stocks encounter headwinds, which individual equities should be targeted? PulteGroup (PHM) stands out for appearing on not one but two internal </w:t>
      </w:r>
      <w:r w:rsidRPr="009D54FE">
        <w:rPr>
          <w:rFonts w:ascii="Open Sans" w:hAnsi="Open Sans" w:cs="Open Sans"/>
          <w:color w:val="333333"/>
          <w:sz w:val="20"/>
          <w:szCs w:val="20"/>
        </w:rPr>
        <w:lastRenderedPageBreak/>
        <w:t>seasonal metrics. For starters, PHM is one of the better stocks to own in November in the last decade, per its 7.1% average return and 90% positive rate that sits in the top 10 of the 25 S&amp;P 500 stocks tracked.</w:t>
      </w:r>
      <w:r w:rsidRPr="009D54FE">
        <w:rPr>
          <w:rFonts w:ascii="Open Sans" w:hAnsi="Open Sans" w:cs="Open Sans"/>
          <w:color w:val="333333"/>
          <w:sz w:val="20"/>
          <w:szCs w:val="20"/>
        </w:rPr>
        <w:br/>
      </w:r>
      <w:r w:rsidRPr="009D54FE">
        <w:rPr>
          <w:rFonts w:ascii="Open Sans" w:hAnsi="Open Sans" w:cs="Open Sans"/>
          <w:color w:val="333333"/>
          <w:sz w:val="20"/>
          <w:szCs w:val="20"/>
        </w:rPr>
        <w:br/>
        <w:t xml:space="preserve">Extending the data range out further shows that the next six months are quite profitable for PHM as well. As seen in our Indicator of the Week, White profiled the 25 best SPX stocks to own from November through April, a historically bullish period. PHM boasts an average return of 19.4% during this time frame since 2010, with nine out of 10 returns ending in the black. Moves of similar magnitude mean PHM could make another run at its May 10 record high of $63.90. And as a reminder, ITB is the ETF with the most PHM exposure </w:t>
      </w:r>
      <w:proofErr w:type="gramStart"/>
      <w:r w:rsidRPr="009D54FE">
        <w:rPr>
          <w:rFonts w:ascii="Open Sans" w:hAnsi="Open Sans" w:cs="Open Sans"/>
          <w:color w:val="333333"/>
          <w:sz w:val="20"/>
          <w:szCs w:val="20"/>
        </w:rPr>
        <w:t>at the moment</w:t>
      </w:r>
      <w:proofErr w:type="gramEnd"/>
      <w:r w:rsidRPr="009D54FE">
        <w:rPr>
          <w:rFonts w:ascii="Open Sans" w:hAnsi="Open Sans" w:cs="Open Sans"/>
          <w:color w:val="333333"/>
          <w:sz w:val="20"/>
          <w:szCs w:val="20"/>
        </w:rPr>
        <w:t>, per ETF.com.</w:t>
      </w:r>
      <w:r w:rsidRPr="009D54FE">
        <w:rPr>
          <w:rFonts w:ascii="Open Sans" w:hAnsi="Open Sans" w:cs="Open Sans"/>
          <w:color w:val="333333"/>
          <w:sz w:val="20"/>
          <w:szCs w:val="20"/>
        </w:rPr>
        <w:br/>
      </w:r>
      <w:r w:rsidRPr="009D54FE">
        <w:rPr>
          <w:rFonts w:ascii="Open Sans" w:hAnsi="Open Sans" w:cs="Open Sans"/>
          <w:color w:val="333333"/>
          <w:sz w:val="20"/>
          <w:szCs w:val="20"/>
        </w:rPr>
        <w:br/>
        <w:t>Whether taking a flyer on PHM or playing it safe with ITB, implied volatilities (IV) of both are at comfortable levels for options traders. Their Schaeffer's Volatility Index (SVI</w:t>
      </w:r>
      <w:proofErr w:type="gramStart"/>
      <w:r w:rsidRPr="009D54FE">
        <w:rPr>
          <w:rFonts w:ascii="Open Sans" w:hAnsi="Open Sans" w:cs="Open Sans"/>
          <w:color w:val="333333"/>
          <w:sz w:val="20"/>
          <w:szCs w:val="20"/>
        </w:rPr>
        <w:t>) ,</w:t>
      </w:r>
      <w:proofErr w:type="gramEnd"/>
      <w:r w:rsidRPr="009D54FE">
        <w:rPr>
          <w:rFonts w:ascii="Open Sans" w:hAnsi="Open Sans" w:cs="Open Sans"/>
          <w:color w:val="333333"/>
          <w:sz w:val="20"/>
          <w:szCs w:val="20"/>
        </w:rPr>
        <w:t xml:space="preserve"> and average at-the-money (ATM) implied volatility of a stock's front-month options, come in at 29%, and 21%, respectively, all ranking below the 10th percentile of their respective annual ranges. This underscores an attractive buying opportunity for both equity and ETF-- regardless of what the seasonal and macro trends could be hinting at.</w:t>
      </w:r>
      <w:r w:rsidRPr="009D54FE">
        <w:rPr>
          <w:rFonts w:ascii="Open Sans" w:hAnsi="Open Sans" w:cs="Open Sans"/>
          <w:color w:val="333333"/>
          <w:sz w:val="20"/>
          <w:szCs w:val="20"/>
        </w:rPr>
        <w:br/>
      </w:r>
      <w:r w:rsidRPr="009D54FE">
        <w:rPr>
          <w:noProof/>
          <w:sz w:val="20"/>
          <w:szCs w:val="20"/>
        </w:rPr>
        <w:drawing>
          <wp:inline distT="0" distB="0" distL="0" distR="0" wp14:anchorId="526AF5D8" wp14:editId="4687144F">
            <wp:extent cx="4045585" cy="3152851"/>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8648" cy="3155238"/>
                    </a:xfrm>
                    <a:prstGeom prst="rect">
                      <a:avLst/>
                    </a:prstGeom>
                    <a:noFill/>
                    <a:ln>
                      <a:noFill/>
                    </a:ln>
                  </pic:spPr>
                </pic:pic>
              </a:graphicData>
            </a:graphic>
          </wp:inline>
        </w:drawing>
      </w:r>
    </w:p>
    <w:p w14:paraId="686A324C" w14:textId="5669462F" w:rsidR="009D54FE" w:rsidRPr="009D54FE" w:rsidRDefault="009D54FE" w:rsidP="009D54FE">
      <w:pPr>
        <w:shd w:val="clear" w:color="auto" w:fill="FFFFFF"/>
        <w:rPr>
          <w:rFonts w:ascii="Open Sans" w:hAnsi="Open Sans" w:cs="Open Sans"/>
          <w:color w:val="333333"/>
          <w:sz w:val="20"/>
          <w:szCs w:val="20"/>
        </w:rPr>
      </w:pPr>
      <w:r>
        <w:rPr>
          <w:rStyle w:val="Strong"/>
          <w:rFonts w:ascii="Open Sans" w:hAnsi="Open Sans" w:cs="Open Sans"/>
          <w:color w:val="333333"/>
          <w:sz w:val="20"/>
          <w:szCs w:val="20"/>
        </w:rPr>
        <w:t>M</w:t>
      </w:r>
      <w:r w:rsidRPr="009D54FE">
        <w:rPr>
          <w:rStyle w:val="Strong"/>
          <w:rFonts w:ascii="Open Sans" w:hAnsi="Open Sans" w:cs="Open Sans"/>
          <w:color w:val="333333"/>
          <w:sz w:val="20"/>
          <w:szCs w:val="20"/>
        </w:rPr>
        <w:t>ost Recent Recommendations</w:t>
      </w:r>
    </w:p>
    <w:p w14:paraId="4D187097" w14:textId="77777777" w:rsidR="009D54FE" w:rsidRPr="009D54FE" w:rsidRDefault="009D54FE" w:rsidP="009D54FE">
      <w:pPr>
        <w:numPr>
          <w:ilvl w:val="0"/>
          <w:numId w:val="33"/>
        </w:numPr>
        <w:shd w:val="clear" w:color="auto" w:fill="FFFFFF"/>
        <w:spacing w:before="100" w:beforeAutospacing="1" w:after="100" w:afterAutospacing="1" w:line="240" w:lineRule="auto"/>
        <w:rPr>
          <w:rFonts w:ascii="Open Sans" w:hAnsi="Open Sans" w:cs="Open Sans"/>
          <w:color w:val="333333"/>
          <w:sz w:val="20"/>
          <w:szCs w:val="20"/>
        </w:rPr>
      </w:pPr>
      <w:hyperlink r:id="rId25" w:tgtFrame="_blank" w:history="1">
        <w:r w:rsidRPr="009D54FE">
          <w:rPr>
            <w:rStyle w:val="Hyperlink"/>
            <w:rFonts w:ascii="Open Sans" w:hAnsi="Open Sans" w:cs="Open Sans"/>
            <w:color w:val="007BFF"/>
            <w:sz w:val="20"/>
            <w:szCs w:val="20"/>
          </w:rPr>
          <w:t>Li Auto (LI) - October 24, 2021</w:t>
        </w:r>
      </w:hyperlink>
    </w:p>
    <w:p w14:paraId="3DA428AC" w14:textId="77777777" w:rsidR="009D54FE" w:rsidRPr="009D54FE" w:rsidRDefault="009D54FE" w:rsidP="009D54FE">
      <w:pPr>
        <w:numPr>
          <w:ilvl w:val="0"/>
          <w:numId w:val="33"/>
        </w:numPr>
        <w:shd w:val="clear" w:color="auto" w:fill="FFFFFF"/>
        <w:spacing w:before="100" w:beforeAutospacing="1" w:after="100" w:afterAutospacing="1" w:line="240" w:lineRule="auto"/>
        <w:rPr>
          <w:rFonts w:ascii="Open Sans" w:hAnsi="Open Sans" w:cs="Open Sans"/>
          <w:color w:val="333333"/>
          <w:sz w:val="20"/>
          <w:szCs w:val="20"/>
        </w:rPr>
      </w:pPr>
      <w:hyperlink r:id="rId26" w:tgtFrame="_blank" w:history="1">
        <w:r w:rsidRPr="009D54FE">
          <w:rPr>
            <w:rStyle w:val="Hyperlink"/>
            <w:rFonts w:ascii="Open Sans" w:hAnsi="Open Sans" w:cs="Open Sans"/>
            <w:color w:val="007BFF"/>
            <w:sz w:val="20"/>
            <w:szCs w:val="20"/>
          </w:rPr>
          <w:t>National Beverage (FIZZ) - October 17, 2021</w:t>
        </w:r>
      </w:hyperlink>
    </w:p>
    <w:p w14:paraId="5DB923D4" w14:textId="77777777" w:rsidR="009D54FE" w:rsidRPr="009D54FE" w:rsidRDefault="009D54FE" w:rsidP="009D54FE">
      <w:pPr>
        <w:numPr>
          <w:ilvl w:val="0"/>
          <w:numId w:val="33"/>
        </w:numPr>
        <w:shd w:val="clear" w:color="auto" w:fill="FFFFFF"/>
        <w:spacing w:before="100" w:beforeAutospacing="1" w:after="100" w:afterAutospacing="1" w:line="240" w:lineRule="auto"/>
        <w:rPr>
          <w:rFonts w:ascii="Open Sans" w:hAnsi="Open Sans" w:cs="Open Sans"/>
          <w:color w:val="333333"/>
          <w:sz w:val="20"/>
          <w:szCs w:val="20"/>
        </w:rPr>
      </w:pPr>
      <w:hyperlink r:id="rId27" w:tgtFrame="_blank" w:history="1">
        <w:r w:rsidRPr="009D54FE">
          <w:rPr>
            <w:rStyle w:val="Hyperlink"/>
            <w:rFonts w:ascii="Open Sans" w:hAnsi="Open Sans" w:cs="Open Sans"/>
            <w:color w:val="007BFF"/>
            <w:sz w:val="20"/>
            <w:szCs w:val="20"/>
          </w:rPr>
          <w:t>Paychex (PAYX) - October 3, 2021</w:t>
        </w:r>
      </w:hyperlink>
    </w:p>
    <w:p w14:paraId="22A05196" w14:textId="77777777" w:rsidR="009D54FE" w:rsidRPr="009D54FE" w:rsidRDefault="009D54FE" w:rsidP="009D54FE">
      <w:pPr>
        <w:numPr>
          <w:ilvl w:val="0"/>
          <w:numId w:val="33"/>
        </w:numPr>
        <w:shd w:val="clear" w:color="auto" w:fill="FFFFFF"/>
        <w:spacing w:before="100" w:beforeAutospacing="1" w:after="100" w:afterAutospacing="1" w:line="240" w:lineRule="auto"/>
        <w:rPr>
          <w:rFonts w:ascii="Open Sans" w:hAnsi="Open Sans" w:cs="Open Sans"/>
          <w:color w:val="333333"/>
          <w:sz w:val="20"/>
          <w:szCs w:val="20"/>
        </w:rPr>
      </w:pPr>
      <w:hyperlink r:id="rId28" w:tgtFrame="_blank" w:history="1">
        <w:r w:rsidRPr="009D54FE">
          <w:rPr>
            <w:rStyle w:val="Hyperlink"/>
            <w:rFonts w:ascii="Open Sans" w:hAnsi="Open Sans" w:cs="Open Sans"/>
            <w:color w:val="007BFF"/>
            <w:sz w:val="20"/>
            <w:szCs w:val="20"/>
          </w:rPr>
          <w:t>Southwest Airlines (LUV) - September 26, 2021</w:t>
        </w:r>
      </w:hyperlink>
    </w:p>
    <w:p w14:paraId="7B66AB99" w14:textId="77777777" w:rsidR="009D54FE" w:rsidRPr="009D54FE" w:rsidRDefault="009D54FE" w:rsidP="009D54FE">
      <w:pPr>
        <w:numPr>
          <w:ilvl w:val="0"/>
          <w:numId w:val="33"/>
        </w:numPr>
        <w:shd w:val="clear" w:color="auto" w:fill="FFFFFF"/>
        <w:spacing w:before="100" w:beforeAutospacing="1" w:after="100" w:afterAutospacing="1" w:line="240" w:lineRule="auto"/>
        <w:rPr>
          <w:rFonts w:ascii="Open Sans" w:hAnsi="Open Sans" w:cs="Open Sans"/>
          <w:color w:val="333333"/>
          <w:sz w:val="20"/>
          <w:szCs w:val="20"/>
        </w:rPr>
      </w:pPr>
      <w:hyperlink r:id="rId29" w:tgtFrame="_blank" w:history="1">
        <w:proofErr w:type="spellStart"/>
        <w:r w:rsidRPr="009D54FE">
          <w:rPr>
            <w:rStyle w:val="Hyperlink"/>
            <w:rFonts w:ascii="Open Sans" w:hAnsi="Open Sans" w:cs="Open Sans"/>
            <w:color w:val="007BFF"/>
            <w:sz w:val="20"/>
            <w:szCs w:val="20"/>
          </w:rPr>
          <w:t>Cboe</w:t>
        </w:r>
        <w:proofErr w:type="spellEnd"/>
        <w:r w:rsidRPr="009D54FE">
          <w:rPr>
            <w:rStyle w:val="Hyperlink"/>
            <w:rFonts w:ascii="Open Sans" w:hAnsi="Open Sans" w:cs="Open Sans"/>
            <w:color w:val="007BFF"/>
            <w:sz w:val="20"/>
            <w:szCs w:val="20"/>
          </w:rPr>
          <w:t xml:space="preserve"> Global Markets (CBOE) - September 19, 2021</w:t>
        </w:r>
      </w:hyperlink>
    </w:p>
    <w:p w14:paraId="62D9F906" w14:textId="113BD25C" w:rsidR="009D54FE" w:rsidRPr="009D54FE" w:rsidRDefault="009D54FE" w:rsidP="009D54FE">
      <w:pPr>
        <w:numPr>
          <w:ilvl w:val="0"/>
          <w:numId w:val="33"/>
        </w:numPr>
        <w:shd w:val="clear" w:color="auto" w:fill="FFFFFF"/>
        <w:spacing w:before="100" w:beforeAutospacing="1" w:after="100" w:afterAutospacing="1" w:line="240" w:lineRule="auto"/>
        <w:rPr>
          <w:rFonts w:ascii="Open Sans" w:hAnsi="Open Sans" w:cs="Open Sans"/>
          <w:color w:val="333333"/>
          <w:sz w:val="20"/>
          <w:szCs w:val="20"/>
        </w:rPr>
      </w:pPr>
      <w:hyperlink r:id="rId30" w:tgtFrame="_blank" w:history="1">
        <w:proofErr w:type="spellStart"/>
        <w:r w:rsidRPr="009D54FE">
          <w:rPr>
            <w:rStyle w:val="Hyperlink"/>
            <w:rFonts w:ascii="Open Sans" w:hAnsi="Open Sans" w:cs="Open Sans"/>
            <w:color w:val="007BFF"/>
            <w:sz w:val="20"/>
            <w:szCs w:val="20"/>
          </w:rPr>
          <w:t>DoorDash</w:t>
        </w:r>
        <w:proofErr w:type="spellEnd"/>
        <w:r w:rsidRPr="009D54FE">
          <w:rPr>
            <w:rStyle w:val="Hyperlink"/>
            <w:rFonts w:ascii="Open Sans" w:hAnsi="Open Sans" w:cs="Open Sans"/>
            <w:color w:val="007BFF"/>
            <w:sz w:val="20"/>
            <w:szCs w:val="20"/>
          </w:rPr>
          <w:t xml:space="preserve"> (DASH) - September 5, 2021</w:t>
        </w:r>
      </w:hyperlink>
    </w:p>
    <w:sectPr w:rsidR="009D54FE" w:rsidRPr="009D54FE">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EBB2" w14:textId="77777777" w:rsidR="002610BD" w:rsidRDefault="002610BD" w:rsidP="004A5FF2">
      <w:pPr>
        <w:spacing w:after="0" w:line="240" w:lineRule="auto"/>
      </w:pPr>
      <w:r>
        <w:separator/>
      </w:r>
    </w:p>
  </w:endnote>
  <w:endnote w:type="continuationSeparator" w:id="0">
    <w:p w14:paraId="4C196B31" w14:textId="77777777" w:rsidR="002610BD" w:rsidRDefault="002610BD" w:rsidP="004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5626" w14:textId="77777777" w:rsidR="004A5FF2" w:rsidRDefault="004A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AE01" w14:textId="77777777" w:rsidR="004A5FF2" w:rsidRDefault="004A5F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DB75A8" w14:textId="77777777" w:rsidR="004A5FF2" w:rsidRDefault="004A5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7D47" w14:textId="77777777" w:rsidR="004A5FF2" w:rsidRDefault="004A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514" w14:textId="77777777" w:rsidR="002610BD" w:rsidRDefault="002610BD" w:rsidP="004A5FF2">
      <w:pPr>
        <w:spacing w:after="0" w:line="240" w:lineRule="auto"/>
      </w:pPr>
      <w:r>
        <w:separator/>
      </w:r>
    </w:p>
  </w:footnote>
  <w:footnote w:type="continuationSeparator" w:id="0">
    <w:p w14:paraId="246811A5" w14:textId="77777777" w:rsidR="002610BD" w:rsidRDefault="002610BD" w:rsidP="004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D13A" w14:textId="77777777" w:rsidR="004A5FF2" w:rsidRDefault="004A5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C3A9" w14:textId="77777777" w:rsidR="004A5FF2" w:rsidRDefault="004A5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DBEB" w14:textId="77777777" w:rsidR="004A5FF2" w:rsidRDefault="004A5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8B"/>
    <w:multiLevelType w:val="multilevel"/>
    <w:tmpl w:val="BAE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058"/>
    <w:multiLevelType w:val="multilevel"/>
    <w:tmpl w:val="E0F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5869"/>
    <w:multiLevelType w:val="hybridMultilevel"/>
    <w:tmpl w:val="0CDC95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C92"/>
    <w:multiLevelType w:val="multilevel"/>
    <w:tmpl w:val="FFA4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040C0"/>
    <w:multiLevelType w:val="multilevel"/>
    <w:tmpl w:val="A150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80222"/>
    <w:multiLevelType w:val="multilevel"/>
    <w:tmpl w:val="031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3645C"/>
    <w:multiLevelType w:val="multilevel"/>
    <w:tmpl w:val="B6963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8715A"/>
    <w:multiLevelType w:val="multilevel"/>
    <w:tmpl w:val="CCC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D3E06"/>
    <w:multiLevelType w:val="hybridMultilevel"/>
    <w:tmpl w:val="386C1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167F5"/>
    <w:multiLevelType w:val="multilevel"/>
    <w:tmpl w:val="CDA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E36BF"/>
    <w:multiLevelType w:val="multilevel"/>
    <w:tmpl w:val="00A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628AD"/>
    <w:multiLevelType w:val="multilevel"/>
    <w:tmpl w:val="609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33A4E"/>
    <w:multiLevelType w:val="multilevel"/>
    <w:tmpl w:val="F5B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077DE"/>
    <w:multiLevelType w:val="multilevel"/>
    <w:tmpl w:val="87C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B5C25"/>
    <w:multiLevelType w:val="multilevel"/>
    <w:tmpl w:val="A8A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461A2"/>
    <w:multiLevelType w:val="hybridMultilevel"/>
    <w:tmpl w:val="8924A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01572"/>
    <w:multiLevelType w:val="multilevel"/>
    <w:tmpl w:val="B6963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63497"/>
    <w:multiLevelType w:val="multilevel"/>
    <w:tmpl w:val="77C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D5FCA"/>
    <w:multiLevelType w:val="multilevel"/>
    <w:tmpl w:val="175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10919"/>
    <w:multiLevelType w:val="multilevel"/>
    <w:tmpl w:val="57A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177EC"/>
    <w:multiLevelType w:val="multilevel"/>
    <w:tmpl w:val="B6963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F2458"/>
    <w:multiLevelType w:val="multilevel"/>
    <w:tmpl w:val="D84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03A9E"/>
    <w:multiLevelType w:val="hybridMultilevel"/>
    <w:tmpl w:val="DC040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612DF"/>
    <w:multiLevelType w:val="multilevel"/>
    <w:tmpl w:val="2C2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A1C1B"/>
    <w:multiLevelType w:val="multilevel"/>
    <w:tmpl w:val="E4D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6A0838"/>
    <w:multiLevelType w:val="multilevel"/>
    <w:tmpl w:val="DA3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8054C"/>
    <w:multiLevelType w:val="multilevel"/>
    <w:tmpl w:val="C400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8123A"/>
    <w:multiLevelType w:val="multilevel"/>
    <w:tmpl w:val="DAE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B4F9D"/>
    <w:multiLevelType w:val="multilevel"/>
    <w:tmpl w:val="FDE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8507B"/>
    <w:multiLevelType w:val="hybridMultilevel"/>
    <w:tmpl w:val="A00C9C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D2F87"/>
    <w:multiLevelType w:val="multilevel"/>
    <w:tmpl w:val="38E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7569D"/>
    <w:multiLevelType w:val="multilevel"/>
    <w:tmpl w:val="221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521EF"/>
    <w:multiLevelType w:val="multilevel"/>
    <w:tmpl w:val="ED4E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9"/>
  </w:num>
  <w:num w:numId="4">
    <w:abstractNumId w:val="0"/>
  </w:num>
  <w:num w:numId="5">
    <w:abstractNumId w:val="19"/>
  </w:num>
  <w:num w:numId="6">
    <w:abstractNumId w:val="15"/>
  </w:num>
  <w:num w:numId="7">
    <w:abstractNumId w:val="25"/>
  </w:num>
  <w:num w:numId="8">
    <w:abstractNumId w:val="28"/>
  </w:num>
  <w:num w:numId="9">
    <w:abstractNumId w:val="4"/>
  </w:num>
  <w:num w:numId="10">
    <w:abstractNumId w:val="3"/>
  </w:num>
  <w:num w:numId="11">
    <w:abstractNumId w:val="21"/>
  </w:num>
  <w:num w:numId="12">
    <w:abstractNumId w:val="10"/>
  </w:num>
  <w:num w:numId="13">
    <w:abstractNumId w:val="13"/>
  </w:num>
  <w:num w:numId="14">
    <w:abstractNumId w:val="32"/>
  </w:num>
  <w:num w:numId="15">
    <w:abstractNumId w:val="18"/>
  </w:num>
  <w:num w:numId="16">
    <w:abstractNumId w:val="11"/>
  </w:num>
  <w:num w:numId="17">
    <w:abstractNumId w:val="23"/>
  </w:num>
  <w:num w:numId="18">
    <w:abstractNumId w:val="17"/>
  </w:num>
  <w:num w:numId="19">
    <w:abstractNumId w:val="1"/>
  </w:num>
  <w:num w:numId="20">
    <w:abstractNumId w:val="31"/>
  </w:num>
  <w:num w:numId="21">
    <w:abstractNumId w:val="20"/>
  </w:num>
  <w:num w:numId="22">
    <w:abstractNumId w:val="6"/>
  </w:num>
  <w:num w:numId="23">
    <w:abstractNumId w:val="16"/>
  </w:num>
  <w:num w:numId="24">
    <w:abstractNumId w:val="22"/>
  </w:num>
  <w:num w:numId="25">
    <w:abstractNumId w:val="5"/>
  </w:num>
  <w:num w:numId="26">
    <w:abstractNumId w:val="26"/>
  </w:num>
  <w:num w:numId="27">
    <w:abstractNumId w:val="30"/>
  </w:num>
  <w:num w:numId="28">
    <w:abstractNumId w:val="8"/>
  </w:num>
  <w:num w:numId="29">
    <w:abstractNumId w:val="24"/>
  </w:num>
  <w:num w:numId="30">
    <w:abstractNumId w:val="14"/>
  </w:num>
  <w:num w:numId="31">
    <w:abstractNumId w:val="7"/>
  </w:num>
  <w:num w:numId="32">
    <w:abstractNumId w:val="29"/>
  </w:num>
  <w:num w:numId="33">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7A"/>
    <w:rsid w:val="000C286A"/>
    <w:rsid w:val="002610BD"/>
    <w:rsid w:val="0031406A"/>
    <w:rsid w:val="00315D4E"/>
    <w:rsid w:val="00366E27"/>
    <w:rsid w:val="00366FB2"/>
    <w:rsid w:val="00373A13"/>
    <w:rsid w:val="00393403"/>
    <w:rsid w:val="00483CBC"/>
    <w:rsid w:val="004A5FF2"/>
    <w:rsid w:val="004D34D4"/>
    <w:rsid w:val="004D3AFB"/>
    <w:rsid w:val="004E6D4B"/>
    <w:rsid w:val="00507134"/>
    <w:rsid w:val="005500D6"/>
    <w:rsid w:val="005515B8"/>
    <w:rsid w:val="005C582B"/>
    <w:rsid w:val="005F6281"/>
    <w:rsid w:val="006801D3"/>
    <w:rsid w:val="00795D5C"/>
    <w:rsid w:val="0084307A"/>
    <w:rsid w:val="008523AF"/>
    <w:rsid w:val="008E542A"/>
    <w:rsid w:val="009727B6"/>
    <w:rsid w:val="009C69A7"/>
    <w:rsid w:val="009D54FE"/>
    <w:rsid w:val="009D67F3"/>
    <w:rsid w:val="00AC13CB"/>
    <w:rsid w:val="00B27501"/>
    <w:rsid w:val="00B42153"/>
    <w:rsid w:val="00CC46DB"/>
    <w:rsid w:val="00D87273"/>
    <w:rsid w:val="00E1479F"/>
    <w:rsid w:val="00E74F3A"/>
    <w:rsid w:val="00EB5B20"/>
    <w:rsid w:val="00F67DAD"/>
    <w:rsid w:val="00F95A06"/>
    <w:rsid w:val="00FB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D4D"/>
  <w15:chartTrackingRefBased/>
  <w15:docId w15:val="{AF178E9F-2AE9-4837-899C-6241C1A4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7B6"/>
    <w:rPr>
      <w:b/>
      <w:bCs/>
    </w:rPr>
  </w:style>
  <w:style w:type="character" w:styleId="Emphasis">
    <w:name w:val="Emphasis"/>
    <w:basedOn w:val="DefaultParagraphFont"/>
    <w:uiPriority w:val="20"/>
    <w:qFormat/>
    <w:rsid w:val="009727B6"/>
    <w:rPr>
      <w:i/>
      <w:iCs/>
    </w:rPr>
  </w:style>
  <w:style w:type="character" w:styleId="Hyperlink">
    <w:name w:val="Hyperlink"/>
    <w:basedOn w:val="DefaultParagraphFont"/>
    <w:uiPriority w:val="99"/>
    <w:semiHidden/>
    <w:unhideWhenUsed/>
    <w:rsid w:val="009727B6"/>
    <w:rPr>
      <w:color w:val="0000FF"/>
      <w:u w:val="single"/>
    </w:rPr>
  </w:style>
  <w:style w:type="paragraph" w:styleId="NoSpacing">
    <w:name w:val="No Spacing"/>
    <w:uiPriority w:val="1"/>
    <w:qFormat/>
    <w:rsid w:val="009727B6"/>
    <w:pPr>
      <w:spacing w:after="0" w:line="240" w:lineRule="auto"/>
    </w:pPr>
  </w:style>
  <w:style w:type="paragraph" w:styleId="ListParagraph">
    <w:name w:val="List Paragraph"/>
    <w:basedOn w:val="Normal"/>
    <w:uiPriority w:val="34"/>
    <w:qFormat/>
    <w:rsid w:val="004E6D4B"/>
    <w:pPr>
      <w:ind w:left="720"/>
      <w:contextualSpacing/>
    </w:pPr>
  </w:style>
  <w:style w:type="paragraph" w:styleId="Header">
    <w:name w:val="header"/>
    <w:basedOn w:val="Normal"/>
    <w:link w:val="HeaderChar"/>
    <w:uiPriority w:val="99"/>
    <w:unhideWhenUsed/>
    <w:rsid w:val="004A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F2"/>
  </w:style>
  <w:style w:type="paragraph" w:styleId="Footer">
    <w:name w:val="footer"/>
    <w:basedOn w:val="Normal"/>
    <w:link w:val="FooterChar"/>
    <w:uiPriority w:val="99"/>
    <w:unhideWhenUsed/>
    <w:rsid w:val="004A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8254">
      <w:bodyDiv w:val="1"/>
      <w:marLeft w:val="0"/>
      <w:marRight w:val="0"/>
      <w:marTop w:val="0"/>
      <w:marBottom w:val="0"/>
      <w:divBdr>
        <w:top w:val="none" w:sz="0" w:space="0" w:color="auto"/>
        <w:left w:val="none" w:sz="0" w:space="0" w:color="auto"/>
        <w:bottom w:val="none" w:sz="0" w:space="0" w:color="auto"/>
        <w:right w:val="none" w:sz="0" w:space="0" w:color="auto"/>
      </w:divBdr>
      <w:divsChild>
        <w:div w:id="1006902786">
          <w:marLeft w:val="0"/>
          <w:marRight w:val="0"/>
          <w:marTop w:val="0"/>
          <w:marBottom w:val="0"/>
          <w:divBdr>
            <w:top w:val="none" w:sz="0" w:space="0" w:color="auto"/>
            <w:left w:val="none" w:sz="0" w:space="0" w:color="auto"/>
            <w:bottom w:val="none" w:sz="0" w:space="0" w:color="auto"/>
            <w:right w:val="none" w:sz="0" w:space="0" w:color="auto"/>
          </w:divBdr>
          <w:divsChild>
            <w:div w:id="520902800">
              <w:marLeft w:val="0"/>
              <w:marRight w:val="0"/>
              <w:marTop w:val="0"/>
              <w:marBottom w:val="0"/>
              <w:divBdr>
                <w:top w:val="none" w:sz="0" w:space="0" w:color="auto"/>
                <w:left w:val="none" w:sz="0" w:space="0" w:color="auto"/>
                <w:bottom w:val="none" w:sz="0" w:space="0" w:color="auto"/>
                <w:right w:val="none" w:sz="0" w:space="0" w:color="auto"/>
              </w:divBdr>
            </w:div>
            <w:div w:id="52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018">
      <w:bodyDiv w:val="1"/>
      <w:marLeft w:val="0"/>
      <w:marRight w:val="0"/>
      <w:marTop w:val="0"/>
      <w:marBottom w:val="0"/>
      <w:divBdr>
        <w:top w:val="none" w:sz="0" w:space="0" w:color="auto"/>
        <w:left w:val="none" w:sz="0" w:space="0" w:color="auto"/>
        <w:bottom w:val="none" w:sz="0" w:space="0" w:color="auto"/>
        <w:right w:val="none" w:sz="0" w:space="0" w:color="auto"/>
      </w:divBdr>
      <w:divsChild>
        <w:div w:id="1844738866">
          <w:marLeft w:val="0"/>
          <w:marRight w:val="0"/>
          <w:marTop w:val="0"/>
          <w:marBottom w:val="0"/>
          <w:divBdr>
            <w:top w:val="none" w:sz="0" w:space="0" w:color="auto"/>
            <w:left w:val="none" w:sz="0" w:space="0" w:color="auto"/>
            <w:bottom w:val="none" w:sz="0" w:space="0" w:color="auto"/>
            <w:right w:val="none" w:sz="0" w:space="0" w:color="auto"/>
          </w:divBdr>
          <w:divsChild>
            <w:div w:id="757336369">
              <w:marLeft w:val="0"/>
              <w:marRight w:val="0"/>
              <w:marTop w:val="0"/>
              <w:marBottom w:val="0"/>
              <w:divBdr>
                <w:top w:val="none" w:sz="0" w:space="0" w:color="auto"/>
                <w:left w:val="none" w:sz="0" w:space="0" w:color="auto"/>
                <w:bottom w:val="none" w:sz="0" w:space="0" w:color="auto"/>
                <w:right w:val="none" w:sz="0" w:space="0" w:color="auto"/>
              </w:divBdr>
            </w:div>
            <w:div w:id="795876339">
              <w:marLeft w:val="0"/>
              <w:marRight w:val="0"/>
              <w:marTop w:val="0"/>
              <w:marBottom w:val="0"/>
              <w:divBdr>
                <w:top w:val="none" w:sz="0" w:space="0" w:color="auto"/>
                <w:left w:val="none" w:sz="0" w:space="0" w:color="auto"/>
                <w:bottom w:val="none" w:sz="0" w:space="0" w:color="auto"/>
                <w:right w:val="none" w:sz="0" w:space="0" w:color="auto"/>
              </w:divBdr>
            </w:div>
            <w:div w:id="1081831933">
              <w:marLeft w:val="0"/>
              <w:marRight w:val="0"/>
              <w:marTop w:val="0"/>
              <w:marBottom w:val="0"/>
              <w:divBdr>
                <w:top w:val="none" w:sz="0" w:space="0" w:color="auto"/>
                <w:left w:val="none" w:sz="0" w:space="0" w:color="auto"/>
                <w:bottom w:val="none" w:sz="0" w:space="0" w:color="auto"/>
                <w:right w:val="none" w:sz="0" w:space="0" w:color="auto"/>
              </w:divBdr>
            </w:div>
            <w:div w:id="3554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5609">
      <w:bodyDiv w:val="1"/>
      <w:marLeft w:val="0"/>
      <w:marRight w:val="0"/>
      <w:marTop w:val="0"/>
      <w:marBottom w:val="0"/>
      <w:divBdr>
        <w:top w:val="none" w:sz="0" w:space="0" w:color="auto"/>
        <w:left w:val="none" w:sz="0" w:space="0" w:color="auto"/>
        <w:bottom w:val="none" w:sz="0" w:space="0" w:color="auto"/>
        <w:right w:val="none" w:sz="0" w:space="0" w:color="auto"/>
      </w:divBdr>
      <w:divsChild>
        <w:div w:id="1427267777">
          <w:marLeft w:val="0"/>
          <w:marRight w:val="0"/>
          <w:marTop w:val="0"/>
          <w:marBottom w:val="0"/>
          <w:divBdr>
            <w:top w:val="none" w:sz="0" w:space="0" w:color="auto"/>
            <w:left w:val="none" w:sz="0" w:space="0" w:color="auto"/>
            <w:bottom w:val="none" w:sz="0" w:space="0" w:color="auto"/>
            <w:right w:val="none" w:sz="0" w:space="0" w:color="auto"/>
          </w:divBdr>
          <w:divsChild>
            <w:div w:id="11178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485">
      <w:bodyDiv w:val="1"/>
      <w:marLeft w:val="0"/>
      <w:marRight w:val="0"/>
      <w:marTop w:val="0"/>
      <w:marBottom w:val="0"/>
      <w:divBdr>
        <w:top w:val="none" w:sz="0" w:space="0" w:color="auto"/>
        <w:left w:val="none" w:sz="0" w:space="0" w:color="auto"/>
        <w:bottom w:val="none" w:sz="0" w:space="0" w:color="auto"/>
        <w:right w:val="none" w:sz="0" w:space="0" w:color="auto"/>
      </w:divBdr>
      <w:divsChild>
        <w:div w:id="509177001">
          <w:marLeft w:val="0"/>
          <w:marRight w:val="0"/>
          <w:marTop w:val="0"/>
          <w:marBottom w:val="0"/>
          <w:divBdr>
            <w:top w:val="none" w:sz="0" w:space="0" w:color="auto"/>
            <w:left w:val="none" w:sz="0" w:space="0" w:color="auto"/>
            <w:bottom w:val="none" w:sz="0" w:space="0" w:color="auto"/>
            <w:right w:val="none" w:sz="0" w:space="0" w:color="auto"/>
          </w:divBdr>
          <w:divsChild>
            <w:div w:id="1034814020">
              <w:marLeft w:val="0"/>
              <w:marRight w:val="0"/>
              <w:marTop w:val="0"/>
              <w:marBottom w:val="0"/>
              <w:divBdr>
                <w:top w:val="none" w:sz="0" w:space="0" w:color="auto"/>
                <w:left w:val="none" w:sz="0" w:space="0" w:color="auto"/>
                <w:bottom w:val="none" w:sz="0" w:space="0" w:color="auto"/>
                <w:right w:val="none" w:sz="0" w:space="0" w:color="auto"/>
              </w:divBdr>
            </w:div>
            <w:div w:id="1721632665">
              <w:marLeft w:val="0"/>
              <w:marRight w:val="0"/>
              <w:marTop w:val="0"/>
              <w:marBottom w:val="0"/>
              <w:divBdr>
                <w:top w:val="none" w:sz="0" w:space="0" w:color="auto"/>
                <w:left w:val="none" w:sz="0" w:space="0" w:color="auto"/>
                <w:bottom w:val="none" w:sz="0" w:space="0" w:color="auto"/>
                <w:right w:val="none" w:sz="0" w:space="0" w:color="auto"/>
              </w:divBdr>
            </w:div>
            <w:div w:id="126895315">
              <w:marLeft w:val="0"/>
              <w:marRight w:val="0"/>
              <w:marTop w:val="0"/>
              <w:marBottom w:val="0"/>
              <w:divBdr>
                <w:top w:val="none" w:sz="0" w:space="0" w:color="auto"/>
                <w:left w:val="none" w:sz="0" w:space="0" w:color="auto"/>
                <w:bottom w:val="none" w:sz="0" w:space="0" w:color="auto"/>
                <w:right w:val="none" w:sz="0" w:space="0" w:color="auto"/>
              </w:divBdr>
            </w:div>
            <w:div w:id="19805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6">
      <w:bodyDiv w:val="1"/>
      <w:marLeft w:val="0"/>
      <w:marRight w:val="0"/>
      <w:marTop w:val="0"/>
      <w:marBottom w:val="0"/>
      <w:divBdr>
        <w:top w:val="none" w:sz="0" w:space="0" w:color="auto"/>
        <w:left w:val="none" w:sz="0" w:space="0" w:color="auto"/>
        <w:bottom w:val="none" w:sz="0" w:space="0" w:color="auto"/>
        <w:right w:val="none" w:sz="0" w:space="0" w:color="auto"/>
      </w:divBdr>
      <w:divsChild>
        <w:div w:id="1202208807">
          <w:marLeft w:val="0"/>
          <w:marRight w:val="0"/>
          <w:marTop w:val="0"/>
          <w:marBottom w:val="0"/>
          <w:divBdr>
            <w:top w:val="none" w:sz="0" w:space="0" w:color="auto"/>
            <w:left w:val="none" w:sz="0" w:space="0" w:color="auto"/>
            <w:bottom w:val="none" w:sz="0" w:space="0" w:color="auto"/>
            <w:right w:val="none" w:sz="0" w:space="0" w:color="auto"/>
          </w:divBdr>
          <w:divsChild>
            <w:div w:id="759759388">
              <w:marLeft w:val="0"/>
              <w:marRight w:val="0"/>
              <w:marTop w:val="0"/>
              <w:marBottom w:val="0"/>
              <w:divBdr>
                <w:top w:val="none" w:sz="0" w:space="0" w:color="auto"/>
                <w:left w:val="none" w:sz="0" w:space="0" w:color="auto"/>
                <w:bottom w:val="none" w:sz="0" w:space="0" w:color="auto"/>
                <w:right w:val="none" w:sz="0" w:space="0" w:color="auto"/>
              </w:divBdr>
            </w:div>
            <w:div w:id="1958099130">
              <w:marLeft w:val="0"/>
              <w:marRight w:val="0"/>
              <w:marTop w:val="0"/>
              <w:marBottom w:val="0"/>
              <w:divBdr>
                <w:top w:val="none" w:sz="0" w:space="0" w:color="auto"/>
                <w:left w:val="none" w:sz="0" w:space="0" w:color="auto"/>
                <w:bottom w:val="none" w:sz="0" w:space="0" w:color="auto"/>
                <w:right w:val="none" w:sz="0" w:space="0" w:color="auto"/>
              </w:divBdr>
            </w:div>
            <w:div w:id="1247767278">
              <w:marLeft w:val="0"/>
              <w:marRight w:val="0"/>
              <w:marTop w:val="0"/>
              <w:marBottom w:val="0"/>
              <w:divBdr>
                <w:top w:val="none" w:sz="0" w:space="0" w:color="auto"/>
                <w:left w:val="none" w:sz="0" w:space="0" w:color="auto"/>
                <w:bottom w:val="none" w:sz="0" w:space="0" w:color="auto"/>
                <w:right w:val="none" w:sz="0" w:space="0" w:color="auto"/>
              </w:divBdr>
            </w:div>
            <w:div w:id="1163593462">
              <w:marLeft w:val="0"/>
              <w:marRight w:val="0"/>
              <w:marTop w:val="0"/>
              <w:marBottom w:val="0"/>
              <w:divBdr>
                <w:top w:val="none" w:sz="0" w:space="0" w:color="auto"/>
                <w:left w:val="none" w:sz="0" w:space="0" w:color="auto"/>
                <w:bottom w:val="none" w:sz="0" w:space="0" w:color="auto"/>
                <w:right w:val="none" w:sz="0" w:space="0" w:color="auto"/>
              </w:divBdr>
            </w:div>
            <w:div w:id="547842963">
              <w:marLeft w:val="0"/>
              <w:marRight w:val="0"/>
              <w:marTop w:val="0"/>
              <w:marBottom w:val="0"/>
              <w:divBdr>
                <w:top w:val="none" w:sz="0" w:space="0" w:color="auto"/>
                <w:left w:val="none" w:sz="0" w:space="0" w:color="auto"/>
                <w:bottom w:val="none" w:sz="0" w:space="0" w:color="auto"/>
                <w:right w:val="none" w:sz="0" w:space="0" w:color="auto"/>
              </w:divBdr>
            </w:div>
            <w:div w:id="297079215">
              <w:marLeft w:val="0"/>
              <w:marRight w:val="0"/>
              <w:marTop w:val="0"/>
              <w:marBottom w:val="0"/>
              <w:divBdr>
                <w:top w:val="none" w:sz="0" w:space="0" w:color="auto"/>
                <w:left w:val="none" w:sz="0" w:space="0" w:color="auto"/>
                <w:bottom w:val="none" w:sz="0" w:space="0" w:color="auto"/>
                <w:right w:val="none" w:sz="0" w:space="0" w:color="auto"/>
              </w:divBdr>
            </w:div>
            <w:div w:id="20055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6679">
      <w:bodyDiv w:val="1"/>
      <w:marLeft w:val="0"/>
      <w:marRight w:val="0"/>
      <w:marTop w:val="0"/>
      <w:marBottom w:val="0"/>
      <w:divBdr>
        <w:top w:val="none" w:sz="0" w:space="0" w:color="auto"/>
        <w:left w:val="none" w:sz="0" w:space="0" w:color="auto"/>
        <w:bottom w:val="none" w:sz="0" w:space="0" w:color="auto"/>
        <w:right w:val="none" w:sz="0" w:space="0" w:color="auto"/>
      </w:divBdr>
      <w:divsChild>
        <w:div w:id="1596287841">
          <w:marLeft w:val="-225"/>
          <w:marRight w:val="-225"/>
          <w:marTop w:val="0"/>
          <w:marBottom w:val="0"/>
          <w:divBdr>
            <w:top w:val="none" w:sz="0" w:space="0" w:color="auto"/>
            <w:left w:val="none" w:sz="0" w:space="0" w:color="auto"/>
            <w:bottom w:val="none" w:sz="0" w:space="0" w:color="auto"/>
            <w:right w:val="none" w:sz="0" w:space="0" w:color="auto"/>
          </w:divBdr>
          <w:divsChild>
            <w:div w:id="1359351635">
              <w:marLeft w:val="0"/>
              <w:marRight w:val="0"/>
              <w:marTop w:val="0"/>
              <w:marBottom w:val="0"/>
              <w:divBdr>
                <w:top w:val="none" w:sz="0" w:space="0" w:color="auto"/>
                <w:left w:val="none" w:sz="0" w:space="0" w:color="auto"/>
                <w:bottom w:val="none" w:sz="0" w:space="0" w:color="auto"/>
                <w:right w:val="none" w:sz="0" w:space="0" w:color="auto"/>
              </w:divBdr>
              <w:divsChild>
                <w:div w:id="91971413">
                  <w:marLeft w:val="-225"/>
                  <w:marRight w:val="-225"/>
                  <w:marTop w:val="0"/>
                  <w:marBottom w:val="0"/>
                  <w:divBdr>
                    <w:top w:val="none" w:sz="0" w:space="0" w:color="auto"/>
                    <w:left w:val="none" w:sz="0" w:space="0" w:color="auto"/>
                    <w:bottom w:val="none" w:sz="0" w:space="0" w:color="auto"/>
                    <w:right w:val="none" w:sz="0" w:space="0" w:color="auto"/>
                  </w:divBdr>
                  <w:divsChild>
                    <w:div w:id="404373485">
                      <w:marLeft w:val="0"/>
                      <w:marRight w:val="0"/>
                      <w:marTop w:val="0"/>
                      <w:marBottom w:val="0"/>
                      <w:divBdr>
                        <w:top w:val="none" w:sz="0" w:space="0" w:color="auto"/>
                        <w:left w:val="none" w:sz="0" w:space="0" w:color="auto"/>
                        <w:bottom w:val="none" w:sz="0" w:space="0" w:color="auto"/>
                        <w:right w:val="none" w:sz="0" w:space="0" w:color="auto"/>
                      </w:divBdr>
                      <w:divsChild>
                        <w:div w:id="1710646016">
                          <w:marLeft w:val="0"/>
                          <w:marRight w:val="0"/>
                          <w:marTop w:val="0"/>
                          <w:marBottom w:val="0"/>
                          <w:divBdr>
                            <w:top w:val="none" w:sz="0" w:space="0" w:color="auto"/>
                            <w:left w:val="none" w:sz="0" w:space="0" w:color="auto"/>
                            <w:bottom w:val="none" w:sz="0" w:space="0" w:color="auto"/>
                            <w:right w:val="none" w:sz="0" w:space="0" w:color="auto"/>
                          </w:divBdr>
                          <w:divsChild>
                            <w:div w:id="1121261748">
                              <w:marLeft w:val="0"/>
                              <w:marRight w:val="0"/>
                              <w:marTop w:val="0"/>
                              <w:marBottom w:val="0"/>
                              <w:divBdr>
                                <w:top w:val="none" w:sz="0" w:space="0" w:color="auto"/>
                                <w:left w:val="none" w:sz="0" w:space="0" w:color="auto"/>
                                <w:bottom w:val="none" w:sz="0" w:space="0" w:color="auto"/>
                                <w:right w:val="none" w:sz="0" w:space="0" w:color="auto"/>
                              </w:divBdr>
                              <w:divsChild>
                                <w:div w:id="1730035013">
                                  <w:marLeft w:val="0"/>
                                  <w:marRight w:val="0"/>
                                  <w:marTop w:val="0"/>
                                  <w:marBottom w:val="0"/>
                                  <w:divBdr>
                                    <w:top w:val="none" w:sz="0" w:space="0" w:color="auto"/>
                                    <w:left w:val="none" w:sz="0" w:space="0" w:color="auto"/>
                                    <w:bottom w:val="none" w:sz="0" w:space="0" w:color="auto"/>
                                    <w:right w:val="none" w:sz="0" w:space="0" w:color="auto"/>
                                  </w:divBdr>
                                </w:div>
                                <w:div w:id="743331899">
                                  <w:marLeft w:val="0"/>
                                  <w:marRight w:val="0"/>
                                  <w:marTop w:val="0"/>
                                  <w:marBottom w:val="0"/>
                                  <w:divBdr>
                                    <w:top w:val="none" w:sz="0" w:space="0" w:color="auto"/>
                                    <w:left w:val="none" w:sz="0" w:space="0" w:color="auto"/>
                                    <w:bottom w:val="none" w:sz="0" w:space="0" w:color="auto"/>
                                    <w:right w:val="none" w:sz="0" w:space="0" w:color="auto"/>
                                  </w:divBdr>
                                </w:div>
                                <w:div w:id="1851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24197">
                  <w:marLeft w:val="-225"/>
                  <w:marRight w:val="-225"/>
                  <w:marTop w:val="0"/>
                  <w:marBottom w:val="0"/>
                  <w:divBdr>
                    <w:top w:val="none" w:sz="0" w:space="0" w:color="auto"/>
                    <w:left w:val="none" w:sz="0" w:space="0" w:color="auto"/>
                    <w:bottom w:val="none" w:sz="0" w:space="0" w:color="auto"/>
                    <w:right w:val="none" w:sz="0" w:space="0" w:color="auto"/>
                  </w:divBdr>
                  <w:divsChild>
                    <w:div w:id="302348858">
                      <w:marLeft w:val="0"/>
                      <w:marRight w:val="0"/>
                      <w:marTop w:val="0"/>
                      <w:marBottom w:val="0"/>
                      <w:divBdr>
                        <w:top w:val="none" w:sz="0" w:space="0" w:color="auto"/>
                        <w:left w:val="none" w:sz="0" w:space="0" w:color="auto"/>
                        <w:bottom w:val="none" w:sz="0" w:space="0" w:color="auto"/>
                        <w:right w:val="none" w:sz="0" w:space="0" w:color="auto"/>
                      </w:divBdr>
                      <w:divsChild>
                        <w:div w:id="16909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6319">
      <w:bodyDiv w:val="1"/>
      <w:marLeft w:val="0"/>
      <w:marRight w:val="0"/>
      <w:marTop w:val="0"/>
      <w:marBottom w:val="0"/>
      <w:divBdr>
        <w:top w:val="none" w:sz="0" w:space="0" w:color="auto"/>
        <w:left w:val="none" w:sz="0" w:space="0" w:color="auto"/>
        <w:bottom w:val="none" w:sz="0" w:space="0" w:color="auto"/>
        <w:right w:val="none" w:sz="0" w:space="0" w:color="auto"/>
      </w:divBdr>
      <w:divsChild>
        <w:div w:id="1825274799">
          <w:marLeft w:val="0"/>
          <w:marRight w:val="0"/>
          <w:marTop w:val="0"/>
          <w:marBottom w:val="0"/>
          <w:divBdr>
            <w:top w:val="none" w:sz="0" w:space="0" w:color="auto"/>
            <w:left w:val="none" w:sz="0" w:space="0" w:color="auto"/>
            <w:bottom w:val="none" w:sz="0" w:space="0" w:color="auto"/>
            <w:right w:val="none" w:sz="0" w:space="0" w:color="auto"/>
          </w:divBdr>
          <w:divsChild>
            <w:div w:id="780034288">
              <w:marLeft w:val="0"/>
              <w:marRight w:val="0"/>
              <w:marTop w:val="0"/>
              <w:marBottom w:val="0"/>
              <w:divBdr>
                <w:top w:val="none" w:sz="0" w:space="0" w:color="auto"/>
                <w:left w:val="none" w:sz="0" w:space="0" w:color="auto"/>
                <w:bottom w:val="none" w:sz="0" w:space="0" w:color="auto"/>
                <w:right w:val="none" w:sz="0" w:space="0" w:color="auto"/>
              </w:divBdr>
              <w:divsChild>
                <w:div w:id="1547520567">
                  <w:marLeft w:val="-225"/>
                  <w:marRight w:val="-225"/>
                  <w:marTop w:val="0"/>
                  <w:marBottom w:val="0"/>
                  <w:divBdr>
                    <w:top w:val="none" w:sz="0" w:space="0" w:color="auto"/>
                    <w:left w:val="none" w:sz="0" w:space="0" w:color="auto"/>
                    <w:bottom w:val="none" w:sz="0" w:space="0" w:color="auto"/>
                    <w:right w:val="none" w:sz="0" w:space="0" w:color="auto"/>
                  </w:divBdr>
                  <w:divsChild>
                    <w:div w:id="1156994160">
                      <w:marLeft w:val="0"/>
                      <w:marRight w:val="0"/>
                      <w:marTop w:val="450"/>
                      <w:marBottom w:val="0"/>
                      <w:divBdr>
                        <w:top w:val="none" w:sz="0" w:space="0" w:color="auto"/>
                        <w:left w:val="none" w:sz="0" w:space="0" w:color="auto"/>
                        <w:bottom w:val="none" w:sz="0" w:space="0" w:color="auto"/>
                        <w:right w:val="none" w:sz="0" w:space="0" w:color="auto"/>
                      </w:divBdr>
                      <w:divsChild>
                        <w:div w:id="2096586566">
                          <w:marLeft w:val="-225"/>
                          <w:marRight w:val="-225"/>
                          <w:marTop w:val="0"/>
                          <w:marBottom w:val="0"/>
                          <w:divBdr>
                            <w:top w:val="none" w:sz="0" w:space="0" w:color="auto"/>
                            <w:left w:val="none" w:sz="0" w:space="0" w:color="auto"/>
                            <w:bottom w:val="none" w:sz="0" w:space="0" w:color="auto"/>
                            <w:right w:val="none" w:sz="0" w:space="0" w:color="auto"/>
                          </w:divBdr>
                          <w:divsChild>
                            <w:div w:id="239600250">
                              <w:marLeft w:val="0"/>
                              <w:marRight w:val="0"/>
                              <w:marTop w:val="0"/>
                              <w:marBottom w:val="0"/>
                              <w:divBdr>
                                <w:top w:val="none" w:sz="0" w:space="0" w:color="auto"/>
                                <w:left w:val="none" w:sz="0" w:space="0" w:color="auto"/>
                                <w:bottom w:val="none" w:sz="0" w:space="0" w:color="auto"/>
                                <w:right w:val="none" w:sz="0" w:space="0" w:color="auto"/>
                              </w:divBdr>
                              <w:divsChild>
                                <w:div w:id="124005625">
                                  <w:marLeft w:val="-225"/>
                                  <w:marRight w:val="-225"/>
                                  <w:marTop w:val="0"/>
                                  <w:marBottom w:val="0"/>
                                  <w:divBdr>
                                    <w:top w:val="none" w:sz="0" w:space="0" w:color="auto"/>
                                    <w:left w:val="none" w:sz="0" w:space="0" w:color="auto"/>
                                    <w:bottom w:val="none" w:sz="0" w:space="0" w:color="auto"/>
                                    <w:right w:val="none" w:sz="0" w:space="0" w:color="auto"/>
                                  </w:divBdr>
                                  <w:divsChild>
                                    <w:div w:id="1234388954">
                                      <w:marLeft w:val="0"/>
                                      <w:marRight w:val="0"/>
                                      <w:marTop w:val="0"/>
                                      <w:marBottom w:val="0"/>
                                      <w:divBdr>
                                        <w:top w:val="none" w:sz="0" w:space="0" w:color="auto"/>
                                        <w:left w:val="none" w:sz="0" w:space="0" w:color="auto"/>
                                        <w:bottom w:val="none" w:sz="0" w:space="0" w:color="auto"/>
                                        <w:right w:val="none" w:sz="0" w:space="0" w:color="auto"/>
                                      </w:divBdr>
                                      <w:divsChild>
                                        <w:div w:id="592054985">
                                          <w:marLeft w:val="0"/>
                                          <w:marRight w:val="0"/>
                                          <w:marTop w:val="0"/>
                                          <w:marBottom w:val="0"/>
                                          <w:divBdr>
                                            <w:top w:val="none" w:sz="0" w:space="0" w:color="auto"/>
                                            <w:left w:val="none" w:sz="0" w:space="0" w:color="auto"/>
                                            <w:bottom w:val="none" w:sz="0" w:space="0" w:color="auto"/>
                                            <w:right w:val="none" w:sz="0" w:space="0" w:color="auto"/>
                                          </w:divBdr>
                                          <w:divsChild>
                                            <w:div w:id="12759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5808">
                                  <w:marLeft w:val="-225"/>
                                  <w:marRight w:val="-225"/>
                                  <w:marTop w:val="0"/>
                                  <w:marBottom w:val="0"/>
                                  <w:divBdr>
                                    <w:top w:val="none" w:sz="0" w:space="0" w:color="auto"/>
                                    <w:left w:val="none" w:sz="0" w:space="0" w:color="auto"/>
                                    <w:bottom w:val="none" w:sz="0" w:space="0" w:color="auto"/>
                                    <w:right w:val="none" w:sz="0" w:space="0" w:color="auto"/>
                                  </w:divBdr>
                                  <w:divsChild>
                                    <w:div w:id="1908609897">
                                      <w:marLeft w:val="0"/>
                                      <w:marRight w:val="0"/>
                                      <w:marTop w:val="0"/>
                                      <w:marBottom w:val="0"/>
                                      <w:divBdr>
                                        <w:top w:val="none" w:sz="0" w:space="0" w:color="auto"/>
                                        <w:left w:val="none" w:sz="0" w:space="0" w:color="auto"/>
                                        <w:bottom w:val="none" w:sz="0" w:space="0" w:color="auto"/>
                                        <w:right w:val="none" w:sz="0" w:space="0" w:color="auto"/>
                                      </w:divBdr>
                                      <w:divsChild>
                                        <w:div w:id="14614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22550">
                          <w:marLeft w:val="-225"/>
                          <w:marRight w:val="-225"/>
                          <w:marTop w:val="300"/>
                          <w:marBottom w:val="0"/>
                          <w:divBdr>
                            <w:top w:val="none" w:sz="0" w:space="0" w:color="auto"/>
                            <w:left w:val="none" w:sz="0" w:space="0" w:color="auto"/>
                            <w:bottom w:val="none" w:sz="0" w:space="0" w:color="auto"/>
                            <w:right w:val="none" w:sz="0" w:space="0" w:color="auto"/>
                          </w:divBdr>
                          <w:divsChild>
                            <w:div w:id="1798907432">
                              <w:marLeft w:val="0"/>
                              <w:marRight w:val="0"/>
                              <w:marTop w:val="0"/>
                              <w:marBottom w:val="0"/>
                              <w:divBdr>
                                <w:top w:val="none" w:sz="0" w:space="0" w:color="auto"/>
                                <w:left w:val="none" w:sz="0" w:space="0" w:color="auto"/>
                                <w:bottom w:val="none" w:sz="0" w:space="0" w:color="auto"/>
                                <w:right w:val="none" w:sz="0" w:space="0" w:color="auto"/>
                              </w:divBdr>
                              <w:divsChild>
                                <w:div w:id="1704793175">
                                  <w:marLeft w:val="0"/>
                                  <w:marRight w:val="0"/>
                                  <w:marTop w:val="0"/>
                                  <w:marBottom w:val="300"/>
                                  <w:divBdr>
                                    <w:top w:val="single" w:sz="6" w:space="7" w:color="E3E3E3"/>
                                    <w:left w:val="single" w:sz="6" w:space="7" w:color="E3E3E3"/>
                                    <w:bottom w:val="single" w:sz="6" w:space="7" w:color="E3E3E3"/>
                                    <w:right w:val="single" w:sz="6" w:space="7" w:color="E3E3E3"/>
                                  </w:divBdr>
                                  <w:divsChild>
                                    <w:div w:id="8524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1386">
                          <w:marLeft w:val="-225"/>
                          <w:marRight w:val="-225"/>
                          <w:marTop w:val="0"/>
                          <w:marBottom w:val="0"/>
                          <w:divBdr>
                            <w:top w:val="none" w:sz="0" w:space="0" w:color="auto"/>
                            <w:left w:val="none" w:sz="0" w:space="0" w:color="auto"/>
                            <w:bottom w:val="none" w:sz="0" w:space="0" w:color="auto"/>
                            <w:right w:val="none" w:sz="0" w:space="0" w:color="auto"/>
                          </w:divBdr>
                          <w:divsChild>
                            <w:div w:id="637883425">
                              <w:marLeft w:val="0"/>
                              <w:marRight w:val="0"/>
                              <w:marTop w:val="0"/>
                              <w:marBottom w:val="0"/>
                              <w:divBdr>
                                <w:top w:val="none" w:sz="0" w:space="0" w:color="auto"/>
                                <w:left w:val="none" w:sz="0" w:space="0" w:color="auto"/>
                                <w:bottom w:val="none" w:sz="0" w:space="0" w:color="auto"/>
                                <w:right w:val="none" w:sz="0" w:space="0" w:color="auto"/>
                              </w:divBdr>
                              <w:divsChild>
                                <w:div w:id="1570070045">
                                  <w:marLeft w:val="0"/>
                                  <w:marRight w:val="0"/>
                                  <w:marTop w:val="0"/>
                                  <w:marBottom w:val="0"/>
                                  <w:divBdr>
                                    <w:top w:val="none" w:sz="0" w:space="0" w:color="auto"/>
                                    <w:left w:val="none" w:sz="0" w:space="0" w:color="auto"/>
                                    <w:bottom w:val="none" w:sz="0" w:space="0" w:color="auto"/>
                                    <w:right w:val="none" w:sz="0" w:space="0" w:color="auto"/>
                                  </w:divBdr>
                                  <w:divsChild>
                                    <w:div w:id="1286931061">
                                      <w:marLeft w:val="-225"/>
                                      <w:marRight w:val="-225"/>
                                      <w:marTop w:val="0"/>
                                      <w:marBottom w:val="0"/>
                                      <w:divBdr>
                                        <w:top w:val="none" w:sz="0" w:space="0" w:color="auto"/>
                                        <w:left w:val="none" w:sz="0" w:space="0" w:color="auto"/>
                                        <w:bottom w:val="none" w:sz="0" w:space="0" w:color="auto"/>
                                        <w:right w:val="none" w:sz="0" w:space="0" w:color="auto"/>
                                      </w:divBdr>
                                      <w:divsChild>
                                        <w:div w:id="462894039">
                                          <w:marLeft w:val="0"/>
                                          <w:marRight w:val="0"/>
                                          <w:marTop w:val="0"/>
                                          <w:marBottom w:val="0"/>
                                          <w:divBdr>
                                            <w:top w:val="none" w:sz="0" w:space="0" w:color="auto"/>
                                            <w:left w:val="none" w:sz="0" w:space="0" w:color="auto"/>
                                            <w:bottom w:val="none" w:sz="0" w:space="0" w:color="auto"/>
                                            <w:right w:val="none" w:sz="0" w:space="0" w:color="auto"/>
                                          </w:divBdr>
                                          <w:divsChild>
                                            <w:div w:id="1183934120">
                                              <w:marLeft w:val="0"/>
                                              <w:marRight w:val="0"/>
                                              <w:marTop w:val="0"/>
                                              <w:marBottom w:val="0"/>
                                              <w:divBdr>
                                                <w:top w:val="none" w:sz="0" w:space="0" w:color="auto"/>
                                                <w:left w:val="none" w:sz="0" w:space="0" w:color="auto"/>
                                                <w:bottom w:val="none" w:sz="0" w:space="0" w:color="auto"/>
                                                <w:right w:val="none" w:sz="0" w:space="0" w:color="auto"/>
                                              </w:divBdr>
                                              <w:divsChild>
                                                <w:div w:id="663436898">
                                                  <w:marLeft w:val="0"/>
                                                  <w:marRight w:val="0"/>
                                                  <w:marTop w:val="0"/>
                                                  <w:marBottom w:val="0"/>
                                                  <w:divBdr>
                                                    <w:top w:val="none" w:sz="0" w:space="0" w:color="auto"/>
                                                    <w:left w:val="none" w:sz="0" w:space="0" w:color="auto"/>
                                                    <w:bottom w:val="none" w:sz="0" w:space="0" w:color="auto"/>
                                                    <w:right w:val="none" w:sz="0" w:space="0" w:color="auto"/>
                                                  </w:divBdr>
                                                  <w:divsChild>
                                                    <w:div w:id="2001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874">
                                              <w:marLeft w:val="0"/>
                                              <w:marRight w:val="0"/>
                                              <w:marTop w:val="0"/>
                                              <w:marBottom w:val="300"/>
                                              <w:divBdr>
                                                <w:top w:val="single" w:sz="6" w:space="19" w:color="E3E3E3"/>
                                                <w:left w:val="single" w:sz="6" w:space="0" w:color="E3E3E3"/>
                                                <w:bottom w:val="single" w:sz="6" w:space="17" w:color="E3E3E3"/>
                                                <w:right w:val="single" w:sz="6" w:space="0" w:color="E3E3E3"/>
                                              </w:divBdr>
                                              <w:divsChild>
                                                <w:div w:id="1421369491">
                                                  <w:marLeft w:val="0"/>
                                                  <w:marRight w:val="0"/>
                                                  <w:marTop w:val="0"/>
                                                  <w:marBottom w:val="0"/>
                                                  <w:divBdr>
                                                    <w:top w:val="none" w:sz="0" w:space="0" w:color="auto"/>
                                                    <w:left w:val="none" w:sz="0" w:space="0" w:color="auto"/>
                                                    <w:bottom w:val="none" w:sz="0" w:space="0" w:color="auto"/>
                                                    <w:right w:val="none" w:sz="0" w:space="0" w:color="auto"/>
                                                  </w:divBdr>
                                                  <w:divsChild>
                                                    <w:div w:id="1322733086">
                                                      <w:marLeft w:val="0"/>
                                                      <w:marRight w:val="0"/>
                                                      <w:marTop w:val="0"/>
                                                      <w:marBottom w:val="0"/>
                                                      <w:divBdr>
                                                        <w:top w:val="none" w:sz="0" w:space="0" w:color="auto"/>
                                                        <w:left w:val="none" w:sz="0" w:space="0" w:color="auto"/>
                                                        <w:bottom w:val="none" w:sz="0" w:space="0" w:color="auto"/>
                                                        <w:right w:val="none" w:sz="0" w:space="0" w:color="auto"/>
                                                      </w:divBdr>
                                                    </w:div>
                                                    <w:div w:id="1842961891">
                                                      <w:marLeft w:val="0"/>
                                                      <w:marRight w:val="0"/>
                                                      <w:marTop w:val="0"/>
                                                      <w:marBottom w:val="0"/>
                                                      <w:divBdr>
                                                        <w:top w:val="none" w:sz="0" w:space="0" w:color="auto"/>
                                                        <w:left w:val="none" w:sz="0" w:space="0" w:color="auto"/>
                                                        <w:bottom w:val="none" w:sz="0" w:space="0" w:color="auto"/>
                                                        <w:right w:val="none" w:sz="0" w:space="0" w:color="auto"/>
                                                      </w:divBdr>
                                                    </w:div>
                                                    <w:div w:id="1935893488">
                                                      <w:marLeft w:val="0"/>
                                                      <w:marRight w:val="0"/>
                                                      <w:marTop w:val="0"/>
                                                      <w:marBottom w:val="0"/>
                                                      <w:divBdr>
                                                        <w:top w:val="none" w:sz="0" w:space="0" w:color="auto"/>
                                                        <w:left w:val="none" w:sz="0" w:space="0" w:color="auto"/>
                                                        <w:bottom w:val="none" w:sz="0" w:space="0" w:color="auto"/>
                                                        <w:right w:val="none" w:sz="0" w:space="0" w:color="auto"/>
                                                      </w:divBdr>
                                                    </w:div>
                                                    <w:div w:id="600182623">
                                                      <w:marLeft w:val="0"/>
                                                      <w:marRight w:val="0"/>
                                                      <w:marTop w:val="0"/>
                                                      <w:marBottom w:val="0"/>
                                                      <w:divBdr>
                                                        <w:top w:val="none" w:sz="0" w:space="0" w:color="auto"/>
                                                        <w:left w:val="none" w:sz="0" w:space="0" w:color="auto"/>
                                                        <w:bottom w:val="none" w:sz="0" w:space="0" w:color="auto"/>
                                                        <w:right w:val="none" w:sz="0" w:space="0" w:color="auto"/>
                                                      </w:divBdr>
                                                    </w:div>
                                                    <w:div w:id="7002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861524">
          <w:marLeft w:val="0"/>
          <w:marRight w:val="0"/>
          <w:marTop w:val="225"/>
          <w:marBottom w:val="0"/>
          <w:divBdr>
            <w:top w:val="none" w:sz="0" w:space="0" w:color="auto"/>
            <w:left w:val="none" w:sz="0" w:space="0" w:color="auto"/>
            <w:bottom w:val="none" w:sz="0" w:space="0" w:color="auto"/>
            <w:right w:val="none" w:sz="0" w:space="0" w:color="auto"/>
          </w:divBdr>
          <w:divsChild>
            <w:div w:id="1690377623">
              <w:marLeft w:val="0"/>
              <w:marRight w:val="0"/>
              <w:marTop w:val="0"/>
              <w:marBottom w:val="0"/>
              <w:divBdr>
                <w:top w:val="none" w:sz="0" w:space="0" w:color="auto"/>
                <w:left w:val="none" w:sz="0" w:space="0" w:color="auto"/>
                <w:bottom w:val="none" w:sz="0" w:space="0" w:color="auto"/>
                <w:right w:val="none" w:sz="0" w:space="0" w:color="auto"/>
              </w:divBdr>
              <w:divsChild>
                <w:div w:id="854000930">
                  <w:marLeft w:val="-225"/>
                  <w:marRight w:val="-225"/>
                  <w:marTop w:val="0"/>
                  <w:marBottom w:val="0"/>
                  <w:divBdr>
                    <w:top w:val="none" w:sz="0" w:space="0" w:color="auto"/>
                    <w:left w:val="none" w:sz="0" w:space="0" w:color="auto"/>
                    <w:bottom w:val="none" w:sz="0" w:space="0" w:color="auto"/>
                    <w:right w:val="none" w:sz="0" w:space="0" w:color="auto"/>
                  </w:divBdr>
                  <w:divsChild>
                    <w:div w:id="1374576261">
                      <w:marLeft w:val="0"/>
                      <w:marRight w:val="0"/>
                      <w:marTop w:val="0"/>
                      <w:marBottom w:val="0"/>
                      <w:divBdr>
                        <w:top w:val="none" w:sz="0" w:space="0" w:color="auto"/>
                        <w:left w:val="none" w:sz="0" w:space="0" w:color="auto"/>
                        <w:bottom w:val="none" w:sz="0" w:space="0" w:color="auto"/>
                        <w:right w:val="none" w:sz="0" w:space="0" w:color="auto"/>
                      </w:divBdr>
                      <w:divsChild>
                        <w:div w:id="1924298419">
                          <w:marLeft w:val="-225"/>
                          <w:marRight w:val="-225"/>
                          <w:marTop w:val="0"/>
                          <w:marBottom w:val="0"/>
                          <w:divBdr>
                            <w:top w:val="none" w:sz="0" w:space="0" w:color="auto"/>
                            <w:left w:val="none" w:sz="0" w:space="0" w:color="auto"/>
                            <w:bottom w:val="none" w:sz="0" w:space="0" w:color="auto"/>
                            <w:right w:val="none" w:sz="0" w:space="0" w:color="auto"/>
                          </w:divBdr>
                          <w:divsChild>
                            <w:div w:id="527987261">
                              <w:marLeft w:val="0"/>
                              <w:marRight w:val="0"/>
                              <w:marTop w:val="0"/>
                              <w:marBottom w:val="0"/>
                              <w:divBdr>
                                <w:top w:val="none" w:sz="0" w:space="0" w:color="auto"/>
                                <w:left w:val="none" w:sz="0" w:space="0" w:color="auto"/>
                                <w:bottom w:val="none" w:sz="0" w:space="0" w:color="auto"/>
                                <w:right w:val="single" w:sz="18" w:space="11" w:color="F5F5F5"/>
                              </w:divBdr>
                              <w:divsChild>
                                <w:div w:id="1856380494">
                                  <w:marLeft w:val="0"/>
                                  <w:marRight w:val="0"/>
                                  <w:marTop w:val="0"/>
                                  <w:marBottom w:val="0"/>
                                  <w:divBdr>
                                    <w:top w:val="none" w:sz="0" w:space="0" w:color="auto"/>
                                    <w:left w:val="none" w:sz="0" w:space="0" w:color="auto"/>
                                    <w:bottom w:val="none" w:sz="0" w:space="0" w:color="auto"/>
                                    <w:right w:val="none" w:sz="0" w:space="0" w:color="auto"/>
                                  </w:divBdr>
                                  <w:divsChild>
                                    <w:div w:id="521550747">
                                      <w:marLeft w:val="600"/>
                                      <w:marRight w:val="0"/>
                                      <w:marTop w:val="0"/>
                                      <w:marBottom w:val="0"/>
                                      <w:divBdr>
                                        <w:top w:val="none" w:sz="0" w:space="0" w:color="auto"/>
                                        <w:left w:val="none" w:sz="0" w:space="0" w:color="auto"/>
                                        <w:bottom w:val="none" w:sz="0" w:space="0" w:color="auto"/>
                                        <w:right w:val="none" w:sz="0" w:space="0" w:color="auto"/>
                                      </w:divBdr>
                                    </w:div>
                                    <w:div w:id="1356611278">
                                      <w:marLeft w:val="600"/>
                                      <w:marRight w:val="0"/>
                                      <w:marTop w:val="0"/>
                                      <w:marBottom w:val="300"/>
                                      <w:divBdr>
                                        <w:top w:val="none" w:sz="0" w:space="0" w:color="auto"/>
                                        <w:left w:val="none" w:sz="0" w:space="0" w:color="auto"/>
                                        <w:bottom w:val="none" w:sz="0" w:space="0" w:color="auto"/>
                                        <w:right w:val="none" w:sz="0" w:space="0" w:color="auto"/>
                                      </w:divBdr>
                                    </w:div>
                                  </w:divsChild>
                                </w:div>
                              </w:divsChild>
                            </w:div>
                            <w:div w:id="1844397861">
                              <w:marLeft w:val="0"/>
                              <w:marRight w:val="0"/>
                              <w:marTop w:val="0"/>
                              <w:marBottom w:val="0"/>
                              <w:divBdr>
                                <w:top w:val="none" w:sz="0" w:space="0" w:color="auto"/>
                                <w:left w:val="none" w:sz="0" w:space="0" w:color="auto"/>
                                <w:bottom w:val="none" w:sz="0" w:space="0" w:color="auto"/>
                                <w:right w:val="none" w:sz="0" w:space="0" w:color="auto"/>
                              </w:divBdr>
                              <w:divsChild>
                                <w:div w:id="946742814">
                                  <w:marLeft w:val="225"/>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48056">
      <w:bodyDiv w:val="1"/>
      <w:marLeft w:val="0"/>
      <w:marRight w:val="0"/>
      <w:marTop w:val="0"/>
      <w:marBottom w:val="0"/>
      <w:divBdr>
        <w:top w:val="none" w:sz="0" w:space="0" w:color="auto"/>
        <w:left w:val="none" w:sz="0" w:space="0" w:color="auto"/>
        <w:bottom w:val="none" w:sz="0" w:space="0" w:color="auto"/>
        <w:right w:val="none" w:sz="0" w:space="0" w:color="auto"/>
      </w:divBdr>
      <w:divsChild>
        <w:div w:id="1558928803">
          <w:marLeft w:val="0"/>
          <w:marRight w:val="0"/>
          <w:marTop w:val="0"/>
          <w:marBottom w:val="0"/>
          <w:divBdr>
            <w:top w:val="none" w:sz="0" w:space="0" w:color="auto"/>
            <w:left w:val="none" w:sz="0" w:space="0" w:color="auto"/>
            <w:bottom w:val="none" w:sz="0" w:space="0" w:color="auto"/>
            <w:right w:val="none" w:sz="0" w:space="0" w:color="auto"/>
          </w:divBdr>
          <w:divsChild>
            <w:div w:id="20053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330">
      <w:bodyDiv w:val="1"/>
      <w:marLeft w:val="0"/>
      <w:marRight w:val="0"/>
      <w:marTop w:val="0"/>
      <w:marBottom w:val="0"/>
      <w:divBdr>
        <w:top w:val="none" w:sz="0" w:space="0" w:color="auto"/>
        <w:left w:val="none" w:sz="0" w:space="0" w:color="auto"/>
        <w:bottom w:val="none" w:sz="0" w:space="0" w:color="auto"/>
        <w:right w:val="none" w:sz="0" w:space="0" w:color="auto"/>
      </w:divBdr>
      <w:divsChild>
        <w:div w:id="1315328816">
          <w:marLeft w:val="-225"/>
          <w:marRight w:val="-225"/>
          <w:marTop w:val="0"/>
          <w:marBottom w:val="0"/>
          <w:divBdr>
            <w:top w:val="none" w:sz="0" w:space="0" w:color="auto"/>
            <w:left w:val="none" w:sz="0" w:space="0" w:color="auto"/>
            <w:bottom w:val="none" w:sz="0" w:space="0" w:color="auto"/>
            <w:right w:val="none" w:sz="0" w:space="0" w:color="auto"/>
          </w:divBdr>
          <w:divsChild>
            <w:div w:id="1794060160">
              <w:marLeft w:val="0"/>
              <w:marRight w:val="0"/>
              <w:marTop w:val="0"/>
              <w:marBottom w:val="0"/>
              <w:divBdr>
                <w:top w:val="none" w:sz="0" w:space="0" w:color="auto"/>
                <w:left w:val="none" w:sz="0" w:space="0" w:color="auto"/>
                <w:bottom w:val="none" w:sz="0" w:space="0" w:color="auto"/>
                <w:right w:val="none" w:sz="0" w:space="0" w:color="auto"/>
              </w:divBdr>
              <w:divsChild>
                <w:div w:id="1473983918">
                  <w:marLeft w:val="-225"/>
                  <w:marRight w:val="-225"/>
                  <w:marTop w:val="0"/>
                  <w:marBottom w:val="0"/>
                  <w:divBdr>
                    <w:top w:val="none" w:sz="0" w:space="0" w:color="auto"/>
                    <w:left w:val="none" w:sz="0" w:space="0" w:color="auto"/>
                    <w:bottom w:val="none" w:sz="0" w:space="0" w:color="auto"/>
                    <w:right w:val="none" w:sz="0" w:space="0" w:color="auto"/>
                  </w:divBdr>
                  <w:divsChild>
                    <w:div w:id="3241944">
                      <w:marLeft w:val="0"/>
                      <w:marRight w:val="0"/>
                      <w:marTop w:val="0"/>
                      <w:marBottom w:val="0"/>
                      <w:divBdr>
                        <w:top w:val="none" w:sz="0" w:space="0" w:color="auto"/>
                        <w:left w:val="none" w:sz="0" w:space="0" w:color="auto"/>
                        <w:bottom w:val="none" w:sz="0" w:space="0" w:color="auto"/>
                        <w:right w:val="none" w:sz="0" w:space="0" w:color="auto"/>
                      </w:divBdr>
                      <w:divsChild>
                        <w:div w:id="8572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074">
                  <w:marLeft w:val="-225"/>
                  <w:marRight w:val="-225"/>
                  <w:marTop w:val="0"/>
                  <w:marBottom w:val="0"/>
                  <w:divBdr>
                    <w:top w:val="none" w:sz="0" w:space="0" w:color="auto"/>
                    <w:left w:val="none" w:sz="0" w:space="0" w:color="auto"/>
                    <w:bottom w:val="none" w:sz="0" w:space="0" w:color="auto"/>
                    <w:right w:val="none" w:sz="0" w:space="0" w:color="auto"/>
                  </w:divBdr>
                  <w:divsChild>
                    <w:div w:id="191305356">
                      <w:marLeft w:val="0"/>
                      <w:marRight w:val="0"/>
                      <w:marTop w:val="0"/>
                      <w:marBottom w:val="0"/>
                      <w:divBdr>
                        <w:top w:val="none" w:sz="0" w:space="0" w:color="auto"/>
                        <w:left w:val="none" w:sz="0" w:space="0" w:color="auto"/>
                        <w:bottom w:val="none" w:sz="0" w:space="0" w:color="auto"/>
                        <w:right w:val="none" w:sz="0" w:space="0" w:color="auto"/>
                      </w:divBdr>
                      <w:divsChild>
                        <w:div w:id="17814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89102">
      <w:bodyDiv w:val="1"/>
      <w:marLeft w:val="0"/>
      <w:marRight w:val="0"/>
      <w:marTop w:val="0"/>
      <w:marBottom w:val="0"/>
      <w:divBdr>
        <w:top w:val="none" w:sz="0" w:space="0" w:color="auto"/>
        <w:left w:val="none" w:sz="0" w:space="0" w:color="auto"/>
        <w:bottom w:val="none" w:sz="0" w:space="0" w:color="auto"/>
        <w:right w:val="none" w:sz="0" w:space="0" w:color="auto"/>
      </w:divBdr>
      <w:divsChild>
        <w:div w:id="247234182">
          <w:marLeft w:val="0"/>
          <w:marRight w:val="0"/>
          <w:marTop w:val="0"/>
          <w:marBottom w:val="0"/>
          <w:divBdr>
            <w:top w:val="none" w:sz="0" w:space="0" w:color="auto"/>
            <w:left w:val="none" w:sz="0" w:space="0" w:color="auto"/>
            <w:bottom w:val="none" w:sz="0" w:space="0" w:color="auto"/>
            <w:right w:val="none" w:sz="0" w:space="0" w:color="auto"/>
          </w:divBdr>
          <w:divsChild>
            <w:div w:id="7759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4122">
      <w:bodyDiv w:val="1"/>
      <w:marLeft w:val="0"/>
      <w:marRight w:val="0"/>
      <w:marTop w:val="0"/>
      <w:marBottom w:val="0"/>
      <w:divBdr>
        <w:top w:val="none" w:sz="0" w:space="0" w:color="auto"/>
        <w:left w:val="none" w:sz="0" w:space="0" w:color="auto"/>
        <w:bottom w:val="none" w:sz="0" w:space="0" w:color="auto"/>
        <w:right w:val="none" w:sz="0" w:space="0" w:color="auto"/>
      </w:divBdr>
      <w:divsChild>
        <w:div w:id="849562216">
          <w:marLeft w:val="0"/>
          <w:marRight w:val="0"/>
          <w:marTop w:val="0"/>
          <w:marBottom w:val="0"/>
          <w:divBdr>
            <w:top w:val="none" w:sz="0" w:space="0" w:color="auto"/>
            <w:left w:val="none" w:sz="0" w:space="0" w:color="auto"/>
            <w:bottom w:val="none" w:sz="0" w:space="0" w:color="auto"/>
            <w:right w:val="none" w:sz="0" w:space="0" w:color="auto"/>
          </w:divBdr>
        </w:div>
      </w:divsChild>
    </w:div>
    <w:div w:id="1327518526">
      <w:bodyDiv w:val="1"/>
      <w:marLeft w:val="0"/>
      <w:marRight w:val="0"/>
      <w:marTop w:val="0"/>
      <w:marBottom w:val="0"/>
      <w:divBdr>
        <w:top w:val="none" w:sz="0" w:space="0" w:color="auto"/>
        <w:left w:val="none" w:sz="0" w:space="0" w:color="auto"/>
        <w:bottom w:val="none" w:sz="0" w:space="0" w:color="auto"/>
        <w:right w:val="none" w:sz="0" w:space="0" w:color="auto"/>
      </w:divBdr>
      <w:divsChild>
        <w:div w:id="1504587092">
          <w:marLeft w:val="0"/>
          <w:marRight w:val="0"/>
          <w:marTop w:val="0"/>
          <w:marBottom w:val="0"/>
          <w:divBdr>
            <w:top w:val="none" w:sz="0" w:space="0" w:color="auto"/>
            <w:left w:val="none" w:sz="0" w:space="0" w:color="auto"/>
            <w:bottom w:val="none" w:sz="0" w:space="0" w:color="auto"/>
            <w:right w:val="none" w:sz="0" w:space="0" w:color="auto"/>
          </w:divBdr>
          <w:divsChild>
            <w:div w:id="533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78">
      <w:bodyDiv w:val="1"/>
      <w:marLeft w:val="0"/>
      <w:marRight w:val="0"/>
      <w:marTop w:val="0"/>
      <w:marBottom w:val="0"/>
      <w:divBdr>
        <w:top w:val="none" w:sz="0" w:space="0" w:color="auto"/>
        <w:left w:val="none" w:sz="0" w:space="0" w:color="auto"/>
        <w:bottom w:val="none" w:sz="0" w:space="0" w:color="auto"/>
        <w:right w:val="none" w:sz="0" w:space="0" w:color="auto"/>
      </w:divBdr>
      <w:divsChild>
        <w:div w:id="1518929341">
          <w:marLeft w:val="0"/>
          <w:marRight w:val="0"/>
          <w:marTop w:val="0"/>
          <w:marBottom w:val="0"/>
          <w:divBdr>
            <w:top w:val="none" w:sz="0" w:space="0" w:color="auto"/>
            <w:left w:val="none" w:sz="0" w:space="0" w:color="auto"/>
            <w:bottom w:val="none" w:sz="0" w:space="0" w:color="auto"/>
            <w:right w:val="none" w:sz="0" w:space="0" w:color="auto"/>
          </w:divBdr>
          <w:divsChild>
            <w:div w:id="1871215143">
              <w:marLeft w:val="0"/>
              <w:marRight w:val="0"/>
              <w:marTop w:val="0"/>
              <w:marBottom w:val="0"/>
              <w:divBdr>
                <w:top w:val="none" w:sz="0" w:space="0" w:color="auto"/>
                <w:left w:val="none" w:sz="0" w:space="0" w:color="auto"/>
                <w:bottom w:val="none" w:sz="0" w:space="0" w:color="auto"/>
                <w:right w:val="none" w:sz="0" w:space="0" w:color="auto"/>
              </w:divBdr>
            </w:div>
          </w:divsChild>
        </w:div>
        <w:div w:id="991521567">
          <w:marLeft w:val="0"/>
          <w:marRight w:val="0"/>
          <w:marTop w:val="0"/>
          <w:marBottom w:val="0"/>
          <w:divBdr>
            <w:top w:val="none" w:sz="0" w:space="0" w:color="auto"/>
            <w:left w:val="none" w:sz="0" w:space="0" w:color="auto"/>
            <w:bottom w:val="none" w:sz="0" w:space="0" w:color="auto"/>
            <w:right w:val="none" w:sz="0" w:space="0" w:color="auto"/>
          </w:divBdr>
        </w:div>
        <w:div w:id="678699110">
          <w:marLeft w:val="0"/>
          <w:marRight w:val="0"/>
          <w:marTop w:val="0"/>
          <w:marBottom w:val="0"/>
          <w:divBdr>
            <w:top w:val="none" w:sz="0" w:space="0" w:color="auto"/>
            <w:left w:val="none" w:sz="0" w:space="0" w:color="auto"/>
            <w:bottom w:val="none" w:sz="0" w:space="0" w:color="auto"/>
            <w:right w:val="none" w:sz="0" w:space="0" w:color="auto"/>
          </w:divBdr>
          <w:divsChild>
            <w:div w:id="528110893">
              <w:marLeft w:val="0"/>
              <w:marRight w:val="0"/>
              <w:marTop w:val="0"/>
              <w:marBottom w:val="0"/>
              <w:divBdr>
                <w:top w:val="none" w:sz="0" w:space="0" w:color="auto"/>
                <w:left w:val="none" w:sz="0" w:space="0" w:color="auto"/>
                <w:bottom w:val="none" w:sz="0" w:space="0" w:color="auto"/>
                <w:right w:val="none" w:sz="0" w:space="0" w:color="auto"/>
              </w:divBdr>
            </w:div>
            <w:div w:id="1070352760">
              <w:marLeft w:val="0"/>
              <w:marRight w:val="0"/>
              <w:marTop w:val="0"/>
              <w:marBottom w:val="0"/>
              <w:divBdr>
                <w:top w:val="none" w:sz="0" w:space="0" w:color="auto"/>
                <w:left w:val="none" w:sz="0" w:space="0" w:color="auto"/>
                <w:bottom w:val="none" w:sz="0" w:space="0" w:color="auto"/>
                <w:right w:val="none" w:sz="0" w:space="0" w:color="auto"/>
              </w:divBdr>
            </w:div>
          </w:divsChild>
        </w:div>
        <w:div w:id="213808762">
          <w:marLeft w:val="0"/>
          <w:marRight w:val="0"/>
          <w:marTop w:val="0"/>
          <w:marBottom w:val="0"/>
          <w:divBdr>
            <w:top w:val="none" w:sz="0" w:space="0" w:color="auto"/>
            <w:left w:val="none" w:sz="0" w:space="0" w:color="auto"/>
            <w:bottom w:val="none" w:sz="0" w:space="0" w:color="auto"/>
            <w:right w:val="none" w:sz="0" w:space="0" w:color="auto"/>
          </w:divBdr>
        </w:div>
        <w:div w:id="1273131279">
          <w:marLeft w:val="0"/>
          <w:marRight w:val="0"/>
          <w:marTop w:val="0"/>
          <w:marBottom w:val="0"/>
          <w:divBdr>
            <w:top w:val="none" w:sz="0" w:space="0" w:color="auto"/>
            <w:left w:val="none" w:sz="0" w:space="0" w:color="auto"/>
            <w:bottom w:val="none" w:sz="0" w:space="0" w:color="auto"/>
            <w:right w:val="none" w:sz="0" w:space="0" w:color="auto"/>
          </w:divBdr>
        </w:div>
      </w:divsChild>
    </w:div>
    <w:div w:id="1601835575">
      <w:bodyDiv w:val="1"/>
      <w:marLeft w:val="0"/>
      <w:marRight w:val="0"/>
      <w:marTop w:val="0"/>
      <w:marBottom w:val="0"/>
      <w:divBdr>
        <w:top w:val="none" w:sz="0" w:space="0" w:color="auto"/>
        <w:left w:val="none" w:sz="0" w:space="0" w:color="auto"/>
        <w:bottom w:val="none" w:sz="0" w:space="0" w:color="auto"/>
        <w:right w:val="none" w:sz="0" w:space="0" w:color="auto"/>
      </w:divBdr>
      <w:divsChild>
        <w:div w:id="282004444">
          <w:marLeft w:val="0"/>
          <w:marRight w:val="0"/>
          <w:marTop w:val="0"/>
          <w:marBottom w:val="0"/>
          <w:divBdr>
            <w:top w:val="none" w:sz="0" w:space="0" w:color="auto"/>
            <w:left w:val="none" w:sz="0" w:space="0" w:color="auto"/>
            <w:bottom w:val="none" w:sz="0" w:space="0" w:color="auto"/>
            <w:right w:val="none" w:sz="0" w:space="0" w:color="auto"/>
          </w:divBdr>
          <w:divsChild>
            <w:div w:id="1080131013">
              <w:marLeft w:val="0"/>
              <w:marRight w:val="0"/>
              <w:marTop w:val="0"/>
              <w:marBottom w:val="0"/>
              <w:divBdr>
                <w:top w:val="none" w:sz="0" w:space="0" w:color="auto"/>
                <w:left w:val="none" w:sz="0" w:space="0" w:color="auto"/>
                <w:bottom w:val="none" w:sz="0" w:space="0" w:color="auto"/>
                <w:right w:val="none" w:sz="0" w:space="0" w:color="auto"/>
              </w:divBdr>
            </w:div>
            <w:div w:id="415398208">
              <w:marLeft w:val="0"/>
              <w:marRight w:val="0"/>
              <w:marTop w:val="0"/>
              <w:marBottom w:val="0"/>
              <w:divBdr>
                <w:top w:val="none" w:sz="0" w:space="0" w:color="auto"/>
                <w:left w:val="none" w:sz="0" w:space="0" w:color="auto"/>
                <w:bottom w:val="none" w:sz="0" w:space="0" w:color="auto"/>
                <w:right w:val="none" w:sz="0" w:space="0" w:color="auto"/>
              </w:divBdr>
            </w:div>
            <w:div w:id="1072893160">
              <w:marLeft w:val="0"/>
              <w:marRight w:val="0"/>
              <w:marTop w:val="0"/>
              <w:marBottom w:val="0"/>
              <w:divBdr>
                <w:top w:val="none" w:sz="0" w:space="0" w:color="auto"/>
                <w:left w:val="none" w:sz="0" w:space="0" w:color="auto"/>
                <w:bottom w:val="none" w:sz="0" w:space="0" w:color="auto"/>
                <w:right w:val="none" w:sz="0" w:space="0" w:color="auto"/>
              </w:divBdr>
            </w:div>
            <w:div w:id="7137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3137">
      <w:bodyDiv w:val="1"/>
      <w:marLeft w:val="0"/>
      <w:marRight w:val="0"/>
      <w:marTop w:val="0"/>
      <w:marBottom w:val="0"/>
      <w:divBdr>
        <w:top w:val="none" w:sz="0" w:space="0" w:color="auto"/>
        <w:left w:val="none" w:sz="0" w:space="0" w:color="auto"/>
        <w:bottom w:val="none" w:sz="0" w:space="0" w:color="auto"/>
        <w:right w:val="none" w:sz="0" w:space="0" w:color="auto"/>
      </w:divBdr>
      <w:divsChild>
        <w:div w:id="1830558100">
          <w:marLeft w:val="0"/>
          <w:marRight w:val="0"/>
          <w:marTop w:val="0"/>
          <w:marBottom w:val="0"/>
          <w:divBdr>
            <w:top w:val="none" w:sz="0" w:space="0" w:color="auto"/>
            <w:left w:val="none" w:sz="0" w:space="0" w:color="auto"/>
            <w:bottom w:val="none" w:sz="0" w:space="0" w:color="auto"/>
            <w:right w:val="none" w:sz="0" w:space="0" w:color="auto"/>
          </w:divBdr>
          <w:divsChild>
            <w:div w:id="428894375">
              <w:marLeft w:val="0"/>
              <w:marRight w:val="0"/>
              <w:marTop w:val="0"/>
              <w:marBottom w:val="0"/>
              <w:divBdr>
                <w:top w:val="none" w:sz="0" w:space="0" w:color="auto"/>
                <w:left w:val="none" w:sz="0" w:space="0" w:color="auto"/>
                <w:bottom w:val="none" w:sz="0" w:space="0" w:color="auto"/>
                <w:right w:val="none" w:sz="0" w:space="0" w:color="auto"/>
              </w:divBdr>
            </w:div>
          </w:divsChild>
        </w:div>
        <w:div w:id="1341271270">
          <w:marLeft w:val="0"/>
          <w:marRight w:val="0"/>
          <w:marTop w:val="0"/>
          <w:marBottom w:val="0"/>
          <w:divBdr>
            <w:top w:val="none" w:sz="0" w:space="0" w:color="auto"/>
            <w:left w:val="none" w:sz="0" w:space="0" w:color="auto"/>
            <w:bottom w:val="none" w:sz="0" w:space="0" w:color="auto"/>
            <w:right w:val="none" w:sz="0" w:space="0" w:color="auto"/>
          </w:divBdr>
        </w:div>
        <w:div w:id="2013100589">
          <w:marLeft w:val="0"/>
          <w:marRight w:val="0"/>
          <w:marTop w:val="0"/>
          <w:marBottom w:val="0"/>
          <w:divBdr>
            <w:top w:val="none" w:sz="0" w:space="0" w:color="auto"/>
            <w:left w:val="none" w:sz="0" w:space="0" w:color="auto"/>
            <w:bottom w:val="none" w:sz="0" w:space="0" w:color="auto"/>
            <w:right w:val="none" w:sz="0" w:space="0" w:color="auto"/>
          </w:divBdr>
        </w:div>
      </w:divsChild>
    </w:div>
    <w:div w:id="1668752986">
      <w:bodyDiv w:val="1"/>
      <w:marLeft w:val="0"/>
      <w:marRight w:val="0"/>
      <w:marTop w:val="0"/>
      <w:marBottom w:val="0"/>
      <w:divBdr>
        <w:top w:val="none" w:sz="0" w:space="0" w:color="auto"/>
        <w:left w:val="none" w:sz="0" w:space="0" w:color="auto"/>
        <w:bottom w:val="none" w:sz="0" w:space="0" w:color="auto"/>
        <w:right w:val="none" w:sz="0" w:space="0" w:color="auto"/>
      </w:divBdr>
      <w:divsChild>
        <w:div w:id="1215657083">
          <w:marLeft w:val="0"/>
          <w:marRight w:val="0"/>
          <w:marTop w:val="0"/>
          <w:marBottom w:val="0"/>
          <w:divBdr>
            <w:top w:val="none" w:sz="0" w:space="0" w:color="auto"/>
            <w:left w:val="none" w:sz="0" w:space="0" w:color="auto"/>
            <w:bottom w:val="none" w:sz="0" w:space="0" w:color="auto"/>
            <w:right w:val="none" w:sz="0" w:space="0" w:color="auto"/>
          </w:divBdr>
          <w:divsChild>
            <w:div w:id="430466584">
              <w:marLeft w:val="0"/>
              <w:marRight w:val="0"/>
              <w:marTop w:val="0"/>
              <w:marBottom w:val="0"/>
              <w:divBdr>
                <w:top w:val="none" w:sz="0" w:space="0" w:color="auto"/>
                <w:left w:val="none" w:sz="0" w:space="0" w:color="auto"/>
                <w:bottom w:val="none" w:sz="0" w:space="0" w:color="auto"/>
                <w:right w:val="none" w:sz="0" w:space="0" w:color="auto"/>
              </w:divBdr>
            </w:div>
            <w:div w:id="1027440152">
              <w:marLeft w:val="0"/>
              <w:marRight w:val="0"/>
              <w:marTop w:val="0"/>
              <w:marBottom w:val="0"/>
              <w:divBdr>
                <w:top w:val="none" w:sz="0" w:space="0" w:color="auto"/>
                <w:left w:val="none" w:sz="0" w:space="0" w:color="auto"/>
                <w:bottom w:val="none" w:sz="0" w:space="0" w:color="auto"/>
                <w:right w:val="none" w:sz="0" w:space="0" w:color="auto"/>
              </w:divBdr>
            </w:div>
            <w:div w:id="238373452">
              <w:marLeft w:val="0"/>
              <w:marRight w:val="0"/>
              <w:marTop w:val="0"/>
              <w:marBottom w:val="0"/>
              <w:divBdr>
                <w:top w:val="none" w:sz="0" w:space="0" w:color="auto"/>
                <w:left w:val="none" w:sz="0" w:space="0" w:color="auto"/>
                <w:bottom w:val="none" w:sz="0" w:space="0" w:color="auto"/>
                <w:right w:val="none" w:sz="0" w:space="0" w:color="auto"/>
              </w:divBdr>
            </w:div>
            <w:div w:id="15614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0602">
      <w:bodyDiv w:val="1"/>
      <w:marLeft w:val="0"/>
      <w:marRight w:val="0"/>
      <w:marTop w:val="0"/>
      <w:marBottom w:val="0"/>
      <w:divBdr>
        <w:top w:val="none" w:sz="0" w:space="0" w:color="auto"/>
        <w:left w:val="none" w:sz="0" w:space="0" w:color="auto"/>
        <w:bottom w:val="none" w:sz="0" w:space="0" w:color="auto"/>
        <w:right w:val="none" w:sz="0" w:space="0" w:color="auto"/>
      </w:divBdr>
      <w:divsChild>
        <w:div w:id="254166719">
          <w:marLeft w:val="0"/>
          <w:marRight w:val="0"/>
          <w:marTop w:val="0"/>
          <w:marBottom w:val="0"/>
          <w:divBdr>
            <w:top w:val="none" w:sz="0" w:space="0" w:color="auto"/>
            <w:left w:val="none" w:sz="0" w:space="0" w:color="auto"/>
            <w:bottom w:val="none" w:sz="0" w:space="0" w:color="auto"/>
            <w:right w:val="none" w:sz="0" w:space="0" w:color="auto"/>
          </w:divBdr>
          <w:divsChild>
            <w:div w:id="1344742932">
              <w:marLeft w:val="0"/>
              <w:marRight w:val="0"/>
              <w:marTop w:val="0"/>
              <w:marBottom w:val="0"/>
              <w:divBdr>
                <w:top w:val="none" w:sz="0" w:space="0" w:color="auto"/>
                <w:left w:val="none" w:sz="0" w:space="0" w:color="auto"/>
                <w:bottom w:val="none" w:sz="0" w:space="0" w:color="auto"/>
                <w:right w:val="none" w:sz="0" w:space="0" w:color="auto"/>
              </w:divBdr>
            </w:div>
            <w:div w:id="1403260821">
              <w:marLeft w:val="0"/>
              <w:marRight w:val="0"/>
              <w:marTop w:val="0"/>
              <w:marBottom w:val="0"/>
              <w:divBdr>
                <w:top w:val="none" w:sz="0" w:space="0" w:color="auto"/>
                <w:left w:val="none" w:sz="0" w:space="0" w:color="auto"/>
                <w:bottom w:val="none" w:sz="0" w:space="0" w:color="auto"/>
                <w:right w:val="none" w:sz="0" w:space="0" w:color="auto"/>
              </w:divBdr>
            </w:div>
            <w:div w:id="1694571865">
              <w:marLeft w:val="0"/>
              <w:marRight w:val="0"/>
              <w:marTop w:val="0"/>
              <w:marBottom w:val="0"/>
              <w:divBdr>
                <w:top w:val="none" w:sz="0" w:space="0" w:color="auto"/>
                <w:left w:val="none" w:sz="0" w:space="0" w:color="auto"/>
                <w:bottom w:val="none" w:sz="0" w:space="0" w:color="auto"/>
                <w:right w:val="none" w:sz="0" w:space="0" w:color="auto"/>
              </w:divBdr>
            </w:div>
            <w:div w:id="19963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349">
      <w:bodyDiv w:val="1"/>
      <w:marLeft w:val="0"/>
      <w:marRight w:val="0"/>
      <w:marTop w:val="0"/>
      <w:marBottom w:val="0"/>
      <w:divBdr>
        <w:top w:val="none" w:sz="0" w:space="0" w:color="auto"/>
        <w:left w:val="none" w:sz="0" w:space="0" w:color="auto"/>
        <w:bottom w:val="none" w:sz="0" w:space="0" w:color="auto"/>
        <w:right w:val="none" w:sz="0" w:space="0" w:color="auto"/>
      </w:divBdr>
      <w:divsChild>
        <w:div w:id="27529203">
          <w:marLeft w:val="0"/>
          <w:marRight w:val="0"/>
          <w:marTop w:val="0"/>
          <w:marBottom w:val="0"/>
          <w:divBdr>
            <w:top w:val="none" w:sz="0" w:space="0" w:color="auto"/>
            <w:left w:val="none" w:sz="0" w:space="0" w:color="auto"/>
            <w:bottom w:val="none" w:sz="0" w:space="0" w:color="auto"/>
            <w:right w:val="none" w:sz="0" w:space="0" w:color="auto"/>
          </w:divBdr>
          <w:divsChild>
            <w:div w:id="540628392">
              <w:marLeft w:val="0"/>
              <w:marRight w:val="0"/>
              <w:marTop w:val="0"/>
              <w:marBottom w:val="0"/>
              <w:divBdr>
                <w:top w:val="none" w:sz="0" w:space="0" w:color="auto"/>
                <w:left w:val="none" w:sz="0" w:space="0" w:color="auto"/>
                <w:bottom w:val="none" w:sz="0" w:space="0" w:color="auto"/>
                <w:right w:val="none" w:sz="0" w:space="0" w:color="auto"/>
              </w:divBdr>
            </w:div>
            <w:div w:id="833758463">
              <w:marLeft w:val="0"/>
              <w:marRight w:val="0"/>
              <w:marTop w:val="0"/>
              <w:marBottom w:val="0"/>
              <w:divBdr>
                <w:top w:val="none" w:sz="0" w:space="0" w:color="auto"/>
                <w:left w:val="none" w:sz="0" w:space="0" w:color="auto"/>
                <w:bottom w:val="none" w:sz="0" w:space="0" w:color="auto"/>
                <w:right w:val="none" w:sz="0" w:space="0" w:color="auto"/>
              </w:divBdr>
            </w:div>
            <w:div w:id="1503737151">
              <w:marLeft w:val="0"/>
              <w:marRight w:val="0"/>
              <w:marTop w:val="0"/>
              <w:marBottom w:val="0"/>
              <w:divBdr>
                <w:top w:val="none" w:sz="0" w:space="0" w:color="auto"/>
                <w:left w:val="none" w:sz="0" w:space="0" w:color="auto"/>
                <w:bottom w:val="none" w:sz="0" w:space="0" w:color="auto"/>
                <w:right w:val="none" w:sz="0" w:space="0" w:color="auto"/>
              </w:divBdr>
            </w:div>
            <w:div w:id="958682315">
              <w:marLeft w:val="0"/>
              <w:marRight w:val="0"/>
              <w:marTop w:val="0"/>
              <w:marBottom w:val="0"/>
              <w:divBdr>
                <w:top w:val="none" w:sz="0" w:space="0" w:color="auto"/>
                <w:left w:val="none" w:sz="0" w:space="0" w:color="auto"/>
                <w:bottom w:val="none" w:sz="0" w:space="0" w:color="auto"/>
                <w:right w:val="none" w:sz="0" w:space="0" w:color="auto"/>
              </w:divBdr>
            </w:div>
            <w:div w:id="604268437">
              <w:marLeft w:val="0"/>
              <w:marRight w:val="0"/>
              <w:marTop w:val="0"/>
              <w:marBottom w:val="0"/>
              <w:divBdr>
                <w:top w:val="none" w:sz="0" w:space="0" w:color="auto"/>
                <w:left w:val="none" w:sz="0" w:space="0" w:color="auto"/>
                <w:bottom w:val="none" w:sz="0" w:space="0" w:color="auto"/>
                <w:right w:val="none" w:sz="0" w:space="0" w:color="auto"/>
              </w:divBdr>
            </w:div>
            <w:div w:id="1554004506">
              <w:marLeft w:val="0"/>
              <w:marRight w:val="0"/>
              <w:marTop w:val="0"/>
              <w:marBottom w:val="0"/>
              <w:divBdr>
                <w:top w:val="none" w:sz="0" w:space="0" w:color="auto"/>
                <w:left w:val="none" w:sz="0" w:space="0" w:color="auto"/>
                <w:bottom w:val="none" w:sz="0" w:space="0" w:color="auto"/>
                <w:right w:val="none" w:sz="0" w:space="0" w:color="auto"/>
              </w:divBdr>
            </w:div>
            <w:div w:id="4413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327">
      <w:bodyDiv w:val="1"/>
      <w:marLeft w:val="0"/>
      <w:marRight w:val="0"/>
      <w:marTop w:val="0"/>
      <w:marBottom w:val="0"/>
      <w:divBdr>
        <w:top w:val="none" w:sz="0" w:space="0" w:color="auto"/>
        <w:left w:val="none" w:sz="0" w:space="0" w:color="auto"/>
        <w:bottom w:val="none" w:sz="0" w:space="0" w:color="auto"/>
        <w:right w:val="none" w:sz="0" w:space="0" w:color="auto"/>
      </w:divBdr>
      <w:divsChild>
        <w:div w:id="1779132865">
          <w:marLeft w:val="-225"/>
          <w:marRight w:val="-225"/>
          <w:marTop w:val="0"/>
          <w:marBottom w:val="0"/>
          <w:divBdr>
            <w:top w:val="none" w:sz="0" w:space="0" w:color="auto"/>
            <w:left w:val="none" w:sz="0" w:space="0" w:color="auto"/>
            <w:bottom w:val="none" w:sz="0" w:space="0" w:color="auto"/>
            <w:right w:val="none" w:sz="0" w:space="0" w:color="auto"/>
          </w:divBdr>
          <w:divsChild>
            <w:div w:id="1685206266">
              <w:marLeft w:val="0"/>
              <w:marRight w:val="0"/>
              <w:marTop w:val="0"/>
              <w:marBottom w:val="0"/>
              <w:divBdr>
                <w:top w:val="none" w:sz="0" w:space="0" w:color="auto"/>
                <w:left w:val="none" w:sz="0" w:space="0" w:color="auto"/>
                <w:bottom w:val="none" w:sz="0" w:space="0" w:color="auto"/>
                <w:right w:val="none" w:sz="0" w:space="0" w:color="auto"/>
              </w:divBdr>
              <w:divsChild>
                <w:div w:id="818496404">
                  <w:marLeft w:val="-225"/>
                  <w:marRight w:val="-225"/>
                  <w:marTop w:val="0"/>
                  <w:marBottom w:val="0"/>
                  <w:divBdr>
                    <w:top w:val="none" w:sz="0" w:space="0" w:color="auto"/>
                    <w:left w:val="none" w:sz="0" w:space="0" w:color="auto"/>
                    <w:bottom w:val="none" w:sz="0" w:space="0" w:color="auto"/>
                    <w:right w:val="none" w:sz="0" w:space="0" w:color="auto"/>
                  </w:divBdr>
                  <w:divsChild>
                    <w:div w:id="1545214832">
                      <w:marLeft w:val="0"/>
                      <w:marRight w:val="0"/>
                      <w:marTop w:val="0"/>
                      <w:marBottom w:val="0"/>
                      <w:divBdr>
                        <w:top w:val="none" w:sz="0" w:space="0" w:color="auto"/>
                        <w:left w:val="none" w:sz="0" w:space="0" w:color="auto"/>
                        <w:bottom w:val="none" w:sz="0" w:space="0" w:color="auto"/>
                        <w:right w:val="none" w:sz="0" w:space="0" w:color="auto"/>
                      </w:divBdr>
                      <w:divsChild>
                        <w:div w:id="186604679">
                          <w:marLeft w:val="0"/>
                          <w:marRight w:val="0"/>
                          <w:marTop w:val="0"/>
                          <w:marBottom w:val="0"/>
                          <w:divBdr>
                            <w:top w:val="none" w:sz="0" w:space="0" w:color="auto"/>
                            <w:left w:val="none" w:sz="0" w:space="0" w:color="auto"/>
                            <w:bottom w:val="none" w:sz="0" w:space="0" w:color="auto"/>
                            <w:right w:val="none" w:sz="0" w:space="0" w:color="auto"/>
                          </w:divBdr>
                          <w:divsChild>
                            <w:div w:id="1684549325">
                              <w:marLeft w:val="0"/>
                              <w:marRight w:val="0"/>
                              <w:marTop w:val="0"/>
                              <w:marBottom w:val="0"/>
                              <w:divBdr>
                                <w:top w:val="none" w:sz="0" w:space="0" w:color="auto"/>
                                <w:left w:val="none" w:sz="0" w:space="0" w:color="auto"/>
                                <w:bottom w:val="none" w:sz="0" w:space="0" w:color="auto"/>
                                <w:right w:val="none" w:sz="0" w:space="0" w:color="auto"/>
                              </w:divBdr>
                              <w:divsChild>
                                <w:div w:id="436995368">
                                  <w:marLeft w:val="0"/>
                                  <w:marRight w:val="0"/>
                                  <w:marTop w:val="0"/>
                                  <w:marBottom w:val="0"/>
                                  <w:divBdr>
                                    <w:top w:val="none" w:sz="0" w:space="0" w:color="auto"/>
                                    <w:left w:val="none" w:sz="0" w:space="0" w:color="auto"/>
                                    <w:bottom w:val="none" w:sz="0" w:space="0" w:color="auto"/>
                                    <w:right w:val="none" w:sz="0" w:space="0" w:color="auto"/>
                                  </w:divBdr>
                                </w:div>
                              </w:divsChild>
                            </w:div>
                            <w:div w:id="20623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0155">
                  <w:marLeft w:val="-225"/>
                  <w:marRight w:val="-225"/>
                  <w:marTop w:val="0"/>
                  <w:marBottom w:val="0"/>
                  <w:divBdr>
                    <w:top w:val="none" w:sz="0" w:space="0" w:color="auto"/>
                    <w:left w:val="none" w:sz="0" w:space="0" w:color="auto"/>
                    <w:bottom w:val="none" w:sz="0" w:space="0" w:color="auto"/>
                    <w:right w:val="none" w:sz="0" w:space="0" w:color="auto"/>
                  </w:divBdr>
                  <w:divsChild>
                    <w:div w:id="2052731237">
                      <w:marLeft w:val="0"/>
                      <w:marRight w:val="0"/>
                      <w:marTop w:val="0"/>
                      <w:marBottom w:val="0"/>
                      <w:divBdr>
                        <w:top w:val="none" w:sz="0" w:space="0" w:color="auto"/>
                        <w:left w:val="none" w:sz="0" w:space="0" w:color="auto"/>
                        <w:bottom w:val="none" w:sz="0" w:space="0" w:color="auto"/>
                        <w:right w:val="none" w:sz="0" w:space="0" w:color="auto"/>
                      </w:divBdr>
                      <w:divsChild>
                        <w:div w:id="751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7280">
          <w:marLeft w:val="-225"/>
          <w:marRight w:val="-225"/>
          <w:marTop w:val="300"/>
          <w:marBottom w:val="0"/>
          <w:divBdr>
            <w:top w:val="none" w:sz="0" w:space="0" w:color="auto"/>
            <w:left w:val="none" w:sz="0" w:space="0" w:color="auto"/>
            <w:bottom w:val="none" w:sz="0" w:space="0" w:color="auto"/>
            <w:right w:val="none" w:sz="0" w:space="0" w:color="auto"/>
          </w:divBdr>
          <w:divsChild>
            <w:div w:id="1830755091">
              <w:marLeft w:val="0"/>
              <w:marRight w:val="0"/>
              <w:marTop w:val="0"/>
              <w:marBottom w:val="0"/>
              <w:divBdr>
                <w:top w:val="none" w:sz="0" w:space="0" w:color="auto"/>
                <w:left w:val="none" w:sz="0" w:space="0" w:color="auto"/>
                <w:bottom w:val="none" w:sz="0" w:space="0" w:color="auto"/>
                <w:right w:val="none" w:sz="0" w:space="0" w:color="auto"/>
              </w:divBdr>
              <w:divsChild>
                <w:div w:id="556476678">
                  <w:marLeft w:val="0"/>
                  <w:marRight w:val="0"/>
                  <w:marTop w:val="0"/>
                  <w:marBottom w:val="300"/>
                  <w:divBdr>
                    <w:top w:val="single" w:sz="6" w:space="7" w:color="E3E3E3"/>
                    <w:left w:val="single" w:sz="6" w:space="7" w:color="E3E3E3"/>
                    <w:bottom w:val="single" w:sz="6" w:space="7" w:color="E3E3E3"/>
                    <w:right w:val="single" w:sz="6" w:space="7" w:color="E3E3E3"/>
                  </w:divBdr>
                  <w:divsChild>
                    <w:div w:id="12622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3668">
          <w:marLeft w:val="-225"/>
          <w:marRight w:val="-225"/>
          <w:marTop w:val="0"/>
          <w:marBottom w:val="0"/>
          <w:divBdr>
            <w:top w:val="none" w:sz="0" w:space="0" w:color="auto"/>
            <w:left w:val="none" w:sz="0" w:space="0" w:color="auto"/>
            <w:bottom w:val="none" w:sz="0" w:space="0" w:color="auto"/>
            <w:right w:val="none" w:sz="0" w:space="0" w:color="auto"/>
          </w:divBdr>
          <w:divsChild>
            <w:div w:id="926771981">
              <w:marLeft w:val="0"/>
              <w:marRight w:val="0"/>
              <w:marTop w:val="0"/>
              <w:marBottom w:val="0"/>
              <w:divBdr>
                <w:top w:val="none" w:sz="0" w:space="0" w:color="auto"/>
                <w:left w:val="none" w:sz="0" w:space="0" w:color="auto"/>
                <w:bottom w:val="none" w:sz="0" w:space="0" w:color="auto"/>
                <w:right w:val="none" w:sz="0" w:space="0" w:color="auto"/>
              </w:divBdr>
              <w:divsChild>
                <w:div w:id="1473712844">
                  <w:marLeft w:val="0"/>
                  <w:marRight w:val="0"/>
                  <w:marTop w:val="0"/>
                  <w:marBottom w:val="0"/>
                  <w:divBdr>
                    <w:top w:val="none" w:sz="0" w:space="0" w:color="auto"/>
                    <w:left w:val="none" w:sz="0" w:space="0" w:color="auto"/>
                    <w:bottom w:val="none" w:sz="0" w:space="0" w:color="auto"/>
                    <w:right w:val="none" w:sz="0" w:space="0" w:color="auto"/>
                  </w:divBdr>
                  <w:divsChild>
                    <w:div w:id="1455561455">
                      <w:marLeft w:val="-225"/>
                      <w:marRight w:val="-225"/>
                      <w:marTop w:val="0"/>
                      <w:marBottom w:val="0"/>
                      <w:divBdr>
                        <w:top w:val="none" w:sz="0" w:space="0" w:color="auto"/>
                        <w:left w:val="none" w:sz="0" w:space="0" w:color="auto"/>
                        <w:bottom w:val="none" w:sz="0" w:space="0" w:color="auto"/>
                        <w:right w:val="none" w:sz="0" w:space="0" w:color="auto"/>
                      </w:divBdr>
                      <w:divsChild>
                        <w:div w:id="1394936341">
                          <w:marLeft w:val="0"/>
                          <w:marRight w:val="0"/>
                          <w:marTop w:val="0"/>
                          <w:marBottom w:val="0"/>
                          <w:divBdr>
                            <w:top w:val="none" w:sz="0" w:space="0" w:color="auto"/>
                            <w:left w:val="none" w:sz="0" w:space="0" w:color="auto"/>
                            <w:bottom w:val="none" w:sz="0" w:space="0" w:color="auto"/>
                            <w:right w:val="none" w:sz="0" w:space="0" w:color="auto"/>
                          </w:divBdr>
                          <w:divsChild>
                            <w:div w:id="1711958880">
                              <w:marLeft w:val="0"/>
                              <w:marRight w:val="0"/>
                              <w:marTop w:val="0"/>
                              <w:marBottom w:val="0"/>
                              <w:divBdr>
                                <w:top w:val="none" w:sz="0" w:space="0" w:color="auto"/>
                                <w:left w:val="none" w:sz="0" w:space="0" w:color="auto"/>
                                <w:bottom w:val="none" w:sz="0" w:space="0" w:color="auto"/>
                                <w:right w:val="none" w:sz="0" w:space="0" w:color="auto"/>
                              </w:divBdr>
                              <w:divsChild>
                                <w:div w:id="1748727849">
                                  <w:marLeft w:val="0"/>
                                  <w:marRight w:val="0"/>
                                  <w:marTop w:val="0"/>
                                  <w:marBottom w:val="0"/>
                                  <w:divBdr>
                                    <w:top w:val="none" w:sz="0" w:space="0" w:color="auto"/>
                                    <w:left w:val="none" w:sz="0" w:space="0" w:color="auto"/>
                                    <w:bottom w:val="none" w:sz="0" w:space="0" w:color="auto"/>
                                    <w:right w:val="none" w:sz="0" w:space="0" w:color="auto"/>
                                  </w:divBdr>
                                  <w:divsChild>
                                    <w:div w:id="1445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888">
                              <w:marLeft w:val="0"/>
                              <w:marRight w:val="0"/>
                              <w:marTop w:val="0"/>
                              <w:marBottom w:val="300"/>
                              <w:divBdr>
                                <w:top w:val="single" w:sz="6" w:space="19" w:color="E3E3E3"/>
                                <w:left w:val="single" w:sz="6" w:space="0" w:color="E3E3E3"/>
                                <w:bottom w:val="single" w:sz="6" w:space="17" w:color="E3E3E3"/>
                                <w:right w:val="single" w:sz="6" w:space="0" w:color="E3E3E3"/>
                              </w:divBdr>
                              <w:divsChild>
                                <w:div w:id="860557724">
                                  <w:marLeft w:val="0"/>
                                  <w:marRight w:val="0"/>
                                  <w:marTop w:val="0"/>
                                  <w:marBottom w:val="0"/>
                                  <w:divBdr>
                                    <w:top w:val="none" w:sz="0" w:space="0" w:color="auto"/>
                                    <w:left w:val="none" w:sz="0" w:space="0" w:color="auto"/>
                                    <w:bottom w:val="none" w:sz="0" w:space="0" w:color="auto"/>
                                    <w:right w:val="none" w:sz="0" w:space="0" w:color="auto"/>
                                  </w:divBdr>
                                  <w:divsChild>
                                    <w:div w:id="1782216749">
                                      <w:marLeft w:val="0"/>
                                      <w:marRight w:val="0"/>
                                      <w:marTop w:val="0"/>
                                      <w:marBottom w:val="0"/>
                                      <w:divBdr>
                                        <w:top w:val="none" w:sz="0" w:space="0" w:color="auto"/>
                                        <w:left w:val="none" w:sz="0" w:space="0" w:color="auto"/>
                                        <w:bottom w:val="none" w:sz="0" w:space="0" w:color="auto"/>
                                        <w:right w:val="none" w:sz="0" w:space="0" w:color="auto"/>
                                      </w:divBdr>
                                    </w:div>
                                    <w:div w:id="2116320939">
                                      <w:marLeft w:val="0"/>
                                      <w:marRight w:val="0"/>
                                      <w:marTop w:val="0"/>
                                      <w:marBottom w:val="0"/>
                                      <w:divBdr>
                                        <w:top w:val="none" w:sz="0" w:space="0" w:color="auto"/>
                                        <w:left w:val="none" w:sz="0" w:space="0" w:color="auto"/>
                                        <w:bottom w:val="none" w:sz="0" w:space="0" w:color="auto"/>
                                        <w:right w:val="none" w:sz="0" w:space="0" w:color="auto"/>
                                      </w:divBdr>
                                    </w:div>
                                    <w:div w:id="18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23242">
      <w:bodyDiv w:val="1"/>
      <w:marLeft w:val="0"/>
      <w:marRight w:val="0"/>
      <w:marTop w:val="0"/>
      <w:marBottom w:val="0"/>
      <w:divBdr>
        <w:top w:val="none" w:sz="0" w:space="0" w:color="auto"/>
        <w:left w:val="none" w:sz="0" w:space="0" w:color="auto"/>
        <w:bottom w:val="none" w:sz="0" w:space="0" w:color="auto"/>
        <w:right w:val="none" w:sz="0" w:space="0" w:color="auto"/>
      </w:divBdr>
      <w:divsChild>
        <w:div w:id="1735397906">
          <w:marLeft w:val="0"/>
          <w:marRight w:val="0"/>
          <w:marTop w:val="0"/>
          <w:marBottom w:val="0"/>
          <w:divBdr>
            <w:top w:val="none" w:sz="0" w:space="0" w:color="auto"/>
            <w:left w:val="none" w:sz="0" w:space="0" w:color="auto"/>
            <w:bottom w:val="none" w:sz="0" w:space="0" w:color="auto"/>
            <w:right w:val="none" w:sz="0" w:space="0" w:color="auto"/>
          </w:divBdr>
          <w:divsChild>
            <w:div w:id="1097866280">
              <w:marLeft w:val="0"/>
              <w:marRight w:val="0"/>
              <w:marTop w:val="0"/>
              <w:marBottom w:val="0"/>
              <w:divBdr>
                <w:top w:val="none" w:sz="0" w:space="0" w:color="auto"/>
                <w:left w:val="none" w:sz="0" w:space="0" w:color="auto"/>
                <w:bottom w:val="none" w:sz="0" w:space="0" w:color="auto"/>
                <w:right w:val="none" w:sz="0" w:space="0" w:color="auto"/>
              </w:divBdr>
            </w:div>
            <w:div w:id="777530631">
              <w:marLeft w:val="0"/>
              <w:marRight w:val="0"/>
              <w:marTop w:val="0"/>
              <w:marBottom w:val="0"/>
              <w:divBdr>
                <w:top w:val="none" w:sz="0" w:space="0" w:color="auto"/>
                <w:left w:val="none" w:sz="0" w:space="0" w:color="auto"/>
                <w:bottom w:val="none" w:sz="0" w:space="0" w:color="auto"/>
                <w:right w:val="none" w:sz="0" w:space="0" w:color="auto"/>
              </w:divBdr>
            </w:div>
            <w:div w:id="1806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148">
      <w:bodyDiv w:val="1"/>
      <w:marLeft w:val="0"/>
      <w:marRight w:val="0"/>
      <w:marTop w:val="0"/>
      <w:marBottom w:val="0"/>
      <w:divBdr>
        <w:top w:val="none" w:sz="0" w:space="0" w:color="auto"/>
        <w:left w:val="none" w:sz="0" w:space="0" w:color="auto"/>
        <w:bottom w:val="none" w:sz="0" w:space="0" w:color="auto"/>
        <w:right w:val="none" w:sz="0" w:space="0" w:color="auto"/>
      </w:divBdr>
      <w:divsChild>
        <w:div w:id="731192570">
          <w:marLeft w:val="0"/>
          <w:marRight w:val="0"/>
          <w:marTop w:val="0"/>
          <w:marBottom w:val="0"/>
          <w:divBdr>
            <w:top w:val="none" w:sz="0" w:space="0" w:color="auto"/>
            <w:left w:val="none" w:sz="0" w:space="0" w:color="auto"/>
            <w:bottom w:val="none" w:sz="0" w:space="0" w:color="auto"/>
            <w:right w:val="none" w:sz="0" w:space="0" w:color="auto"/>
          </w:divBdr>
          <w:divsChild>
            <w:div w:id="292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yaccount.schaeffersresearch.com/members/services/WeekendTrader/default.aspx?commentaryid=313B0944-C638-4A7E-8DAE-F340A74F2DCE" TargetMode="External"/><Relationship Id="rId18" Type="http://schemas.openxmlformats.org/officeDocument/2006/relationships/hyperlink" Target="https://myaccount.schaeffersresearch.com/members/services/WeekendTrader/default.aspx?commentaryid=1DBC1094-8AAC-46E9-9706-9E8282147948" TargetMode="External"/><Relationship Id="rId26" Type="http://schemas.openxmlformats.org/officeDocument/2006/relationships/hyperlink" Target="https://myaccount.schaeffersresearch.com/members/services/WeekendTrader/default.aspx?commentaryid=3050C166-E847-43D6-96E8-ADB1D87E166F"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myaccount.schaeffersresearch.com/members/services/WeekendTrader/default.aspx?commentaryid=1807FA88-A5D2-4A37-A570-866D1985D88A" TargetMode="External"/><Relationship Id="rId17" Type="http://schemas.openxmlformats.org/officeDocument/2006/relationships/hyperlink" Target="https://myaccount.schaeffersresearch.com/members/services/WeekendTrader/default.aspx?commentaryid=5130F56B-1D7F-4F5C-913F-C8C5A9F913BF" TargetMode="External"/><Relationship Id="rId25" Type="http://schemas.openxmlformats.org/officeDocument/2006/relationships/hyperlink" Target="https://myaccount.schaeffersresearch.com/members/services/WeekendTrader/default.aspx?commentaryid=E64BE71A-27BD-404C-B193-7793D5652A7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account.schaeffersresearch.com/members/services/WeekendTrader/default.aspx?commentaryid=08B13344-80D2-41AB-B44B-971D6545E93F" TargetMode="External"/><Relationship Id="rId20" Type="http://schemas.openxmlformats.org/officeDocument/2006/relationships/hyperlink" Target="https://myaccount.schaeffersresearch.com/members/services/WeekendTrader/default.aspx?commentaryid=D1337A1F-AD38-4E9F-BEA0-A184016BC5E9" TargetMode="External"/><Relationship Id="rId29" Type="http://schemas.openxmlformats.org/officeDocument/2006/relationships/hyperlink" Target="https://myaccount.schaeffersresearch.com/members/services/WeekendTrader/default.aspx?commentaryid=4748AD48-58A3-440C-8132-7E214F86EF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ccount.schaeffersresearch.com/members/services/WeekendTrader/default.aspx?commentaryid=C2C60BD4-A863-4C21-8821-21D60101D66A" TargetMode="External"/><Relationship Id="rId24" Type="http://schemas.openxmlformats.org/officeDocument/2006/relationships/image" Target="media/image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hyperlink" Target="https://myaccount.schaeffersresearch.com/members/services/WeekendTrader/default.aspx?commentaryid=18D3A2D2-DB9F-4097-B3CC-6A6B28B9C709" TargetMode="External"/><Relationship Id="rId36" Type="http://schemas.openxmlformats.org/officeDocument/2006/relationships/footer" Target="footer3.xml"/><Relationship Id="rId10" Type="http://schemas.openxmlformats.org/officeDocument/2006/relationships/hyperlink" Target="https://myaccount.schaeffersresearch.com/members/services/WeekendTrader/default.aspx?commentaryid=62C4486F-981C-45B9-9ECA-DA6B98FD1B02" TargetMode="External"/><Relationship Id="rId19" Type="http://schemas.openxmlformats.org/officeDocument/2006/relationships/hyperlink" Target="https://myaccount.schaeffersresearch.com/members/services/WeekendTrader/default.aspx?commentaryid=A9FF3632-24DA-40BF-90D4-070B3F791AA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yaccount.schaeffersresearch.com/members/services/WeekendTrader/default.aspx?commentaryid=F4B1AA77-F128-44DD-9E53-9C5A8C924199" TargetMode="Externa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hyperlink" Target="https://myaccount.schaeffersresearch.com/members/services/WeekendTrader/default.aspx?commentaryid=08CCECF1-423A-44A4-813E-CA62E6313362" TargetMode="External"/><Relationship Id="rId30" Type="http://schemas.openxmlformats.org/officeDocument/2006/relationships/hyperlink" Target="https://myaccount.schaeffersresearch.com/members/services/WeekendTrader/default.aspx?commentaryid=92F870D7-E396-449E-9C6F-4D66D79479FE"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3</cp:revision>
  <cp:lastPrinted>2021-09-07T01:04:00Z</cp:lastPrinted>
  <dcterms:created xsi:type="dcterms:W3CDTF">2021-10-31T23:31:00Z</dcterms:created>
  <dcterms:modified xsi:type="dcterms:W3CDTF">2021-10-31T23:40:00Z</dcterms:modified>
</cp:coreProperties>
</file>