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40EC16" w14:textId="59654BD7" w:rsidR="003C6CAB" w:rsidRPr="003C6CAB" w:rsidRDefault="003C6CAB" w:rsidP="003C6CAB">
      <w:pPr>
        <w:rPr>
          <w:rFonts w:ascii="Times New Roman" w:hAnsi="Times New Roman" w:cs="Times New Roman"/>
        </w:rPr>
      </w:pPr>
      <w:r w:rsidRPr="003C6CAB">
        <w:rPr>
          <w:rFonts w:ascii="Times New Roman" w:hAnsi="Times New Roman" w:cs="Times New Roman"/>
          <w:b/>
          <w:bCs/>
        </w:rPr>
        <w:t>Title:</w:t>
      </w:r>
      <w:r w:rsidRPr="003C6CAB">
        <w:rPr>
          <w:rFonts w:ascii="Times New Roman" w:hAnsi="Times New Roman" w:cs="Times New Roman"/>
        </w:rPr>
        <w:t xml:space="preserve"> </w:t>
      </w:r>
      <w:proofErr w:type="spellStart"/>
      <w:r w:rsidRPr="003C6CAB">
        <w:rPr>
          <w:rFonts w:ascii="Times New Roman" w:hAnsi="Times New Roman" w:cs="Times New Roman"/>
        </w:rPr>
        <w:t>EazyAgro</w:t>
      </w:r>
      <w:proofErr w:type="spellEnd"/>
      <w:r w:rsidRPr="003C6CAB">
        <w:rPr>
          <w:rFonts w:ascii="Times New Roman" w:hAnsi="Times New Roman" w:cs="Times New Roman"/>
        </w:rPr>
        <w:t xml:space="preserve"> Seedling Trays – 200 &amp; 128 Cell Propagation Tray  </w:t>
      </w:r>
    </w:p>
    <w:p w14:paraId="59ADF4C9" w14:textId="77777777" w:rsidR="003C6CAB" w:rsidRPr="003C6CAB" w:rsidRDefault="003C6CAB" w:rsidP="003C6CAB">
      <w:pPr>
        <w:rPr>
          <w:rFonts w:ascii="Times New Roman" w:hAnsi="Times New Roman" w:cs="Times New Roman"/>
        </w:rPr>
      </w:pPr>
      <w:r w:rsidRPr="003C6CAB">
        <w:rPr>
          <w:rFonts w:ascii="Times New Roman" w:hAnsi="Times New Roman" w:cs="Times New Roman"/>
          <w:b/>
          <w:bCs/>
        </w:rPr>
        <w:t>Collection:</w:t>
      </w:r>
      <w:r w:rsidRPr="003C6CAB">
        <w:rPr>
          <w:rFonts w:ascii="Times New Roman" w:hAnsi="Times New Roman" w:cs="Times New Roman"/>
        </w:rPr>
        <w:t xml:space="preserve"> Seedling Trays &amp; Nursery Supplies</w:t>
      </w:r>
    </w:p>
    <w:p w14:paraId="0194B956" w14:textId="77777777" w:rsidR="003C6CAB" w:rsidRPr="003C6CAB" w:rsidRDefault="003C6CAB" w:rsidP="003C6CAB">
      <w:pPr>
        <w:rPr>
          <w:rFonts w:ascii="Times New Roman" w:hAnsi="Times New Roman" w:cs="Times New Roman"/>
        </w:rPr>
      </w:pPr>
    </w:p>
    <w:p w14:paraId="4FFB5010" w14:textId="77777777" w:rsidR="003C6CAB" w:rsidRPr="003C6CAB" w:rsidRDefault="003C6CAB" w:rsidP="003C6CAB">
      <w:pPr>
        <w:rPr>
          <w:rFonts w:ascii="Times New Roman" w:hAnsi="Times New Roman" w:cs="Times New Roman"/>
        </w:rPr>
      </w:pPr>
      <w:r w:rsidRPr="003C6CAB">
        <w:rPr>
          <w:rFonts w:ascii="Times New Roman" w:hAnsi="Times New Roman" w:cs="Times New Roman"/>
        </w:rPr>
        <w:t>The 128 &amp; 200-cell propagation tray is designed for efficient seed germination and healthy seedling development. Made from durable polystyrene (PS), these are lightweight yet strong, compact, and reusable, making them suitable for both commercial growers and home gardeners.</w:t>
      </w:r>
    </w:p>
    <w:p w14:paraId="773B4469" w14:textId="77777777" w:rsidR="003C6CAB" w:rsidRPr="003C6CAB" w:rsidRDefault="003C6CAB" w:rsidP="003C6CAB">
      <w:pPr>
        <w:rPr>
          <w:rFonts w:ascii="Times New Roman" w:hAnsi="Times New Roman" w:cs="Times New Roman"/>
        </w:rPr>
      </w:pPr>
      <w:r w:rsidRPr="003C6CAB">
        <w:rPr>
          <w:rFonts w:ascii="Times New Roman" w:hAnsi="Times New Roman" w:cs="Times New Roman"/>
        </w:rPr>
        <w:t>Its uniform cell structure ensures consistent root development, easier transplanting, and reduced seed wastage.</w:t>
      </w:r>
    </w:p>
    <w:p w14:paraId="37BC5EBD" w14:textId="77777777" w:rsidR="003C6CAB" w:rsidRPr="003C6CAB" w:rsidRDefault="003C6CAB" w:rsidP="003C6CAB">
      <w:pPr>
        <w:rPr>
          <w:rFonts w:ascii="Times New Roman" w:hAnsi="Times New Roman" w:cs="Times New Roman"/>
        </w:rPr>
      </w:pPr>
    </w:p>
    <w:p w14:paraId="0C7E4373" w14:textId="5F9FB0D3" w:rsidR="003C6CAB" w:rsidRPr="003C6CAB" w:rsidRDefault="003C6CAB" w:rsidP="003C6CAB">
      <w:pPr>
        <w:rPr>
          <w:rFonts w:ascii="Times New Roman" w:hAnsi="Times New Roman" w:cs="Times New Roman"/>
          <w:b/>
          <w:bCs/>
        </w:rPr>
      </w:pPr>
      <w:r w:rsidRPr="003C6CAB">
        <w:rPr>
          <w:rFonts w:ascii="Times New Roman" w:hAnsi="Times New Roman" w:cs="Times New Roman"/>
          <w:b/>
          <w:bCs/>
        </w:rPr>
        <w:t>Specifications:</w:t>
      </w:r>
    </w:p>
    <w:p w14:paraId="62EE55B0" w14:textId="21C4F4A0" w:rsidR="003C6CAB" w:rsidRPr="003C6CAB" w:rsidRDefault="003C6CAB" w:rsidP="003C6CAB">
      <w:pPr>
        <w:pStyle w:val="ListParagraph"/>
        <w:numPr>
          <w:ilvl w:val="0"/>
          <w:numId w:val="1"/>
        </w:numPr>
        <w:rPr>
          <w:rFonts w:ascii="Times New Roman" w:hAnsi="Times New Roman" w:cs="Times New Roman"/>
        </w:rPr>
      </w:pPr>
      <w:r w:rsidRPr="003C6CAB">
        <w:rPr>
          <w:rFonts w:ascii="Times New Roman" w:hAnsi="Times New Roman" w:cs="Times New Roman"/>
          <w:b/>
          <w:bCs/>
        </w:rPr>
        <w:t>Product Type</w:t>
      </w:r>
      <w:r w:rsidRPr="003C6CAB">
        <w:rPr>
          <w:rFonts w:ascii="Times New Roman" w:hAnsi="Times New Roman" w:cs="Times New Roman"/>
          <w:b/>
          <w:bCs/>
        </w:rPr>
        <w:t>:</w:t>
      </w:r>
      <w:r w:rsidRPr="003C6CAB">
        <w:rPr>
          <w:rFonts w:ascii="Times New Roman" w:hAnsi="Times New Roman" w:cs="Times New Roman"/>
        </w:rPr>
        <w:t xml:space="preserve"> Propagation Seedling Tray</w:t>
      </w:r>
    </w:p>
    <w:p w14:paraId="6C5A22A4" w14:textId="77777777" w:rsidR="003C6CAB" w:rsidRPr="003C6CAB" w:rsidRDefault="003C6CAB" w:rsidP="003C6CAB">
      <w:pPr>
        <w:pStyle w:val="ListParagraph"/>
        <w:numPr>
          <w:ilvl w:val="0"/>
          <w:numId w:val="1"/>
        </w:numPr>
        <w:rPr>
          <w:rFonts w:ascii="Times New Roman" w:hAnsi="Times New Roman" w:cs="Times New Roman"/>
        </w:rPr>
      </w:pPr>
      <w:r w:rsidRPr="003C6CAB">
        <w:rPr>
          <w:rFonts w:ascii="Times New Roman" w:hAnsi="Times New Roman" w:cs="Times New Roman"/>
          <w:b/>
          <w:bCs/>
        </w:rPr>
        <w:t>Cells:</w:t>
      </w:r>
      <w:r w:rsidRPr="003C6CAB">
        <w:rPr>
          <w:rFonts w:ascii="Times New Roman" w:hAnsi="Times New Roman" w:cs="Times New Roman"/>
        </w:rPr>
        <w:t xml:space="preserve"> 128 &amp; 200 </w:t>
      </w:r>
    </w:p>
    <w:p w14:paraId="58EFE862" w14:textId="77777777" w:rsidR="003C6CAB" w:rsidRPr="003C6CAB" w:rsidRDefault="003C6CAB" w:rsidP="003C6CAB">
      <w:pPr>
        <w:pStyle w:val="ListParagraph"/>
        <w:numPr>
          <w:ilvl w:val="0"/>
          <w:numId w:val="1"/>
        </w:numPr>
        <w:rPr>
          <w:rFonts w:ascii="Times New Roman" w:hAnsi="Times New Roman" w:cs="Times New Roman"/>
        </w:rPr>
      </w:pPr>
      <w:r w:rsidRPr="003C6CAB">
        <w:rPr>
          <w:rFonts w:ascii="Times New Roman" w:hAnsi="Times New Roman" w:cs="Times New Roman"/>
          <w:b/>
          <w:bCs/>
        </w:rPr>
        <w:t>Material:</w:t>
      </w:r>
      <w:r w:rsidRPr="003C6CAB">
        <w:rPr>
          <w:rFonts w:ascii="Times New Roman" w:hAnsi="Times New Roman" w:cs="Times New Roman"/>
        </w:rPr>
        <w:t xml:space="preserve"> Polystyrene (PS)</w:t>
      </w:r>
    </w:p>
    <w:p w14:paraId="06B2ECB8" w14:textId="77777777" w:rsidR="003C6CAB" w:rsidRPr="003C6CAB" w:rsidRDefault="003C6CAB" w:rsidP="003C6CAB">
      <w:pPr>
        <w:pStyle w:val="ListParagraph"/>
        <w:numPr>
          <w:ilvl w:val="0"/>
          <w:numId w:val="1"/>
        </w:numPr>
        <w:rPr>
          <w:rFonts w:ascii="Times New Roman" w:hAnsi="Times New Roman" w:cs="Times New Roman"/>
        </w:rPr>
      </w:pPr>
      <w:r w:rsidRPr="003C6CAB">
        <w:rPr>
          <w:rFonts w:ascii="Times New Roman" w:hAnsi="Times New Roman" w:cs="Times New Roman"/>
          <w:b/>
          <w:bCs/>
        </w:rPr>
        <w:t>Color:</w:t>
      </w:r>
      <w:r w:rsidRPr="003C6CAB">
        <w:rPr>
          <w:rFonts w:ascii="Times New Roman" w:hAnsi="Times New Roman" w:cs="Times New Roman"/>
        </w:rPr>
        <w:t xml:space="preserve"> Black</w:t>
      </w:r>
    </w:p>
    <w:p w14:paraId="192FFEA7" w14:textId="77777777" w:rsidR="003C6CAB" w:rsidRPr="003C6CAB" w:rsidRDefault="003C6CAB" w:rsidP="003C6CAB">
      <w:pPr>
        <w:pStyle w:val="ListParagraph"/>
        <w:numPr>
          <w:ilvl w:val="0"/>
          <w:numId w:val="1"/>
        </w:numPr>
        <w:rPr>
          <w:rFonts w:ascii="Times New Roman" w:hAnsi="Times New Roman" w:cs="Times New Roman"/>
        </w:rPr>
      </w:pPr>
      <w:r w:rsidRPr="003C6CAB">
        <w:rPr>
          <w:rFonts w:ascii="Times New Roman" w:hAnsi="Times New Roman" w:cs="Times New Roman"/>
          <w:b/>
          <w:bCs/>
        </w:rPr>
        <w:t>Length:</w:t>
      </w:r>
      <w:r w:rsidRPr="003C6CAB">
        <w:rPr>
          <w:rFonts w:ascii="Times New Roman" w:hAnsi="Times New Roman" w:cs="Times New Roman"/>
        </w:rPr>
        <w:t xml:space="preserve"> 53 cm</w:t>
      </w:r>
    </w:p>
    <w:p w14:paraId="6148FBCC" w14:textId="77777777" w:rsidR="003C6CAB" w:rsidRPr="003C6CAB" w:rsidRDefault="003C6CAB" w:rsidP="003C6CAB">
      <w:pPr>
        <w:pStyle w:val="ListParagraph"/>
        <w:numPr>
          <w:ilvl w:val="0"/>
          <w:numId w:val="1"/>
        </w:numPr>
        <w:rPr>
          <w:rFonts w:ascii="Times New Roman" w:hAnsi="Times New Roman" w:cs="Times New Roman"/>
        </w:rPr>
      </w:pPr>
      <w:r w:rsidRPr="003C6CAB">
        <w:rPr>
          <w:rFonts w:ascii="Times New Roman" w:hAnsi="Times New Roman" w:cs="Times New Roman"/>
          <w:b/>
          <w:bCs/>
        </w:rPr>
        <w:t>Width:</w:t>
      </w:r>
      <w:r w:rsidRPr="003C6CAB">
        <w:rPr>
          <w:rFonts w:ascii="Times New Roman" w:hAnsi="Times New Roman" w:cs="Times New Roman"/>
        </w:rPr>
        <w:t xml:space="preserve"> 30 cm</w:t>
      </w:r>
    </w:p>
    <w:p w14:paraId="47F0A49D" w14:textId="77777777" w:rsidR="003C6CAB" w:rsidRPr="003C6CAB" w:rsidRDefault="003C6CAB" w:rsidP="003C6CAB">
      <w:pPr>
        <w:pStyle w:val="ListParagraph"/>
        <w:numPr>
          <w:ilvl w:val="0"/>
          <w:numId w:val="1"/>
        </w:numPr>
        <w:rPr>
          <w:rFonts w:ascii="Times New Roman" w:hAnsi="Times New Roman" w:cs="Times New Roman"/>
        </w:rPr>
      </w:pPr>
      <w:r w:rsidRPr="003C6CAB">
        <w:rPr>
          <w:rFonts w:ascii="Times New Roman" w:hAnsi="Times New Roman" w:cs="Times New Roman"/>
          <w:b/>
          <w:bCs/>
        </w:rPr>
        <w:t>Per Cell Diameter:</w:t>
      </w:r>
      <w:r w:rsidRPr="003C6CAB">
        <w:rPr>
          <w:rFonts w:ascii="Times New Roman" w:hAnsi="Times New Roman" w:cs="Times New Roman"/>
        </w:rPr>
        <w:t xml:space="preserve"> 26 mm</w:t>
      </w:r>
    </w:p>
    <w:p w14:paraId="75E7FD43" w14:textId="77777777" w:rsidR="003C6CAB" w:rsidRPr="003C6CAB" w:rsidRDefault="003C6CAB" w:rsidP="003C6CAB">
      <w:pPr>
        <w:pStyle w:val="ListParagraph"/>
        <w:numPr>
          <w:ilvl w:val="0"/>
          <w:numId w:val="1"/>
        </w:numPr>
        <w:rPr>
          <w:rFonts w:ascii="Times New Roman" w:hAnsi="Times New Roman" w:cs="Times New Roman"/>
        </w:rPr>
      </w:pPr>
      <w:r w:rsidRPr="003C6CAB">
        <w:rPr>
          <w:rFonts w:ascii="Times New Roman" w:hAnsi="Times New Roman" w:cs="Times New Roman"/>
          <w:b/>
          <w:bCs/>
        </w:rPr>
        <w:t>Weight:</w:t>
      </w:r>
      <w:r w:rsidRPr="003C6CAB">
        <w:rPr>
          <w:rFonts w:ascii="Times New Roman" w:hAnsi="Times New Roman" w:cs="Times New Roman"/>
        </w:rPr>
        <w:t xml:space="preserve">  Lightweight, compact, reusable</w:t>
      </w:r>
    </w:p>
    <w:p w14:paraId="5FEBF890" w14:textId="77777777" w:rsidR="003C6CAB" w:rsidRPr="003C6CAB" w:rsidRDefault="003C6CAB" w:rsidP="003C6CAB">
      <w:pPr>
        <w:rPr>
          <w:rFonts w:ascii="Times New Roman" w:hAnsi="Times New Roman" w:cs="Times New Roman"/>
        </w:rPr>
      </w:pPr>
    </w:p>
    <w:p w14:paraId="7AAB84A6" w14:textId="77777777" w:rsidR="003C6CAB" w:rsidRPr="003C6CAB" w:rsidRDefault="003C6CAB" w:rsidP="003C6CAB">
      <w:pPr>
        <w:rPr>
          <w:rFonts w:ascii="Times New Roman" w:hAnsi="Times New Roman" w:cs="Times New Roman"/>
          <w:b/>
          <w:bCs/>
        </w:rPr>
      </w:pPr>
      <w:r w:rsidRPr="003C6CAB">
        <w:rPr>
          <w:rFonts w:ascii="Times New Roman" w:hAnsi="Times New Roman" w:cs="Times New Roman"/>
          <w:b/>
          <w:bCs/>
        </w:rPr>
        <w:t xml:space="preserve">Available variants: </w:t>
      </w:r>
    </w:p>
    <w:p w14:paraId="210CDA6E" w14:textId="04D0798F" w:rsidR="003C6CAB" w:rsidRPr="003C6CAB" w:rsidRDefault="003C6CAB" w:rsidP="003C6CAB">
      <w:pPr>
        <w:pStyle w:val="ListParagraph"/>
        <w:numPr>
          <w:ilvl w:val="0"/>
          <w:numId w:val="3"/>
        </w:numPr>
        <w:ind w:left="720"/>
        <w:rPr>
          <w:rFonts w:ascii="Times New Roman" w:hAnsi="Times New Roman" w:cs="Times New Roman"/>
        </w:rPr>
      </w:pPr>
      <w:r w:rsidRPr="003C6CAB">
        <w:rPr>
          <w:rFonts w:ascii="Times New Roman" w:hAnsi="Times New Roman" w:cs="Times New Roman"/>
        </w:rPr>
        <w:t>200 Cell Seedling Tray</w:t>
      </w:r>
    </w:p>
    <w:p w14:paraId="052466D6" w14:textId="2369567F" w:rsidR="003C6CAB" w:rsidRPr="003C6CAB" w:rsidRDefault="003C6CAB" w:rsidP="003C6CAB">
      <w:pPr>
        <w:pStyle w:val="ListParagraph"/>
        <w:numPr>
          <w:ilvl w:val="0"/>
          <w:numId w:val="3"/>
        </w:numPr>
        <w:ind w:left="720"/>
        <w:rPr>
          <w:rFonts w:ascii="Times New Roman" w:hAnsi="Times New Roman" w:cs="Times New Roman"/>
        </w:rPr>
      </w:pPr>
      <w:r w:rsidRPr="003C6CAB">
        <w:rPr>
          <w:rFonts w:ascii="Times New Roman" w:hAnsi="Times New Roman" w:cs="Times New Roman"/>
        </w:rPr>
        <w:t>128 Cell Seedling Tray</w:t>
      </w:r>
    </w:p>
    <w:p w14:paraId="26332D4F" w14:textId="77777777" w:rsidR="003C6CAB" w:rsidRPr="003C6CAB" w:rsidRDefault="003C6CAB" w:rsidP="003C6CAB">
      <w:pPr>
        <w:rPr>
          <w:rFonts w:ascii="Times New Roman" w:hAnsi="Times New Roman" w:cs="Times New Roman"/>
        </w:rPr>
      </w:pPr>
    </w:p>
    <w:p w14:paraId="145DEA99" w14:textId="77777777" w:rsidR="003C6CAB" w:rsidRPr="003C6CAB" w:rsidRDefault="003C6CAB" w:rsidP="003C6CAB">
      <w:pPr>
        <w:rPr>
          <w:rFonts w:ascii="Times New Roman" w:hAnsi="Times New Roman" w:cs="Times New Roman"/>
          <w:b/>
          <w:bCs/>
        </w:rPr>
      </w:pPr>
      <w:r w:rsidRPr="003C6CAB">
        <w:rPr>
          <w:rFonts w:ascii="Times New Roman" w:hAnsi="Times New Roman" w:cs="Times New Roman"/>
          <w:b/>
          <w:bCs/>
        </w:rPr>
        <w:t>Ideal For:</w:t>
      </w:r>
    </w:p>
    <w:p w14:paraId="3617D78E" w14:textId="05E73E69" w:rsidR="003C6CAB" w:rsidRPr="003C6CAB" w:rsidRDefault="003C6CAB" w:rsidP="003C6CAB">
      <w:pPr>
        <w:pStyle w:val="ListParagraph"/>
        <w:numPr>
          <w:ilvl w:val="0"/>
          <w:numId w:val="4"/>
        </w:numPr>
        <w:rPr>
          <w:rFonts w:ascii="Times New Roman" w:hAnsi="Times New Roman" w:cs="Times New Roman"/>
        </w:rPr>
      </w:pPr>
      <w:r w:rsidRPr="003C6CAB">
        <w:rPr>
          <w:rFonts w:ascii="Times New Roman" w:hAnsi="Times New Roman" w:cs="Times New Roman"/>
          <w:b/>
          <w:bCs/>
        </w:rPr>
        <w:t>Vegetables:</w:t>
      </w:r>
      <w:r w:rsidRPr="003C6CAB">
        <w:rPr>
          <w:rFonts w:ascii="Times New Roman" w:hAnsi="Times New Roman" w:cs="Times New Roman"/>
        </w:rPr>
        <w:t xml:space="preserve"> Tomato, capsicum, cucumber, eggplant, broccoli, cauliflower, lettuce, cabbage,</w:t>
      </w:r>
      <w:r>
        <w:rPr>
          <w:rFonts w:ascii="Times New Roman" w:hAnsi="Times New Roman" w:cs="Times New Roman"/>
        </w:rPr>
        <w:t xml:space="preserve"> </w:t>
      </w:r>
      <w:r w:rsidRPr="003C6CAB">
        <w:rPr>
          <w:rFonts w:ascii="Times New Roman" w:hAnsi="Times New Roman" w:cs="Times New Roman"/>
        </w:rPr>
        <w:t>and leafy greens</w:t>
      </w:r>
    </w:p>
    <w:p w14:paraId="003E3168" w14:textId="419F8C7A" w:rsidR="003C6CAB" w:rsidRPr="003C6CAB" w:rsidRDefault="003C6CAB" w:rsidP="003C6CAB">
      <w:pPr>
        <w:pStyle w:val="ListParagraph"/>
        <w:numPr>
          <w:ilvl w:val="0"/>
          <w:numId w:val="5"/>
        </w:numPr>
        <w:rPr>
          <w:rFonts w:ascii="Times New Roman" w:hAnsi="Times New Roman" w:cs="Times New Roman"/>
        </w:rPr>
      </w:pPr>
      <w:r w:rsidRPr="003C6CAB">
        <w:rPr>
          <w:rFonts w:ascii="Times New Roman" w:hAnsi="Times New Roman" w:cs="Times New Roman"/>
          <w:b/>
          <w:bCs/>
        </w:rPr>
        <w:t>Fruits:</w:t>
      </w:r>
      <w:r w:rsidRPr="003C6CAB">
        <w:rPr>
          <w:rFonts w:ascii="Times New Roman" w:hAnsi="Times New Roman" w:cs="Times New Roman"/>
        </w:rPr>
        <w:t xml:space="preserve"> Melons, strawberries, papaya, passionfruit</w:t>
      </w:r>
    </w:p>
    <w:p w14:paraId="514E927C" w14:textId="4BEBD336" w:rsidR="003C6CAB" w:rsidRPr="003C6CAB" w:rsidRDefault="003C6CAB" w:rsidP="003C6CAB">
      <w:pPr>
        <w:pStyle w:val="ListParagraph"/>
        <w:numPr>
          <w:ilvl w:val="0"/>
          <w:numId w:val="5"/>
        </w:numPr>
        <w:rPr>
          <w:rFonts w:ascii="Times New Roman" w:hAnsi="Times New Roman" w:cs="Times New Roman"/>
        </w:rPr>
      </w:pPr>
      <w:r w:rsidRPr="003C6CAB">
        <w:rPr>
          <w:rFonts w:ascii="Times New Roman" w:hAnsi="Times New Roman" w:cs="Times New Roman"/>
          <w:b/>
          <w:bCs/>
        </w:rPr>
        <w:t>Herbs:</w:t>
      </w:r>
      <w:r w:rsidRPr="003C6CAB">
        <w:rPr>
          <w:rFonts w:ascii="Times New Roman" w:hAnsi="Times New Roman" w:cs="Times New Roman"/>
        </w:rPr>
        <w:t xml:space="preserve"> Basil, coriander, mint, parsley, dill</w:t>
      </w:r>
    </w:p>
    <w:p w14:paraId="68B2D3C1" w14:textId="4C441195" w:rsidR="003C6CAB" w:rsidRPr="003C6CAB" w:rsidRDefault="003C6CAB" w:rsidP="003C6CAB">
      <w:pPr>
        <w:pStyle w:val="ListParagraph"/>
        <w:numPr>
          <w:ilvl w:val="0"/>
          <w:numId w:val="5"/>
        </w:numPr>
        <w:rPr>
          <w:rFonts w:ascii="Times New Roman" w:hAnsi="Times New Roman" w:cs="Times New Roman"/>
        </w:rPr>
      </w:pPr>
      <w:r w:rsidRPr="003C6CAB">
        <w:rPr>
          <w:rFonts w:ascii="Times New Roman" w:hAnsi="Times New Roman" w:cs="Times New Roman"/>
          <w:b/>
          <w:bCs/>
        </w:rPr>
        <w:t>Flowers &amp; Ornamentals:</w:t>
      </w:r>
      <w:r w:rsidRPr="003C6CAB">
        <w:rPr>
          <w:rFonts w:ascii="Times New Roman" w:hAnsi="Times New Roman" w:cs="Times New Roman"/>
        </w:rPr>
        <w:t xml:space="preserve"> Marigold, petunia, zinnia, chrysanthemum, and other bedding plants</w:t>
      </w:r>
      <w:r>
        <w:rPr>
          <w:rFonts w:ascii="Times New Roman" w:hAnsi="Times New Roman" w:cs="Times New Roman"/>
        </w:rPr>
        <w:t xml:space="preserve">. </w:t>
      </w:r>
    </w:p>
    <w:p w14:paraId="2F726FCD" w14:textId="11117701" w:rsidR="003C6CAB" w:rsidRPr="003C6CAB" w:rsidRDefault="003C6CAB" w:rsidP="003C6CAB">
      <w:pPr>
        <w:pStyle w:val="ListParagraph"/>
        <w:numPr>
          <w:ilvl w:val="0"/>
          <w:numId w:val="5"/>
        </w:numPr>
        <w:rPr>
          <w:rFonts w:ascii="Times New Roman" w:hAnsi="Times New Roman" w:cs="Times New Roman"/>
        </w:rPr>
      </w:pPr>
      <w:r w:rsidRPr="003C6CAB">
        <w:rPr>
          <w:rFonts w:ascii="Times New Roman" w:hAnsi="Times New Roman" w:cs="Times New Roman"/>
          <w:b/>
          <w:bCs/>
        </w:rPr>
        <w:t xml:space="preserve">Forestry &amp; Plantation Crops: </w:t>
      </w:r>
      <w:r w:rsidRPr="003C6CAB">
        <w:rPr>
          <w:rFonts w:ascii="Times New Roman" w:hAnsi="Times New Roman" w:cs="Times New Roman"/>
        </w:rPr>
        <w:t>Tree seedlings, eucalyptus, acacia, and other forestry plants</w:t>
      </w:r>
    </w:p>
    <w:p w14:paraId="5437D966" w14:textId="77777777" w:rsidR="003C6CAB" w:rsidRPr="003C6CAB" w:rsidRDefault="003C6CAB" w:rsidP="003C6CAB">
      <w:pPr>
        <w:rPr>
          <w:rFonts w:ascii="Times New Roman" w:hAnsi="Times New Roman" w:cs="Times New Roman"/>
        </w:rPr>
      </w:pPr>
    </w:p>
    <w:p w14:paraId="7D9BF44B" w14:textId="77777777" w:rsidR="003C6CAB" w:rsidRPr="003C6CAB" w:rsidRDefault="003C6CAB" w:rsidP="003C6CAB">
      <w:pPr>
        <w:rPr>
          <w:rFonts w:ascii="Times New Roman" w:hAnsi="Times New Roman" w:cs="Times New Roman"/>
          <w:b/>
          <w:bCs/>
        </w:rPr>
      </w:pPr>
      <w:r w:rsidRPr="003C6CAB">
        <w:rPr>
          <w:rFonts w:ascii="Times New Roman" w:hAnsi="Times New Roman" w:cs="Times New Roman"/>
          <w:b/>
          <w:bCs/>
        </w:rPr>
        <w:t>Key Specifications:</w:t>
      </w:r>
    </w:p>
    <w:p w14:paraId="1359B116" w14:textId="5C0FA42A" w:rsidR="003C6CAB" w:rsidRPr="003C6CAB" w:rsidRDefault="003C6CAB" w:rsidP="003C6CAB">
      <w:pPr>
        <w:pStyle w:val="ListParagraph"/>
        <w:numPr>
          <w:ilvl w:val="0"/>
          <w:numId w:val="5"/>
        </w:numPr>
        <w:rPr>
          <w:rFonts w:ascii="Times New Roman" w:hAnsi="Times New Roman" w:cs="Times New Roman"/>
        </w:rPr>
      </w:pPr>
      <w:r w:rsidRPr="003C6CAB">
        <w:rPr>
          <w:rFonts w:ascii="Times New Roman" w:hAnsi="Times New Roman" w:cs="Times New Roman"/>
          <w:b/>
          <w:bCs/>
        </w:rPr>
        <w:t>High-Quality Polystyrene (PS) -</w:t>
      </w:r>
      <w:r w:rsidRPr="003C6CAB">
        <w:rPr>
          <w:rFonts w:ascii="Times New Roman" w:hAnsi="Times New Roman" w:cs="Times New Roman"/>
        </w:rPr>
        <w:t xml:space="preserve"> Strong, lightweight material built for repeated use in</w:t>
      </w:r>
      <w:r>
        <w:rPr>
          <w:rFonts w:ascii="Times New Roman" w:hAnsi="Times New Roman" w:cs="Times New Roman"/>
        </w:rPr>
        <w:t xml:space="preserve"> </w:t>
      </w:r>
      <w:r w:rsidRPr="003C6CAB">
        <w:rPr>
          <w:rFonts w:ascii="Times New Roman" w:hAnsi="Times New Roman" w:cs="Times New Roman"/>
        </w:rPr>
        <w:t>nurseries and farms</w:t>
      </w:r>
    </w:p>
    <w:p w14:paraId="46DEB4E8" w14:textId="2FB6ADE3" w:rsidR="003C6CAB" w:rsidRPr="003C6CAB" w:rsidRDefault="003C6CAB" w:rsidP="003C6CAB">
      <w:pPr>
        <w:pStyle w:val="ListParagraph"/>
        <w:numPr>
          <w:ilvl w:val="0"/>
          <w:numId w:val="4"/>
        </w:numPr>
        <w:rPr>
          <w:rFonts w:ascii="Times New Roman" w:hAnsi="Times New Roman" w:cs="Times New Roman"/>
        </w:rPr>
      </w:pPr>
      <w:r w:rsidRPr="003C6CAB">
        <w:rPr>
          <w:rFonts w:ascii="Times New Roman" w:hAnsi="Times New Roman" w:cs="Times New Roman"/>
          <w:b/>
          <w:bCs/>
        </w:rPr>
        <w:t>Uniform Cells -</w:t>
      </w:r>
      <w:r w:rsidRPr="003C6CAB">
        <w:rPr>
          <w:rFonts w:ascii="Times New Roman" w:hAnsi="Times New Roman" w:cs="Times New Roman"/>
        </w:rPr>
        <w:t xml:space="preserve"> Ensures consistent seed germination and balanced root growth in every cavity</w:t>
      </w:r>
      <w:r>
        <w:rPr>
          <w:rFonts w:ascii="Times New Roman" w:hAnsi="Times New Roman" w:cs="Times New Roman"/>
        </w:rPr>
        <w:t xml:space="preserve">. </w:t>
      </w:r>
      <w:r w:rsidRPr="003C6CAB">
        <w:rPr>
          <w:rFonts w:ascii="Times New Roman" w:hAnsi="Times New Roman" w:cs="Times New Roman"/>
        </w:rPr>
        <w:t>128 &amp; 200 evenly sized cells for uniform seedling growth</w:t>
      </w:r>
      <w:r>
        <w:rPr>
          <w:rFonts w:ascii="Times New Roman" w:hAnsi="Times New Roman" w:cs="Times New Roman"/>
        </w:rPr>
        <w:t xml:space="preserve">. </w:t>
      </w:r>
    </w:p>
    <w:p w14:paraId="669747B1" w14:textId="3479C895" w:rsidR="003C6CAB" w:rsidRPr="003C6CAB" w:rsidRDefault="003C6CAB" w:rsidP="003C6CAB">
      <w:pPr>
        <w:pStyle w:val="ListParagraph"/>
        <w:numPr>
          <w:ilvl w:val="0"/>
          <w:numId w:val="6"/>
        </w:numPr>
        <w:rPr>
          <w:rFonts w:ascii="Times New Roman" w:hAnsi="Times New Roman" w:cs="Times New Roman"/>
        </w:rPr>
      </w:pPr>
      <w:r w:rsidRPr="003C6CAB">
        <w:rPr>
          <w:rFonts w:ascii="Times New Roman" w:hAnsi="Times New Roman" w:cs="Times New Roman"/>
          <w:b/>
          <w:bCs/>
        </w:rPr>
        <w:t>Optimized Cell Size</w:t>
      </w:r>
      <w:r w:rsidRPr="003C6CAB">
        <w:rPr>
          <w:rFonts w:ascii="Times New Roman" w:hAnsi="Times New Roman" w:cs="Times New Roman"/>
        </w:rPr>
        <w:t xml:space="preserve"> -</w:t>
      </w:r>
      <w:r>
        <w:rPr>
          <w:rFonts w:ascii="Times New Roman" w:hAnsi="Times New Roman" w:cs="Times New Roman"/>
        </w:rPr>
        <w:t xml:space="preserve"> </w:t>
      </w:r>
      <w:r w:rsidRPr="003C6CAB">
        <w:rPr>
          <w:rFonts w:ascii="Times New Roman" w:hAnsi="Times New Roman" w:cs="Times New Roman"/>
        </w:rPr>
        <w:t>26 mm diameter per cell, suitable for vegetables, herbs, flowers, and tree seedlings</w:t>
      </w:r>
    </w:p>
    <w:p w14:paraId="0AF65A86" w14:textId="3163BB2F" w:rsidR="003C6CAB" w:rsidRPr="003C6CAB" w:rsidRDefault="003C6CAB" w:rsidP="003C6CAB">
      <w:pPr>
        <w:pStyle w:val="ListParagraph"/>
        <w:numPr>
          <w:ilvl w:val="0"/>
          <w:numId w:val="4"/>
        </w:numPr>
        <w:rPr>
          <w:rFonts w:ascii="Times New Roman" w:hAnsi="Times New Roman" w:cs="Times New Roman"/>
        </w:rPr>
      </w:pPr>
      <w:r w:rsidRPr="003C6CAB">
        <w:rPr>
          <w:rFonts w:ascii="Times New Roman" w:hAnsi="Times New Roman" w:cs="Times New Roman"/>
          <w:b/>
          <w:bCs/>
        </w:rPr>
        <w:t>Space-Efficient Design</w:t>
      </w:r>
      <w:r w:rsidRPr="003C6CAB">
        <w:rPr>
          <w:rFonts w:ascii="Times New Roman" w:hAnsi="Times New Roman" w:cs="Times New Roman"/>
        </w:rPr>
        <w:t xml:space="preserve"> - Compact 53 × 30 cm tray makes the best use of greenhouse and nursery space</w:t>
      </w:r>
      <w:r>
        <w:rPr>
          <w:rFonts w:ascii="Times New Roman" w:hAnsi="Times New Roman" w:cs="Times New Roman"/>
        </w:rPr>
        <w:t xml:space="preserve">. </w:t>
      </w:r>
      <w:r w:rsidRPr="003C6CAB">
        <w:rPr>
          <w:rFonts w:ascii="Times New Roman" w:hAnsi="Times New Roman" w:cs="Times New Roman"/>
        </w:rPr>
        <w:t>Compact design, easy to handle and transport</w:t>
      </w:r>
      <w:r>
        <w:rPr>
          <w:rFonts w:ascii="Times New Roman" w:hAnsi="Times New Roman" w:cs="Times New Roman"/>
        </w:rPr>
        <w:t xml:space="preserve">. </w:t>
      </w:r>
    </w:p>
    <w:p w14:paraId="7453B02B" w14:textId="050B0648" w:rsidR="003C6CAB" w:rsidRPr="003C6CAB" w:rsidRDefault="003C6CAB" w:rsidP="003C6CAB">
      <w:pPr>
        <w:pStyle w:val="ListParagraph"/>
        <w:numPr>
          <w:ilvl w:val="0"/>
          <w:numId w:val="6"/>
        </w:numPr>
        <w:rPr>
          <w:rFonts w:ascii="Times New Roman" w:hAnsi="Times New Roman" w:cs="Times New Roman"/>
        </w:rPr>
      </w:pPr>
      <w:r w:rsidRPr="003C6CAB">
        <w:rPr>
          <w:rFonts w:ascii="Times New Roman" w:hAnsi="Times New Roman" w:cs="Times New Roman"/>
          <w:b/>
          <w:bCs/>
        </w:rPr>
        <w:t>Root Health Advantage</w:t>
      </w:r>
      <w:r w:rsidRPr="003C6CAB">
        <w:rPr>
          <w:rFonts w:ascii="Times New Roman" w:hAnsi="Times New Roman" w:cs="Times New Roman"/>
        </w:rPr>
        <w:t xml:space="preserve"> - Individual cells promote straight, healthy roots and reduce transplant shock</w:t>
      </w:r>
    </w:p>
    <w:p w14:paraId="404C088F" w14:textId="37116AF6" w:rsidR="003C6CAB" w:rsidRPr="003C6CAB" w:rsidRDefault="003C6CAB" w:rsidP="003C6CAB">
      <w:pPr>
        <w:pStyle w:val="ListParagraph"/>
        <w:numPr>
          <w:ilvl w:val="0"/>
          <w:numId w:val="4"/>
        </w:numPr>
        <w:rPr>
          <w:rFonts w:ascii="Times New Roman" w:hAnsi="Times New Roman" w:cs="Times New Roman"/>
        </w:rPr>
      </w:pPr>
      <w:r w:rsidRPr="003C6CAB">
        <w:rPr>
          <w:rFonts w:ascii="Times New Roman" w:hAnsi="Times New Roman" w:cs="Times New Roman"/>
          <w:b/>
          <w:bCs/>
        </w:rPr>
        <w:t>Reusable &amp; Cost-Effective</w:t>
      </w:r>
      <w:r w:rsidRPr="003C6CAB">
        <w:rPr>
          <w:rFonts w:ascii="Times New Roman" w:hAnsi="Times New Roman" w:cs="Times New Roman"/>
        </w:rPr>
        <w:t xml:space="preserve"> - Durable construction allows multiple growing cycles, reducing replacement needs</w:t>
      </w:r>
      <w:r>
        <w:rPr>
          <w:rFonts w:ascii="Times New Roman" w:hAnsi="Times New Roman" w:cs="Times New Roman"/>
        </w:rPr>
        <w:t xml:space="preserve">. </w:t>
      </w:r>
      <w:r w:rsidRPr="003C6CAB">
        <w:rPr>
          <w:rFonts w:ascii="Times New Roman" w:hAnsi="Times New Roman" w:cs="Times New Roman"/>
        </w:rPr>
        <w:t>Lightweight yet sturdy for repeated use</w:t>
      </w:r>
      <w:r>
        <w:rPr>
          <w:rFonts w:ascii="Times New Roman" w:hAnsi="Times New Roman" w:cs="Times New Roman"/>
        </w:rPr>
        <w:t xml:space="preserve">. </w:t>
      </w:r>
    </w:p>
    <w:p w14:paraId="5D85A2BF" w14:textId="1B495323" w:rsidR="003C6CAB" w:rsidRPr="003C6CAB" w:rsidRDefault="003C6CAB" w:rsidP="003C6CAB">
      <w:pPr>
        <w:pStyle w:val="ListParagraph"/>
        <w:numPr>
          <w:ilvl w:val="0"/>
          <w:numId w:val="6"/>
        </w:numPr>
        <w:rPr>
          <w:rFonts w:ascii="Times New Roman" w:hAnsi="Times New Roman" w:cs="Times New Roman"/>
        </w:rPr>
      </w:pPr>
      <w:r w:rsidRPr="003C6CAB">
        <w:rPr>
          <w:rFonts w:ascii="Times New Roman" w:hAnsi="Times New Roman" w:cs="Times New Roman"/>
          <w:b/>
          <w:bCs/>
        </w:rPr>
        <w:t>Easy Handling -</w:t>
      </w:r>
      <w:r w:rsidRPr="003C6CAB">
        <w:rPr>
          <w:rFonts w:ascii="Times New Roman" w:hAnsi="Times New Roman" w:cs="Times New Roman"/>
        </w:rPr>
        <w:t xml:space="preserve"> Lightweight, stackable, and designed for convenient sowing, watering, and transplanting</w:t>
      </w:r>
    </w:p>
    <w:sectPr w:rsidR="003C6CAB" w:rsidRPr="003C6C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21D32"/>
    <w:multiLevelType w:val="hybridMultilevel"/>
    <w:tmpl w:val="71BA91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492B1D"/>
    <w:multiLevelType w:val="hybridMultilevel"/>
    <w:tmpl w:val="57326C10"/>
    <w:lvl w:ilvl="0" w:tplc="04090001">
      <w:start w:val="1"/>
      <w:numFmt w:val="bullet"/>
      <w:lvlText w:val=""/>
      <w:lvlJc w:val="left"/>
      <w:pPr>
        <w:ind w:left="720" w:hanging="360"/>
      </w:pPr>
      <w:rPr>
        <w:rFonts w:ascii="Symbol" w:hAnsi="Symbol" w:hint="default"/>
      </w:rPr>
    </w:lvl>
    <w:lvl w:ilvl="1" w:tplc="33547A2C">
      <w:numFmt w:val="bullet"/>
      <w:lvlText w:val="•"/>
      <w:lvlJc w:val="left"/>
      <w:pPr>
        <w:ind w:left="1800" w:hanging="72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6E0FF1"/>
    <w:multiLevelType w:val="hybridMultilevel"/>
    <w:tmpl w:val="8B8C23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1A26A55"/>
    <w:multiLevelType w:val="hybridMultilevel"/>
    <w:tmpl w:val="2D988E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7817EAE"/>
    <w:multiLevelType w:val="hybridMultilevel"/>
    <w:tmpl w:val="6CE04A3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7A13755C"/>
    <w:multiLevelType w:val="hybridMultilevel"/>
    <w:tmpl w:val="2CD41C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87830042">
    <w:abstractNumId w:val="1"/>
  </w:num>
  <w:num w:numId="2" w16cid:durableId="629822263">
    <w:abstractNumId w:val="3"/>
  </w:num>
  <w:num w:numId="3" w16cid:durableId="1736079507">
    <w:abstractNumId w:val="4"/>
  </w:num>
  <w:num w:numId="4" w16cid:durableId="837890632">
    <w:abstractNumId w:val="2"/>
  </w:num>
  <w:num w:numId="5" w16cid:durableId="543180216">
    <w:abstractNumId w:val="5"/>
  </w:num>
  <w:num w:numId="6" w16cid:durableId="8734699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6CAB"/>
    <w:rsid w:val="003C6CAB"/>
    <w:rsid w:val="00470FF6"/>
    <w:rsid w:val="0069433F"/>
    <w:rsid w:val="006A244D"/>
    <w:rsid w:val="00790C50"/>
    <w:rsid w:val="00AE466B"/>
    <w:rsid w:val="00FD03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BEFE8C"/>
  <w15:chartTrackingRefBased/>
  <w15:docId w15:val="{EBA7590D-8724-469F-9A6B-D1C48FA38F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6CA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C6CA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C6CA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C6CA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C6CA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C6C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6C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6C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6C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6CA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C6CA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C6CA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C6CA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C6CA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C6C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6C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6C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6CAB"/>
    <w:rPr>
      <w:rFonts w:eastAsiaTheme="majorEastAsia" w:cstheme="majorBidi"/>
      <w:color w:val="272727" w:themeColor="text1" w:themeTint="D8"/>
    </w:rPr>
  </w:style>
  <w:style w:type="paragraph" w:styleId="Title">
    <w:name w:val="Title"/>
    <w:basedOn w:val="Normal"/>
    <w:next w:val="Normal"/>
    <w:link w:val="TitleChar"/>
    <w:uiPriority w:val="10"/>
    <w:qFormat/>
    <w:rsid w:val="003C6C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6C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6C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6C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6CAB"/>
    <w:pPr>
      <w:spacing w:before="160"/>
      <w:jc w:val="center"/>
    </w:pPr>
    <w:rPr>
      <w:i/>
      <w:iCs/>
      <w:color w:val="404040" w:themeColor="text1" w:themeTint="BF"/>
    </w:rPr>
  </w:style>
  <w:style w:type="character" w:customStyle="1" w:styleId="QuoteChar">
    <w:name w:val="Quote Char"/>
    <w:basedOn w:val="DefaultParagraphFont"/>
    <w:link w:val="Quote"/>
    <w:uiPriority w:val="29"/>
    <w:rsid w:val="003C6CAB"/>
    <w:rPr>
      <w:i/>
      <w:iCs/>
      <w:color w:val="404040" w:themeColor="text1" w:themeTint="BF"/>
    </w:rPr>
  </w:style>
  <w:style w:type="paragraph" w:styleId="ListParagraph">
    <w:name w:val="List Paragraph"/>
    <w:basedOn w:val="Normal"/>
    <w:uiPriority w:val="34"/>
    <w:qFormat/>
    <w:rsid w:val="003C6CAB"/>
    <w:pPr>
      <w:ind w:left="720"/>
      <w:contextualSpacing/>
    </w:pPr>
  </w:style>
  <w:style w:type="character" w:styleId="IntenseEmphasis">
    <w:name w:val="Intense Emphasis"/>
    <w:basedOn w:val="DefaultParagraphFont"/>
    <w:uiPriority w:val="21"/>
    <w:qFormat/>
    <w:rsid w:val="003C6CAB"/>
    <w:rPr>
      <w:i/>
      <w:iCs/>
      <w:color w:val="2F5496" w:themeColor="accent1" w:themeShade="BF"/>
    </w:rPr>
  </w:style>
  <w:style w:type="paragraph" w:styleId="IntenseQuote">
    <w:name w:val="Intense Quote"/>
    <w:basedOn w:val="Normal"/>
    <w:next w:val="Normal"/>
    <w:link w:val="IntenseQuoteChar"/>
    <w:uiPriority w:val="30"/>
    <w:qFormat/>
    <w:rsid w:val="003C6CA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C6CAB"/>
    <w:rPr>
      <w:i/>
      <w:iCs/>
      <w:color w:val="2F5496" w:themeColor="accent1" w:themeShade="BF"/>
    </w:rPr>
  </w:style>
  <w:style w:type="character" w:styleId="IntenseReference">
    <w:name w:val="Intense Reference"/>
    <w:basedOn w:val="DefaultParagraphFont"/>
    <w:uiPriority w:val="32"/>
    <w:qFormat/>
    <w:rsid w:val="003C6CA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308</Words>
  <Characters>1759</Characters>
  <Application>Microsoft Office Word</Application>
  <DocSecurity>0</DocSecurity>
  <Lines>14</Lines>
  <Paragraphs>4</Paragraphs>
  <ScaleCrop>false</ScaleCrop>
  <Company/>
  <LinksUpToDate>false</LinksUpToDate>
  <CharactersWithSpaces>2063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2025-12-13T13:09:00Z</dcterms:created>
  <dcterms:modified xsi:type="dcterms:W3CDTF">2025-12-13T13:16:00Z</dcterms:modified>
</cp:coreProperties>
</file>