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sz w:val="40"/>
          <w:b/>
        </w:rPr>
        <w:t xml:space="preserve">RogueOS Builder's Permit</w:t>
      </w:r>
    </w:p>
    <w:p>
      <w:pPr>
        <w:spacing w:after="160"/>
      </w:pPr>
      <w:r>
        <w:rPr>
          <w:sz w:val="26"/>
        </w:rPr>
        <w:t xml:space="preserve">Internal project authorization record</w:t>
      </w:r>
    </w:p>
    <w:p>
      <w:pPr>
        <w:spacing w:after="160"/>
      </w:pPr>
      <w:r>
        <w:rPr>
          <w:sz w:val="22"/>
        </w:rPr>
        <w:t xml:space="preserve">Status: Active for the Rogue-Lab-2 portfolio repository only.</w:t>
      </w:r>
    </w:p>
    <w:p>
      <w:pPr>
        <w:spacing w:after="160"/>
      </w:pPr>
      <w:r>
        <w:rPr>
          <w:sz w:val="22"/>
        </w:rPr>
        <w:t xml:space="preserve">Not legal authority: This document does not authorize access to any endpoint, account, network, client environment, or third-party system.</w:t>
      </w:r>
    </w:p>
    <w:p>
      <w:pPr>
        <w:spacing w:after="160"/>
      </w:pPr>
      <w:r>
        <w:rPr>
          <w:sz w:val="30"/>
          <w:b/>
        </w:rPr>
        <w:t xml:space="preserve">Project identity</w:t>
      </w:r>
    </w:p>
    <w:p>
      <w:pPr>
        <w:spacing w:after="160"/>
      </w:pPr>
      <w:r>
        <w:rPr>
          <w:sz w:val="22"/>
        </w:rPr>
        <w:t xml:space="preserve">Project: Rogue-Lab-2</w:t>
      </w:r>
    </w:p>
    <w:p>
      <w:pPr>
        <w:spacing w:after="160"/>
      </w:pPr>
      <w:r>
        <w:rPr>
          <w:sz w:val="22"/>
        </w:rPr>
        <w:t xml:space="preserve">Working label: RogueOS Builder's Permit</w:t>
      </w:r>
    </w:p>
    <w:p>
      <w:pPr>
        <w:spacing w:after="160"/>
      </w:pPr>
      <w:r>
        <w:rPr>
          <w:sz w:val="22"/>
        </w:rPr>
        <w:t xml:space="preserve">Purpose: Build a fictionalized, sanitized endpoint-security assessment and stabilization portfolio lab.</w:t>
      </w:r>
    </w:p>
    <w:p>
      <w:pPr>
        <w:spacing w:after="160"/>
      </w:pPr>
      <w:r>
        <w:rPr>
          <w:sz w:val="22"/>
        </w:rPr>
        <w:t xml:space="preserve">Repository: roguemanagementgroup/Rogue-Lab-2 (Private).</w:t>
      </w:r>
    </w:p>
    <w:p>
      <w:pPr>
        <w:spacing w:after="160"/>
      </w:pPr>
      <w:r>
        <w:rPr>
          <w:sz w:val="30"/>
          <w:b/>
        </w:rPr>
        <w:t xml:space="preserve">Authorization granted</w:t>
      </w:r>
    </w:p>
    <w:p>
      <w:pPr>
        <w:spacing w:after="160"/>
      </w:pPr>
      <w:r>
        <w:rPr>
          <w:sz w:val="22"/>
        </w:rPr>
        <w:t xml:space="preserve">The project owner authorizes contributors and approved AI-assisted workflows to create, review, test, and document defensive portfolio artifacts inside this private repository, subject to the documented boundaries.</w:t>
      </w:r>
    </w:p>
    <w:p>
      <w:pPr>
        <w:spacing w:after="160"/>
      </w:pPr>
      <w:r>
        <w:rPr>
          <w:sz w:val="22"/>
        </w:rPr>
        <w:t xml:space="preserve">Authorized work includes governance, privacy, evidence, assessment-design, stabilization-planning, and portfolio documentation; synthetic fixtures, schemas, templates, and tests; read-only-by-default tooling with an explicit authorization gate; and repository-local validation.</w:t>
      </w:r>
    </w:p>
    <w:p>
      <w:pPr>
        <w:spacing w:after="160"/>
      </w:pPr>
      <w:r>
        <w:rPr>
          <w:sz w:val="30"/>
          <w:b/>
        </w:rPr>
        <w:t xml:space="preserve">Prohibited work</w:t>
      </w:r>
    </w:p>
    <w:p>
      <w:pPr>
        <w:spacing w:after="160"/>
      </w:pPr>
      <w:r>
        <w:rPr>
          <w:sz w:val="22"/>
        </w:rPr>
        <w:t xml:space="preserve">This permit does not authorize access outside the repository; collection or storage of client or personal data; credentials or secrets; malware, exploitation, persistence, credential extraction, evasion, surveillance, endpoint-protection bypass, or destructive actions.</w:t>
      </w:r>
    </w:p>
    <w:p>
      <w:pPr>
        <w:spacing w:after="160"/>
      </w:pPr>
      <w:r>
        <w:rPr>
          <w:sz w:val="30"/>
          <w:b/>
        </w:rPr>
        <w:t xml:space="preserve">Human approval and stop conditions</w:t>
      </w:r>
    </w:p>
    <w:p>
      <w:pPr>
        <w:spacing w:after="160"/>
      </w:pPr>
      <w:r>
        <w:rPr>
          <w:sz w:val="22"/>
        </w:rPr>
        <w:t xml:space="preserve">The project owner approves scope changes, pull requests, merges, repository visibility, collaborator access, releases, and any change that could affect a real system.</w:t>
      </w:r>
    </w:p>
    <w:p>
      <w:pPr>
        <w:spacing w:after="160"/>
      </w:pPr>
      <w:r>
        <w:rPr>
          <w:sz w:val="22"/>
        </w:rPr>
        <w:t xml:space="preserve">Stop work and seek renewed approval if a task may touch a real system, client artifact, credential, or personal information; collection exceeds authorized data; a security concern appears; a change is not reversible; or the work leaves the portfolio purpose.</w:t>
      </w:r>
    </w:p>
    <w:p>
      <w:pPr>
        <w:spacing w:after="160"/>
      </w:pPr>
      <w:r>
        <w:rPr>
          <w:sz w:val="30"/>
          <w:b/>
        </w:rPr>
        <w:t xml:space="preserve">Data and privacy boundaries</w:t>
      </w:r>
    </w:p>
    <w:p>
      <w:pPr>
        <w:spacing w:after="160"/>
      </w:pPr>
      <w:r>
        <w:rPr>
          <w:sz w:val="22"/>
        </w:rPr>
        <w:t xml:space="preserve">Only synthetic or demonstrably redacted fixtures belong in the repository. The repository is not an evidence vault. Approved artifacts must stay in an authorized, access-controlled location.</w:t>
      </w:r>
    </w:p>
    <w:p>
      <w:pPr>
        <w:spacing w:after="160"/>
      </w:pPr>
      <w:r>
        <w:rPr>
          <w:sz w:val="30"/>
          <w:b/>
        </w:rPr>
        <w:t xml:space="preserve">Acknowledgment</w:t>
      </w:r>
    </w:p>
    <w:p>
      <w:pPr>
        <w:spacing w:after="160"/>
      </w:pPr>
      <w:r>
        <w:rPr>
          <w:sz w:val="22"/>
        </w:rPr>
        <w:t xml:space="preserve">This portable copy accompanies the canonical Markdown record at docs/rogueos-builders-permit.md. The Markdown record governs if the two versions differ.</w:t>
      </w:r>
    </w:p>
    <w:sectPr>
      <w:pgSz w:w="12240" w:h="15840"/>
      <w:pgMar w:top="1440" w:right="1440" w:bottom="1440" w:left="1440"/>
    </w:sectPr>
  </w:body>
</w:document>
</file>