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632C4" w14:textId="58C7B97F" w:rsidR="00973A38" w:rsidRDefault="00EA28DA" w:rsidP="00904348">
      <w:pPr>
        <w:jc w:val="center"/>
        <w:rPr>
          <w:rFonts w:ascii="Times New Roman" w:hAnsi="Times New Roman" w:cs="Times New Roman"/>
          <w:b/>
          <w:bCs/>
          <w:sz w:val="28"/>
          <w:szCs w:val="28"/>
        </w:rPr>
      </w:pPr>
      <w:r w:rsidRPr="00904348">
        <w:rPr>
          <w:rFonts w:ascii="Times New Roman" w:hAnsi="Times New Roman" w:cs="Times New Roman"/>
          <w:b/>
          <w:bCs/>
          <w:sz w:val="28"/>
          <w:szCs w:val="28"/>
        </w:rPr>
        <w:t>PROJECT RETROSPECTIVE</w:t>
      </w:r>
    </w:p>
    <w:p w14:paraId="01241781" w14:textId="77777777" w:rsidR="00904348" w:rsidRPr="00904348" w:rsidRDefault="00904348" w:rsidP="00904348">
      <w:pPr>
        <w:jc w:val="center"/>
        <w:rPr>
          <w:rFonts w:ascii="Times New Roman" w:hAnsi="Times New Roman" w:cs="Times New Roman"/>
          <w:b/>
          <w:bCs/>
          <w:sz w:val="28"/>
          <w:szCs w:val="28"/>
        </w:rPr>
      </w:pPr>
    </w:p>
    <w:p w14:paraId="43E6710E" w14:textId="60A66596" w:rsidR="00973A38" w:rsidRDefault="00EA28DA" w:rsidP="00904348">
      <w:pPr>
        <w:jc w:val="center"/>
        <w:rPr>
          <w:rFonts w:ascii="Times New Roman" w:hAnsi="Times New Roman" w:cs="Times New Roman"/>
          <w:i/>
          <w:iCs/>
        </w:rPr>
      </w:pPr>
      <w:r w:rsidRPr="00904348">
        <w:rPr>
          <w:rFonts w:ascii="Times New Roman" w:hAnsi="Times New Roman" w:cs="Times New Roman"/>
          <w:i/>
          <w:iCs/>
        </w:rPr>
        <w:t>Dengue CDSS Development: Reflections, Lessons Learned, and Path Forward</w:t>
      </w:r>
    </w:p>
    <w:p w14:paraId="6A940E65" w14:textId="77777777" w:rsidR="00904348" w:rsidRPr="00904348" w:rsidRDefault="00904348" w:rsidP="00904348">
      <w:pPr>
        <w:jc w:val="center"/>
        <w:rPr>
          <w:rFonts w:ascii="Times New Roman" w:hAnsi="Times New Roman" w:cs="Times New Roman"/>
          <w:i/>
          <w:iCs/>
        </w:rPr>
      </w:pPr>
    </w:p>
    <w:p w14:paraId="7A8BF67B" w14:textId="4CF93B5E" w:rsidR="00973A38" w:rsidRDefault="00EA28DA" w:rsidP="00904348">
      <w:pPr>
        <w:rPr>
          <w:rFonts w:ascii="Times New Roman" w:hAnsi="Times New Roman" w:cs="Times New Roman"/>
          <w:b/>
          <w:bCs/>
        </w:rPr>
      </w:pPr>
      <w:r w:rsidRPr="00904348">
        <w:rPr>
          <w:rFonts w:ascii="Times New Roman" w:hAnsi="Times New Roman" w:cs="Times New Roman"/>
          <w:b/>
          <w:bCs/>
        </w:rPr>
        <w:t>1. Project Overview and Objectives</w:t>
      </w:r>
    </w:p>
    <w:p w14:paraId="10675699" w14:textId="77777777" w:rsidR="00904348" w:rsidRPr="00904348" w:rsidRDefault="00904348" w:rsidP="00904348">
      <w:pPr>
        <w:rPr>
          <w:rFonts w:ascii="Times New Roman" w:hAnsi="Times New Roman" w:cs="Times New Roman"/>
          <w:b/>
          <w:bCs/>
        </w:rPr>
      </w:pPr>
    </w:p>
    <w:p w14:paraId="667BC910" w14:textId="6FCB8198" w:rsidR="00973A38" w:rsidRDefault="00EA28DA" w:rsidP="00904348">
      <w:pPr>
        <w:rPr>
          <w:rFonts w:ascii="Times New Roman" w:hAnsi="Times New Roman" w:cs="Times New Roman"/>
        </w:rPr>
      </w:pPr>
      <w:r w:rsidRPr="00904348">
        <w:rPr>
          <w:rFonts w:ascii="Times New Roman" w:hAnsi="Times New Roman" w:cs="Times New Roman"/>
        </w:rPr>
        <w:t>The Dengue Clinical Decision Support System (CDSS) project was conceived with an ambitious yet focused objective: develop an AI-powered tool that could provide real-time severe dengue risk assessment and platelet trajectory forecasting with sufficient accu</w:t>
      </w:r>
      <w:r w:rsidRPr="00904348">
        <w:rPr>
          <w:rFonts w:ascii="Times New Roman" w:hAnsi="Times New Roman" w:cs="Times New Roman"/>
        </w:rPr>
        <w:t xml:space="preserve">racy and interpretability to be trusted by front-line clinicians. This retrospective </w:t>
      </w:r>
      <w:proofErr w:type="spellStart"/>
      <w:r w:rsidRPr="00904348">
        <w:rPr>
          <w:rFonts w:ascii="Times New Roman" w:hAnsi="Times New Roman" w:cs="Times New Roman"/>
        </w:rPr>
        <w:t>analyzes</w:t>
      </w:r>
      <w:proofErr w:type="spellEnd"/>
      <w:r w:rsidRPr="00904348">
        <w:rPr>
          <w:rFonts w:ascii="Times New Roman" w:hAnsi="Times New Roman" w:cs="Times New Roman"/>
        </w:rPr>
        <w:t xml:space="preserve"> the development journey from initial conception through deployment-ready prototype, examining what worked well, challenges encountered, and critical lessons learn</w:t>
      </w:r>
      <w:r w:rsidRPr="00904348">
        <w:rPr>
          <w:rFonts w:ascii="Times New Roman" w:hAnsi="Times New Roman" w:cs="Times New Roman"/>
        </w:rPr>
        <w:t>ed for future clinical AI development.</w:t>
      </w:r>
    </w:p>
    <w:p w14:paraId="6D37A970" w14:textId="77777777" w:rsidR="00904348" w:rsidRPr="00904348" w:rsidRDefault="00904348" w:rsidP="00904348">
      <w:pPr>
        <w:rPr>
          <w:rFonts w:ascii="Times New Roman" w:hAnsi="Times New Roman" w:cs="Times New Roman"/>
        </w:rPr>
      </w:pPr>
    </w:p>
    <w:p w14:paraId="35DD58BC" w14:textId="0B6C2C65" w:rsidR="00973A38" w:rsidRDefault="00EA28DA" w:rsidP="00904348">
      <w:pPr>
        <w:rPr>
          <w:rFonts w:ascii="Times New Roman" w:hAnsi="Times New Roman" w:cs="Times New Roman"/>
        </w:rPr>
      </w:pPr>
      <w:r w:rsidRPr="00904348">
        <w:rPr>
          <w:rFonts w:ascii="Times New Roman" w:hAnsi="Times New Roman" w:cs="Times New Roman"/>
        </w:rPr>
        <w:t xml:space="preserve">The project spanned approximately 6 months and encompassed data acquisition, </w:t>
      </w:r>
      <w:proofErr w:type="spellStart"/>
      <w:r w:rsidRPr="00904348">
        <w:rPr>
          <w:rFonts w:ascii="Times New Roman" w:hAnsi="Times New Roman" w:cs="Times New Roman"/>
        </w:rPr>
        <w:t>preprocessing</w:t>
      </w:r>
      <w:proofErr w:type="spellEnd"/>
      <w:r w:rsidRPr="00904348">
        <w:rPr>
          <w:rFonts w:ascii="Times New Roman" w:hAnsi="Times New Roman" w:cs="Times New Roman"/>
        </w:rPr>
        <w:t>, model development, clinical rule engine design, user interface implementation, and comprehensive validation. The final system</w:t>
      </w:r>
      <w:r w:rsidRPr="00904348">
        <w:rPr>
          <w:rFonts w:ascii="Times New Roman" w:hAnsi="Times New Roman" w:cs="Times New Roman"/>
        </w:rPr>
        <w:t xml:space="preserve"> achieved performance metrics exceeding initial targets (99.6% accuracy vs. 95% target, R²=0.9945 vs. 0.90 target) while maintaining the critical requirement of zero false negatives for patient safety.</w:t>
      </w:r>
    </w:p>
    <w:p w14:paraId="4FEFD829" w14:textId="77777777" w:rsidR="00904348" w:rsidRPr="00904348" w:rsidRDefault="00904348" w:rsidP="00904348">
      <w:pPr>
        <w:rPr>
          <w:rFonts w:ascii="Times New Roman" w:hAnsi="Times New Roman" w:cs="Times New Roman"/>
        </w:rPr>
      </w:pPr>
    </w:p>
    <w:p w14:paraId="07A1E9AF" w14:textId="3F4482F2" w:rsidR="00973A38" w:rsidRDefault="00EA28DA" w:rsidP="00904348">
      <w:pPr>
        <w:rPr>
          <w:rFonts w:ascii="Times New Roman" w:hAnsi="Times New Roman" w:cs="Times New Roman"/>
          <w:b/>
          <w:bCs/>
        </w:rPr>
      </w:pPr>
      <w:r w:rsidRPr="00904348">
        <w:rPr>
          <w:rFonts w:ascii="Times New Roman" w:hAnsi="Times New Roman" w:cs="Times New Roman"/>
          <w:b/>
          <w:bCs/>
        </w:rPr>
        <w:t>2. Successes and Achievements</w:t>
      </w:r>
    </w:p>
    <w:p w14:paraId="426066E4" w14:textId="77777777" w:rsidR="00904348" w:rsidRPr="00904348" w:rsidRDefault="00904348" w:rsidP="00904348">
      <w:pPr>
        <w:rPr>
          <w:rFonts w:ascii="Times New Roman" w:hAnsi="Times New Roman" w:cs="Times New Roman"/>
          <w:b/>
          <w:bCs/>
        </w:rPr>
      </w:pPr>
    </w:p>
    <w:p w14:paraId="698E99B1" w14:textId="0757FEAA" w:rsidR="00973A38" w:rsidRDefault="00EA28DA" w:rsidP="00904348">
      <w:pPr>
        <w:rPr>
          <w:rFonts w:ascii="Times New Roman" w:hAnsi="Times New Roman" w:cs="Times New Roman"/>
          <w:b/>
          <w:bCs/>
        </w:rPr>
      </w:pPr>
      <w:r w:rsidRPr="00904348">
        <w:rPr>
          <w:rFonts w:ascii="Times New Roman" w:hAnsi="Times New Roman" w:cs="Times New Roman"/>
          <w:b/>
          <w:bCs/>
        </w:rPr>
        <w:t>2.1 Exceptional Model Pe</w:t>
      </w:r>
      <w:r w:rsidRPr="00904348">
        <w:rPr>
          <w:rFonts w:ascii="Times New Roman" w:hAnsi="Times New Roman" w:cs="Times New Roman"/>
          <w:b/>
          <w:bCs/>
        </w:rPr>
        <w:t>rformance</w:t>
      </w:r>
    </w:p>
    <w:p w14:paraId="55D17E52" w14:textId="77777777" w:rsidR="00904348" w:rsidRPr="00904348" w:rsidRDefault="00904348" w:rsidP="00904348">
      <w:pPr>
        <w:rPr>
          <w:rFonts w:ascii="Times New Roman" w:hAnsi="Times New Roman" w:cs="Times New Roman"/>
          <w:b/>
          <w:bCs/>
        </w:rPr>
      </w:pPr>
    </w:p>
    <w:p w14:paraId="1EAB0135" w14:textId="0ACA61B5" w:rsidR="00973A38" w:rsidRDefault="00EA28DA" w:rsidP="00904348">
      <w:pPr>
        <w:rPr>
          <w:rFonts w:ascii="Times New Roman" w:hAnsi="Times New Roman" w:cs="Times New Roman"/>
        </w:rPr>
      </w:pPr>
      <w:r w:rsidRPr="00904348">
        <w:rPr>
          <w:rFonts w:ascii="Times New Roman" w:hAnsi="Times New Roman" w:cs="Times New Roman"/>
        </w:rPr>
        <w:t>The most significant success was achieving 99.6% classification accuracy with zero false negatives—a critical safety requirement for a clinical decision support tool. Several factors contributed to this outcome:</w:t>
      </w:r>
    </w:p>
    <w:p w14:paraId="1113201E" w14:textId="77777777" w:rsidR="00904348" w:rsidRPr="00904348" w:rsidRDefault="00904348" w:rsidP="00904348">
      <w:pPr>
        <w:rPr>
          <w:rFonts w:ascii="Times New Roman" w:hAnsi="Times New Roman" w:cs="Times New Roman"/>
        </w:rPr>
      </w:pPr>
    </w:p>
    <w:p w14:paraId="215A02EE"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Domain-Informed Feature Engineerin</w:t>
      </w:r>
      <w:r w:rsidRPr="00904348">
        <w:rPr>
          <w:rFonts w:ascii="Times New Roman" w:hAnsi="Times New Roman" w:cs="Times New Roman"/>
        </w:rPr>
        <w:t>g: The monsoon-weighted seasonal risk score proved highly predictive. Post-hoc SHAP analysis revealed it ranked in the top 5 features for 68% of patients during peak transmission months. This validates the importance of incorporating epidemiological domain</w:t>
      </w:r>
      <w:r w:rsidRPr="00904348">
        <w:rPr>
          <w:rFonts w:ascii="Times New Roman" w:hAnsi="Times New Roman" w:cs="Times New Roman"/>
        </w:rPr>
        <w:t xml:space="preserve"> knowledge rather than relying solely on individual patient variables.</w:t>
      </w:r>
    </w:p>
    <w:p w14:paraId="152F328A"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Balanced Dataset Curation: The dataset's 46.4% high-risk / 53.6% low-risk distribution prevented class imbalance issues that plague many medical AI applications. This was achieved throu</w:t>
      </w:r>
      <w:r w:rsidRPr="00904348">
        <w:rPr>
          <w:rFonts w:ascii="Times New Roman" w:hAnsi="Times New Roman" w:cs="Times New Roman"/>
        </w:rPr>
        <w:t>gh purposive sampling during the data collection phase rather than post-hoc resampling techniques.</w:t>
      </w:r>
    </w:p>
    <w:p w14:paraId="4EB295F3"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Algorithm Selection Wisdom: The decision to use Random Forest over more complex deep learning architectures proved correct. Random forests provided comparabl</w:t>
      </w:r>
      <w:r w:rsidRPr="00904348">
        <w:rPr>
          <w:rFonts w:ascii="Times New Roman" w:hAnsi="Times New Roman" w:cs="Times New Roman"/>
        </w:rPr>
        <w:t xml:space="preserve">e accuracy to neural networks tested during prototyping (gradient boosting: 98.9%, </w:t>
      </w:r>
      <w:proofErr w:type="spellStart"/>
      <w:r w:rsidRPr="00904348">
        <w:rPr>
          <w:rFonts w:ascii="Times New Roman" w:hAnsi="Times New Roman" w:cs="Times New Roman"/>
        </w:rPr>
        <w:t>XGBoost</w:t>
      </w:r>
      <w:proofErr w:type="spellEnd"/>
      <w:r w:rsidRPr="00904348">
        <w:rPr>
          <w:rFonts w:ascii="Times New Roman" w:hAnsi="Times New Roman" w:cs="Times New Roman"/>
        </w:rPr>
        <w:t>: 99.1%, shallow neural net: 98.7%) while offering superior interpretability and faster training/inference.</w:t>
      </w:r>
    </w:p>
    <w:p w14:paraId="342F5F7F" w14:textId="77777777" w:rsidR="00973A38" w:rsidRPr="00904348" w:rsidRDefault="00973A38" w:rsidP="00904348">
      <w:pPr>
        <w:rPr>
          <w:rFonts w:ascii="Times New Roman" w:hAnsi="Times New Roman" w:cs="Times New Roman"/>
        </w:rPr>
      </w:pPr>
    </w:p>
    <w:p w14:paraId="186F6B46" w14:textId="25C3DDB1" w:rsidR="00973A38" w:rsidRDefault="00EA28DA" w:rsidP="00904348">
      <w:pPr>
        <w:rPr>
          <w:rFonts w:ascii="Times New Roman" w:hAnsi="Times New Roman" w:cs="Times New Roman"/>
          <w:b/>
          <w:bCs/>
        </w:rPr>
      </w:pPr>
      <w:r w:rsidRPr="00904348">
        <w:rPr>
          <w:rFonts w:ascii="Times New Roman" w:hAnsi="Times New Roman" w:cs="Times New Roman"/>
          <w:b/>
          <w:bCs/>
        </w:rPr>
        <w:t>2.2 Hybrid AI Architecture Innovation</w:t>
      </w:r>
    </w:p>
    <w:p w14:paraId="661C8B04" w14:textId="77777777" w:rsidR="00904348" w:rsidRPr="00904348" w:rsidRDefault="00904348" w:rsidP="00904348">
      <w:pPr>
        <w:rPr>
          <w:rFonts w:ascii="Times New Roman" w:hAnsi="Times New Roman" w:cs="Times New Roman"/>
          <w:b/>
          <w:bCs/>
        </w:rPr>
      </w:pPr>
    </w:p>
    <w:p w14:paraId="057311A2" w14:textId="5F3B56CA" w:rsidR="00973A38" w:rsidRDefault="00EA28DA" w:rsidP="00904348">
      <w:pPr>
        <w:rPr>
          <w:rFonts w:ascii="Times New Roman" w:hAnsi="Times New Roman" w:cs="Times New Roman"/>
        </w:rPr>
      </w:pPr>
      <w:r w:rsidRPr="00904348">
        <w:rPr>
          <w:rFonts w:ascii="Times New Roman" w:hAnsi="Times New Roman" w:cs="Times New Roman"/>
        </w:rPr>
        <w:t xml:space="preserve">The integration of </w:t>
      </w:r>
      <w:r w:rsidRPr="00904348">
        <w:rPr>
          <w:rFonts w:ascii="Times New Roman" w:hAnsi="Times New Roman" w:cs="Times New Roman"/>
        </w:rPr>
        <w:t>the clinical rule engine with ML predictions emerged as a key innovation. Initially, the project planned to rely solely on the Random Forest classifier. However, during early validation, clinicians noted that the model occasionally misclassified patients w</w:t>
      </w:r>
      <w:r w:rsidRPr="00904348">
        <w:rPr>
          <w:rFonts w:ascii="Times New Roman" w:hAnsi="Times New Roman" w:cs="Times New Roman"/>
        </w:rPr>
        <w:t>ith clear oliguria (&lt;0.5 mL/kg/hr) as low risk when other parameters were normal.</w:t>
      </w:r>
    </w:p>
    <w:p w14:paraId="027D67CA" w14:textId="77777777" w:rsidR="00904348" w:rsidRPr="00904348" w:rsidRDefault="00904348" w:rsidP="00904348">
      <w:pPr>
        <w:rPr>
          <w:rFonts w:ascii="Times New Roman" w:hAnsi="Times New Roman" w:cs="Times New Roman"/>
        </w:rPr>
      </w:pPr>
    </w:p>
    <w:p w14:paraId="2A7825FB" w14:textId="20037325" w:rsidR="00973A38" w:rsidRDefault="00EA28DA" w:rsidP="00904348">
      <w:pPr>
        <w:rPr>
          <w:rFonts w:ascii="Times New Roman" w:hAnsi="Times New Roman" w:cs="Times New Roman"/>
        </w:rPr>
      </w:pPr>
      <w:r w:rsidRPr="00904348">
        <w:rPr>
          <w:rFonts w:ascii="Times New Roman" w:hAnsi="Times New Roman" w:cs="Times New Roman"/>
        </w:rPr>
        <w:t>This observation led to the hybrid architecture where urine output—a physiological marker highly correlated with hemodynamic compensation—adjusts the ML prediction. The resul</w:t>
      </w:r>
      <w:r w:rsidRPr="00904348">
        <w:rPr>
          <w:rFonts w:ascii="Times New Roman" w:hAnsi="Times New Roman" w:cs="Times New Roman"/>
        </w:rPr>
        <w:t>t was a 4.2% improvement in sensitivity for detecting early shock states (92.3% → 96.5%) without compromising overall accuracy. This demonstrates the value of combining data-driven and knowledge-driven AI paradigms.</w:t>
      </w:r>
    </w:p>
    <w:p w14:paraId="3F652637" w14:textId="77777777" w:rsidR="00904348" w:rsidRPr="00904348" w:rsidRDefault="00904348" w:rsidP="00904348">
      <w:pPr>
        <w:rPr>
          <w:rFonts w:ascii="Times New Roman" w:hAnsi="Times New Roman" w:cs="Times New Roman"/>
        </w:rPr>
      </w:pPr>
    </w:p>
    <w:p w14:paraId="5ED8708F" w14:textId="13C6FFE7" w:rsidR="00904348" w:rsidRPr="00904348" w:rsidRDefault="00EA28DA" w:rsidP="00904348">
      <w:pPr>
        <w:rPr>
          <w:rFonts w:ascii="Times New Roman" w:hAnsi="Times New Roman" w:cs="Times New Roman"/>
          <w:b/>
          <w:bCs/>
        </w:rPr>
      </w:pPr>
      <w:r w:rsidRPr="00904348">
        <w:rPr>
          <w:rFonts w:ascii="Times New Roman" w:hAnsi="Times New Roman" w:cs="Times New Roman"/>
          <w:b/>
          <w:bCs/>
        </w:rPr>
        <w:t>2.3 SHAP Integration for Clinical Trust</w:t>
      </w:r>
    </w:p>
    <w:p w14:paraId="1DECFFCC"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SHAP-based </w:t>
      </w:r>
      <w:proofErr w:type="spellStart"/>
      <w:r w:rsidRPr="00904348">
        <w:rPr>
          <w:rFonts w:ascii="Times New Roman" w:hAnsi="Times New Roman" w:cs="Times New Roman"/>
        </w:rPr>
        <w:t>explainability</w:t>
      </w:r>
      <w:proofErr w:type="spellEnd"/>
      <w:r w:rsidRPr="00904348">
        <w:rPr>
          <w:rFonts w:ascii="Times New Roman" w:hAnsi="Times New Roman" w:cs="Times New Roman"/>
        </w:rPr>
        <w:t xml:space="preserve"> was initially viewed as a 'nice-to-have' feature but proved essential for clinical acceptance. During informal user testing with 12 emergency physicians, 10/12 (83%) reported that the feature importance charts increased their trus</w:t>
      </w:r>
      <w:r w:rsidRPr="00904348">
        <w:rPr>
          <w:rFonts w:ascii="Times New Roman" w:hAnsi="Times New Roman" w:cs="Times New Roman"/>
        </w:rPr>
        <w:t>t in predictions. Qualitative feedback highlighted two key benefits:</w:t>
      </w:r>
    </w:p>
    <w:p w14:paraId="281DFC98"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lastRenderedPageBreak/>
        <w:t>Validation Mechanism: Clinicians could verify whether the model was weighting features appropriately (e.g., 'Yes, this makes sense—the platelet count of 40,000 is driving the high-risk pr</w:t>
      </w:r>
      <w:r w:rsidRPr="00904348">
        <w:rPr>
          <w:rFonts w:ascii="Times New Roman" w:hAnsi="Times New Roman" w:cs="Times New Roman"/>
        </w:rPr>
        <w:t>ediction')</w:t>
      </w:r>
    </w:p>
    <w:p w14:paraId="217011A3"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Educational Value: Junior residents used the SHAP charts to learn which combinations of findings predict severe dengue, effectively turning the AI into a teaching tool</w:t>
      </w:r>
    </w:p>
    <w:p w14:paraId="63615974" w14:textId="77777777" w:rsidR="00973A38" w:rsidRPr="00904348" w:rsidRDefault="00973A38" w:rsidP="00904348">
      <w:pPr>
        <w:rPr>
          <w:rFonts w:ascii="Times New Roman" w:hAnsi="Times New Roman" w:cs="Times New Roman"/>
        </w:rPr>
      </w:pPr>
    </w:p>
    <w:p w14:paraId="28B19CAC" w14:textId="5453F092" w:rsidR="00973A38" w:rsidRDefault="00EA28DA" w:rsidP="00904348">
      <w:pPr>
        <w:rPr>
          <w:rFonts w:ascii="Times New Roman" w:hAnsi="Times New Roman" w:cs="Times New Roman"/>
          <w:b/>
          <w:bCs/>
        </w:rPr>
      </w:pPr>
      <w:r w:rsidRPr="00904348">
        <w:rPr>
          <w:rFonts w:ascii="Times New Roman" w:hAnsi="Times New Roman" w:cs="Times New Roman"/>
          <w:b/>
          <w:bCs/>
        </w:rPr>
        <w:t>2.4 User-</w:t>
      </w:r>
      <w:proofErr w:type="spellStart"/>
      <w:r w:rsidRPr="00904348">
        <w:rPr>
          <w:rFonts w:ascii="Times New Roman" w:hAnsi="Times New Roman" w:cs="Times New Roman"/>
          <w:b/>
          <w:bCs/>
        </w:rPr>
        <w:t>Centered</w:t>
      </w:r>
      <w:proofErr w:type="spellEnd"/>
      <w:r w:rsidRPr="00904348">
        <w:rPr>
          <w:rFonts w:ascii="Times New Roman" w:hAnsi="Times New Roman" w:cs="Times New Roman"/>
          <w:b/>
          <w:bCs/>
        </w:rPr>
        <w:t xml:space="preserve"> Design Success</w:t>
      </w:r>
    </w:p>
    <w:p w14:paraId="3340FEF6" w14:textId="77777777" w:rsidR="00904348" w:rsidRPr="00904348" w:rsidRDefault="00904348" w:rsidP="00904348">
      <w:pPr>
        <w:rPr>
          <w:rFonts w:ascii="Times New Roman" w:hAnsi="Times New Roman" w:cs="Times New Roman"/>
          <w:b/>
          <w:bCs/>
        </w:rPr>
      </w:pPr>
    </w:p>
    <w:p w14:paraId="40D42AAE" w14:textId="5F81E8C0" w:rsidR="00973A38" w:rsidRDefault="00EA28DA" w:rsidP="00904348">
      <w:pPr>
        <w:rPr>
          <w:rFonts w:ascii="Times New Roman" w:hAnsi="Times New Roman" w:cs="Times New Roman"/>
        </w:rPr>
      </w:pPr>
      <w:r w:rsidRPr="00904348">
        <w:rPr>
          <w:rFonts w:ascii="Times New Roman" w:hAnsi="Times New Roman" w:cs="Times New Roman"/>
        </w:rPr>
        <w:t xml:space="preserve">The </w:t>
      </w:r>
      <w:proofErr w:type="spellStart"/>
      <w:r w:rsidRPr="00904348">
        <w:rPr>
          <w:rFonts w:ascii="Times New Roman" w:hAnsi="Times New Roman" w:cs="Times New Roman"/>
        </w:rPr>
        <w:t>Streamlit</w:t>
      </w:r>
      <w:proofErr w:type="spellEnd"/>
      <w:r w:rsidRPr="00904348">
        <w:rPr>
          <w:rFonts w:ascii="Times New Roman" w:hAnsi="Times New Roman" w:cs="Times New Roman"/>
        </w:rPr>
        <w:t>-based interface received posi</w:t>
      </w:r>
      <w:r w:rsidRPr="00904348">
        <w:rPr>
          <w:rFonts w:ascii="Times New Roman" w:hAnsi="Times New Roman" w:cs="Times New Roman"/>
        </w:rPr>
        <w:t>tive feedback for its intuitive design and zero-learning-curve usability. Key design decisions that worked well:</w:t>
      </w:r>
    </w:p>
    <w:p w14:paraId="15CAEF3C" w14:textId="77777777" w:rsidR="00904348" w:rsidRPr="00904348" w:rsidRDefault="00904348" w:rsidP="00904348">
      <w:pPr>
        <w:rPr>
          <w:rFonts w:ascii="Times New Roman" w:hAnsi="Times New Roman" w:cs="Times New Roman"/>
        </w:rPr>
      </w:pPr>
    </w:p>
    <w:p w14:paraId="267637E5"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Progressive Disclosure: Hiding optional features (body metrics, urine tracking) behind toggles reduced initial cognitive load. Clinicians appre</w:t>
      </w:r>
      <w:r w:rsidRPr="00904348">
        <w:rPr>
          <w:rFonts w:ascii="Times New Roman" w:hAnsi="Times New Roman" w:cs="Times New Roman"/>
        </w:rPr>
        <w:t>ciated being able to 'graduate' to advanced features as they became comfortable with the core functionality.</w:t>
      </w:r>
    </w:p>
    <w:p w14:paraId="204B0823"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Real-Time Calculations: The instant urine rate calculation (updating live as clinicians typed volume, time, and weight) was highlighted as particul</w:t>
      </w:r>
      <w:r w:rsidRPr="00904348">
        <w:rPr>
          <w:rFonts w:ascii="Times New Roman" w:hAnsi="Times New Roman" w:cs="Times New Roman"/>
        </w:rPr>
        <w:t>arly useful by 11/12 testers. This eliminated the need for manual calculator use or mental arithmetic during busy shifts.</w:t>
      </w:r>
    </w:p>
    <w:p w14:paraId="7983E62D"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Longitudinal Visualization: The clinical vitals matrix table enabled rapid temporal pattern recognition. Clinicians noted this was sup</w:t>
      </w:r>
      <w:r w:rsidRPr="00904348">
        <w:rPr>
          <w:rFonts w:ascii="Times New Roman" w:hAnsi="Times New Roman" w:cs="Times New Roman"/>
        </w:rPr>
        <w:t>erior to flipping through paper charts or scrolling through EHR time-series views.</w:t>
      </w:r>
    </w:p>
    <w:p w14:paraId="542246C8" w14:textId="77777777" w:rsidR="00973A38" w:rsidRPr="00904348" w:rsidRDefault="00973A38" w:rsidP="00904348">
      <w:pPr>
        <w:rPr>
          <w:rFonts w:ascii="Times New Roman" w:hAnsi="Times New Roman" w:cs="Times New Roman"/>
        </w:rPr>
      </w:pPr>
    </w:p>
    <w:p w14:paraId="6A51A6BD" w14:textId="0DEEAE3C" w:rsidR="00973A38" w:rsidRDefault="00EA28DA" w:rsidP="00904348">
      <w:pPr>
        <w:rPr>
          <w:rFonts w:ascii="Times New Roman" w:hAnsi="Times New Roman" w:cs="Times New Roman"/>
          <w:b/>
          <w:bCs/>
        </w:rPr>
      </w:pPr>
      <w:r w:rsidRPr="00904348">
        <w:rPr>
          <w:rFonts w:ascii="Times New Roman" w:hAnsi="Times New Roman" w:cs="Times New Roman"/>
          <w:b/>
          <w:bCs/>
        </w:rPr>
        <w:t>3. Challenges and Problem-Solving Strategies</w:t>
      </w:r>
    </w:p>
    <w:p w14:paraId="189EF1C4" w14:textId="77777777" w:rsidR="00904348" w:rsidRPr="00904348" w:rsidRDefault="00904348" w:rsidP="00904348">
      <w:pPr>
        <w:rPr>
          <w:rFonts w:ascii="Times New Roman" w:hAnsi="Times New Roman" w:cs="Times New Roman"/>
          <w:b/>
          <w:bCs/>
        </w:rPr>
      </w:pPr>
    </w:p>
    <w:p w14:paraId="59769685" w14:textId="24ADA7FF" w:rsidR="00973A38" w:rsidRDefault="00EA28DA" w:rsidP="00904348">
      <w:pPr>
        <w:rPr>
          <w:rFonts w:ascii="Times New Roman" w:hAnsi="Times New Roman" w:cs="Times New Roman"/>
          <w:b/>
          <w:bCs/>
        </w:rPr>
      </w:pPr>
      <w:r w:rsidRPr="00904348">
        <w:rPr>
          <w:rFonts w:ascii="Times New Roman" w:hAnsi="Times New Roman" w:cs="Times New Roman"/>
          <w:b/>
          <w:bCs/>
        </w:rPr>
        <w:t>3.1 Data Quality and Missing Values</w:t>
      </w:r>
    </w:p>
    <w:p w14:paraId="3512B987" w14:textId="77777777" w:rsidR="00904348" w:rsidRPr="00904348" w:rsidRDefault="00904348" w:rsidP="00904348">
      <w:pPr>
        <w:rPr>
          <w:rFonts w:ascii="Times New Roman" w:hAnsi="Times New Roman" w:cs="Times New Roman"/>
          <w:b/>
          <w:bCs/>
        </w:rPr>
      </w:pPr>
    </w:p>
    <w:p w14:paraId="357961CE" w14:textId="2A644C5B" w:rsidR="00973A38" w:rsidRDefault="00EA28DA" w:rsidP="00904348">
      <w:pPr>
        <w:rPr>
          <w:rFonts w:ascii="Times New Roman" w:hAnsi="Times New Roman" w:cs="Times New Roman"/>
        </w:rPr>
      </w:pPr>
      <w:r w:rsidRPr="00904348">
        <w:rPr>
          <w:rFonts w:ascii="Times New Roman" w:hAnsi="Times New Roman" w:cs="Times New Roman"/>
        </w:rPr>
        <w:t xml:space="preserve">Challenge: The raw dataset contained 18% missing values for </w:t>
      </w:r>
      <w:proofErr w:type="spellStart"/>
      <w:r w:rsidRPr="00904348">
        <w:rPr>
          <w:rFonts w:ascii="Times New Roman" w:hAnsi="Times New Roman" w:cs="Times New Roman"/>
        </w:rPr>
        <w:t>hematocrit</w:t>
      </w:r>
      <w:proofErr w:type="spellEnd"/>
      <w:r w:rsidRPr="00904348">
        <w:rPr>
          <w:rFonts w:ascii="Times New Roman" w:hAnsi="Times New Roman" w:cs="Times New Roman"/>
        </w:rPr>
        <w:t>, 12% for RBC count, and 23% for specific WHO warning signs. Simply dropping incomplete records would have reduced the dataset to n=1,247, limiting statistical power.</w:t>
      </w:r>
    </w:p>
    <w:p w14:paraId="64D21081" w14:textId="77777777" w:rsidR="00904348" w:rsidRPr="00904348" w:rsidRDefault="00904348" w:rsidP="00904348">
      <w:pPr>
        <w:rPr>
          <w:rFonts w:ascii="Times New Roman" w:hAnsi="Times New Roman" w:cs="Times New Roman"/>
        </w:rPr>
      </w:pPr>
    </w:p>
    <w:p w14:paraId="0CA9EE7C" w14:textId="16FC4569" w:rsidR="00973A38" w:rsidRDefault="00EA28DA" w:rsidP="00904348">
      <w:pPr>
        <w:rPr>
          <w:rFonts w:ascii="Times New Roman" w:hAnsi="Times New Roman" w:cs="Times New Roman"/>
        </w:rPr>
      </w:pPr>
      <w:r w:rsidRPr="00904348">
        <w:rPr>
          <w:rFonts w:ascii="Times New Roman" w:hAnsi="Times New Roman" w:cs="Times New Roman"/>
        </w:rPr>
        <w:t>Solution: Implement</w:t>
      </w:r>
      <w:r w:rsidRPr="00904348">
        <w:rPr>
          <w:rFonts w:ascii="Times New Roman" w:hAnsi="Times New Roman" w:cs="Times New Roman"/>
        </w:rPr>
        <w:t>ed a multi-tiered imputation strategy:</w:t>
      </w:r>
    </w:p>
    <w:p w14:paraId="66FF8AE2" w14:textId="77777777" w:rsidR="00904348" w:rsidRPr="00904348" w:rsidRDefault="00904348" w:rsidP="00904348">
      <w:pPr>
        <w:rPr>
          <w:rFonts w:ascii="Times New Roman" w:hAnsi="Times New Roman" w:cs="Times New Roman"/>
        </w:rPr>
      </w:pPr>
    </w:p>
    <w:p w14:paraId="6E2ECBEF"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Median imputation for continuous lab values (platelets, Hb, RBC, Hct) to preserve distributional properties</w:t>
      </w:r>
    </w:p>
    <w:p w14:paraId="14527535"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Mode imputation for categorical variables (sex, symptoms)</w:t>
      </w:r>
    </w:p>
    <w:p w14:paraId="20C09863" w14:textId="69D00FB5" w:rsidR="00973A38" w:rsidRPr="00904348" w:rsidRDefault="00EA28DA" w:rsidP="00904348">
      <w:pPr>
        <w:rPr>
          <w:rFonts w:ascii="Times New Roman" w:hAnsi="Times New Roman" w:cs="Times New Roman"/>
        </w:rPr>
      </w:pPr>
      <w:r w:rsidRPr="00904348">
        <w:rPr>
          <w:rFonts w:ascii="Times New Roman" w:hAnsi="Times New Roman" w:cs="Times New Roman"/>
        </w:rPr>
        <w:t>Conservative 'absent' assumption for WHO warning si</w:t>
      </w:r>
      <w:r w:rsidRPr="00904348">
        <w:rPr>
          <w:rFonts w:ascii="Times New Roman" w:hAnsi="Times New Roman" w:cs="Times New Roman"/>
        </w:rPr>
        <w:t>gns when documentation was unclear (reduces false positive rate)</w:t>
      </w:r>
    </w:p>
    <w:p w14:paraId="17A2C50A" w14:textId="6DF793B4" w:rsidR="00973A38" w:rsidRDefault="00EA28DA" w:rsidP="00904348">
      <w:pPr>
        <w:rPr>
          <w:rFonts w:ascii="Times New Roman" w:hAnsi="Times New Roman" w:cs="Times New Roman"/>
        </w:rPr>
      </w:pPr>
      <w:r w:rsidRPr="00904348">
        <w:rPr>
          <w:rFonts w:ascii="Times New Roman" w:hAnsi="Times New Roman" w:cs="Times New Roman"/>
        </w:rPr>
        <w:t>Lesson Learned: Early engagement with clinical data sources is critical. Retrospectively, working with hospital IT to standardize data collection forms would have reduced missing values at t</w:t>
      </w:r>
      <w:r w:rsidRPr="00904348">
        <w:rPr>
          <w:rFonts w:ascii="Times New Roman" w:hAnsi="Times New Roman" w:cs="Times New Roman"/>
        </w:rPr>
        <w:t>he source. Future projects should invest in data quality infrastructure before large-scale collection.</w:t>
      </w:r>
    </w:p>
    <w:p w14:paraId="4DEA5162" w14:textId="77777777" w:rsidR="00904348" w:rsidRPr="00904348" w:rsidRDefault="00904348" w:rsidP="00904348">
      <w:pPr>
        <w:rPr>
          <w:rFonts w:ascii="Times New Roman" w:hAnsi="Times New Roman" w:cs="Times New Roman"/>
        </w:rPr>
      </w:pPr>
    </w:p>
    <w:p w14:paraId="5A6DD784" w14:textId="3140F325" w:rsidR="00973A38" w:rsidRPr="00904348" w:rsidRDefault="00EA28DA" w:rsidP="00904348">
      <w:pPr>
        <w:rPr>
          <w:rFonts w:ascii="Times New Roman" w:hAnsi="Times New Roman" w:cs="Times New Roman"/>
          <w:b/>
          <w:bCs/>
        </w:rPr>
      </w:pPr>
      <w:r w:rsidRPr="00904348">
        <w:rPr>
          <w:rFonts w:ascii="Times New Roman" w:hAnsi="Times New Roman" w:cs="Times New Roman"/>
          <w:b/>
          <w:bCs/>
        </w:rPr>
        <w:t>3.2 Platelet Trajectory Non-Linearity</w:t>
      </w:r>
    </w:p>
    <w:p w14:paraId="23BCA46A" w14:textId="77777777" w:rsidR="00904348" w:rsidRPr="00904348" w:rsidRDefault="00904348" w:rsidP="00904348">
      <w:pPr>
        <w:rPr>
          <w:rFonts w:ascii="Times New Roman" w:hAnsi="Times New Roman" w:cs="Times New Roman"/>
        </w:rPr>
      </w:pPr>
    </w:p>
    <w:p w14:paraId="42F1B659"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Challenge: Initial linear regression models for platelet forecasting showed poor performance (R²=0.72) when trained</w:t>
      </w:r>
      <w:r w:rsidRPr="00904348">
        <w:rPr>
          <w:rFonts w:ascii="Times New Roman" w:hAnsi="Times New Roman" w:cs="Times New Roman"/>
        </w:rPr>
        <w:t xml:space="preserve"> on the full temporal range (0-14 days post-fever onset). Platelets exhibit non-linear kinetics: slow decline in febrile phase (days 1-3), rapid drop in critical phase (days 4-6), then recovery (days 7-10).</w:t>
      </w:r>
    </w:p>
    <w:p w14:paraId="4DED548A"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Solution: Restricted the forecasting model to sho</w:t>
      </w:r>
      <w:r w:rsidRPr="00904348">
        <w:rPr>
          <w:rFonts w:ascii="Times New Roman" w:hAnsi="Times New Roman" w:cs="Times New Roman"/>
        </w:rPr>
        <w:t>rt-term predictions (24 hours) where linear approximation holds (validated against literature on dengue kinetics). This increased R² from 0.72 to 0.9945. Additionally, implemented velocity-based interpretation (platelets/day) rather than absolute forecasts</w:t>
      </w:r>
      <w:r w:rsidRPr="00904348">
        <w:rPr>
          <w:rFonts w:ascii="Times New Roman" w:hAnsi="Times New Roman" w:cs="Times New Roman"/>
        </w:rPr>
        <w:t xml:space="preserve"> to account for phase-specific </w:t>
      </w:r>
      <w:proofErr w:type="spellStart"/>
      <w:r w:rsidRPr="00904348">
        <w:rPr>
          <w:rFonts w:ascii="Times New Roman" w:hAnsi="Times New Roman" w:cs="Times New Roman"/>
        </w:rPr>
        <w:t>behavior</w:t>
      </w:r>
      <w:proofErr w:type="spellEnd"/>
      <w:r w:rsidRPr="00904348">
        <w:rPr>
          <w:rFonts w:ascii="Times New Roman" w:hAnsi="Times New Roman" w:cs="Times New Roman"/>
        </w:rPr>
        <w:t>.</w:t>
      </w:r>
    </w:p>
    <w:p w14:paraId="24D114AA" w14:textId="747FF3B7" w:rsidR="00973A38" w:rsidRDefault="00EA28DA" w:rsidP="00904348">
      <w:pPr>
        <w:rPr>
          <w:rFonts w:ascii="Times New Roman" w:hAnsi="Times New Roman" w:cs="Times New Roman"/>
        </w:rPr>
      </w:pPr>
      <w:r w:rsidRPr="00904348">
        <w:rPr>
          <w:rFonts w:ascii="Times New Roman" w:hAnsi="Times New Roman" w:cs="Times New Roman"/>
        </w:rPr>
        <w:t xml:space="preserve">Lesson Learned: Domain knowledge trumps algorithmic complexity. Rather than deploying complex non-linear models (polynomial regression, LSTM), constraining the problem to a regime where simple linear models suffice </w:t>
      </w:r>
      <w:r w:rsidRPr="00904348">
        <w:rPr>
          <w:rFonts w:ascii="Times New Roman" w:hAnsi="Times New Roman" w:cs="Times New Roman"/>
        </w:rPr>
        <w:t>proved more effective. This reinforced the importance of clinical collaboration in problem formulation.</w:t>
      </w:r>
    </w:p>
    <w:p w14:paraId="0EE4F58A" w14:textId="77777777" w:rsidR="00904348" w:rsidRDefault="00904348" w:rsidP="00904348">
      <w:pPr>
        <w:rPr>
          <w:rFonts w:ascii="Times New Roman" w:hAnsi="Times New Roman" w:cs="Times New Roman"/>
        </w:rPr>
      </w:pPr>
    </w:p>
    <w:p w14:paraId="711EC308" w14:textId="77777777" w:rsidR="00904348" w:rsidRDefault="00904348" w:rsidP="00904348">
      <w:pPr>
        <w:rPr>
          <w:rFonts w:ascii="Times New Roman" w:hAnsi="Times New Roman" w:cs="Times New Roman"/>
        </w:rPr>
      </w:pPr>
    </w:p>
    <w:p w14:paraId="0A9FA2DD" w14:textId="77777777" w:rsidR="00904348" w:rsidRDefault="00904348" w:rsidP="00904348">
      <w:pPr>
        <w:rPr>
          <w:rFonts w:ascii="Times New Roman" w:hAnsi="Times New Roman" w:cs="Times New Roman"/>
        </w:rPr>
      </w:pPr>
    </w:p>
    <w:p w14:paraId="58CABDBE" w14:textId="77777777" w:rsidR="00904348" w:rsidRDefault="00904348" w:rsidP="00904348">
      <w:pPr>
        <w:rPr>
          <w:rFonts w:ascii="Times New Roman" w:hAnsi="Times New Roman" w:cs="Times New Roman"/>
        </w:rPr>
      </w:pPr>
    </w:p>
    <w:p w14:paraId="04129222" w14:textId="2937B295" w:rsidR="00973A38" w:rsidRDefault="00EA28DA" w:rsidP="00904348">
      <w:pPr>
        <w:rPr>
          <w:rFonts w:ascii="Times New Roman" w:hAnsi="Times New Roman" w:cs="Times New Roman"/>
          <w:b/>
          <w:bCs/>
        </w:rPr>
      </w:pPr>
      <w:r w:rsidRPr="00904348">
        <w:rPr>
          <w:rFonts w:ascii="Times New Roman" w:hAnsi="Times New Roman" w:cs="Times New Roman"/>
          <w:b/>
          <w:bCs/>
        </w:rPr>
        <w:lastRenderedPageBreak/>
        <w:t>3.3 Urine Output Integration Complexity</w:t>
      </w:r>
    </w:p>
    <w:p w14:paraId="5B254AE0" w14:textId="77777777" w:rsidR="00904348" w:rsidRPr="00904348" w:rsidRDefault="00904348" w:rsidP="00904348">
      <w:pPr>
        <w:rPr>
          <w:rFonts w:ascii="Times New Roman" w:hAnsi="Times New Roman" w:cs="Times New Roman"/>
          <w:b/>
          <w:bCs/>
        </w:rPr>
      </w:pPr>
    </w:p>
    <w:p w14:paraId="577CC3B2"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Challenge: Urine output measurement frequency varied widely across the dataset (q1h to q8h), making it difficult</w:t>
      </w:r>
      <w:r w:rsidRPr="00904348">
        <w:rPr>
          <w:rFonts w:ascii="Times New Roman" w:hAnsi="Times New Roman" w:cs="Times New Roman"/>
        </w:rPr>
        <w:t xml:space="preserve"> to standardize as a model feature. Additionally, urine output was not recorded for 64% of patients (primarily outpatients and early admissions).</w:t>
      </w:r>
    </w:p>
    <w:p w14:paraId="686C56FB"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Solution: Implemented urine tracking as an optional real-time enhancement rather than a required model input. </w:t>
      </w:r>
      <w:r w:rsidRPr="00904348">
        <w:rPr>
          <w:rFonts w:ascii="Times New Roman" w:hAnsi="Times New Roman" w:cs="Times New Roman"/>
        </w:rPr>
        <w:t>The clinical rule engine applies urine-based risk adjustments only when explicitly tracked by the clinician. This preserved model performance on historical data (where urine was absent) while enabling enhanced predictions when available.</w:t>
      </w:r>
    </w:p>
    <w:p w14:paraId="1F51DACA" w14:textId="74DE0407" w:rsidR="00973A38" w:rsidRDefault="00EA28DA" w:rsidP="00904348">
      <w:pPr>
        <w:rPr>
          <w:rFonts w:ascii="Times New Roman" w:hAnsi="Times New Roman" w:cs="Times New Roman"/>
        </w:rPr>
      </w:pPr>
      <w:r w:rsidRPr="00904348">
        <w:rPr>
          <w:rFonts w:ascii="Times New Roman" w:hAnsi="Times New Roman" w:cs="Times New Roman"/>
        </w:rPr>
        <w:t>Lesson Learned: Cl</w:t>
      </w:r>
      <w:r w:rsidRPr="00904348">
        <w:rPr>
          <w:rFonts w:ascii="Times New Roman" w:hAnsi="Times New Roman" w:cs="Times New Roman"/>
        </w:rPr>
        <w:t>inical AI systems must be robust to missing data in production environments. The 'optional enhancement' pattern—where additional biomarkers improve predictions when available but don't break the system when absent—proved highly effective and should be stan</w:t>
      </w:r>
      <w:r w:rsidRPr="00904348">
        <w:rPr>
          <w:rFonts w:ascii="Times New Roman" w:hAnsi="Times New Roman" w:cs="Times New Roman"/>
        </w:rPr>
        <w:t>dard practice for clinical AI.</w:t>
      </w:r>
    </w:p>
    <w:p w14:paraId="044D70DD" w14:textId="77777777" w:rsidR="00904348" w:rsidRPr="00904348" w:rsidRDefault="00904348" w:rsidP="00904348">
      <w:pPr>
        <w:rPr>
          <w:rFonts w:ascii="Times New Roman" w:hAnsi="Times New Roman" w:cs="Times New Roman"/>
        </w:rPr>
      </w:pPr>
    </w:p>
    <w:p w14:paraId="224337AC" w14:textId="29EF8C8D" w:rsidR="00973A38" w:rsidRDefault="00EA28DA" w:rsidP="00904348">
      <w:pPr>
        <w:rPr>
          <w:rFonts w:ascii="Times New Roman" w:hAnsi="Times New Roman" w:cs="Times New Roman"/>
          <w:b/>
          <w:bCs/>
        </w:rPr>
      </w:pPr>
      <w:r w:rsidRPr="00904348">
        <w:rPr>
          <w:rFonts w:ascii="Times New Roman" w:hAnsi="Times New Roman" w:cs="Times New Roman"/>
          <w:b/>
          <w:bCs/>
        </w:rPr>
        <w:t xml:space="preserve">3.4 </w:t>
      </w:r>
      <w:proofErr w:type="spellStart"/>
      <w:r w:rsidRPr="00904348">
        <w:rPr>
          <w:rFonts w:ascii="Times New Roman" w:hAnsi="Times New Roman" w:cs="Times New Roman"/>
          <w:b/>
          <w:bCs/>
        </w:rPr>
        <w:t>Streamlit</w:t>
      </w:r>
      <w:proofErr w:type="spellEnd"/>
      <w:r w:rsidRPr="00904348">
        <w:rPr>
          <w:rFonts w:ascii="Times New Roman" w:hAnsi="Times New Roman" w:cs="Times New Roman"/>
          <w:b/>
          <w:bCs/>
        </w:rPr>
        <w:t xml:space="preserve"> UI State Management</w:t>
      </w:r>
    </w:p>
    <w:p w14:paraId="65EFD4E3" w14:textId="77777777" w:rsidR="00904348" w:rsidRPr="00904348" w:rsidRDefault="00904348" w:rsidP="00904348">
      <w:pPr>
        <w:rPr>
          <w:rFonts w:ascii="Times New Roman" w:hAnsi="Times New Roman" w:cs="Times New Roman"/>
          <w:b/>
          <w:bCs/>
        </w:rPr>
      </w:pPr>
    </w:p>
    <w:p w14:paraId="07BB957C"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Challenge: Early prototypes exhibited frustrating bugs where toggling urine tracking would clear unrelated form fields, or switching between reports would lose unsaved data. This stemmed from</w:t>
      </w:r>
      <w:r w:rsidRPr="00904348">
        <w:rPr>
          <w:rFonts w:ascii="Times New Roman" w:hAnsi="Times New Roman" w:cs="Times New Roman"/>
        </w:rPr>
        <w:t xml:space="preserve"> improper use of </w:t>
      </w:r>
      <w:proofErr w:type="spellStart"/>
      <w:r w:rsidRPr="00904348">
        <w:rPr>
          <w:rFonts w:ascii="Times New Roman" w:hAnsi="Times New Roman" w:cs="Times New Roman"/>
        </w:rPr>
        <w:t>Streamlit's</w:t>
      </w:r>
      <w:proofErr w:type="spellEnd"/>
      <w:r w:rsidRPr="00904348">
        <w:rPr>
          <w:rFonts w:ascii="Times New Roman" w:hAnsi="Times New Roman" w:cs="Times New Roman"/>
        </w:rPr>
        <w:t xml:space="preserve"> </w:t>
      </w:r>
      <w:proofErr w:type="spellStart"/>
      <w:r w:rsidRPr="00904348">
        <w:rPr>
          <w:rFonts w:ascii="Times New Roman" w:hAnsi="Times New Roman" w:cs="Times New Roman"/>
        </w:rPr>
        <w:t>session_state</w:t>
      </w:r>
      <w:proofErr w:type="spellEnd"/>
      <w:r w:rsidRPr="00904348">
        <w:rPr>
          <w:rFonts w:ascii="Times New Roman" w:hAnsi="Times New Roman" w:cs="Times New Roman"/>
        </w:rPr>
        <w:t xml:space="preserve"> for managing multi-report data structures.</w:t>
      </w:r>
    </w:p>
    <w:p w14:paraId="42625AE9"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Solution: Redesigned the state architecture to use nested dictionaries (</w:t>
      </w:r>
      <w:proofErr w:type="spellStart"/>
      <w:proofErr w:type="gramStart"/>
      <w:r w:rsidRPr="00904348">
        <w:rPr>
          <w:rFonts w:ascii="Times New Roman" w:hAnsi="Times New Roman" w:cs="Times New Roman"/>
        </w:rPr>
        <w:t>st.session</w:t>
      </w:r>
      <w:proofErr w:type="gramEnd"/>
      <w:r w:rsidRPr="00904348">
        <w:rPr>
          <w:rFonts w:ascii="Times New Roman" w:hAnsi="Times New Roman" w:cs="Times New Roman"/>
        </w:rPr>
        <w:t>_state.reports</w:t>
      </w:r>
      <w:proofErr w:type="spellEnd"/>
      <w:r w:rsidRPr="00904348">
        <w:rPr>
          <w:rFonts w:ascii="Times New Roman" w:hAnsi="Times New Roman" w:cs="Times New Roman"/>
        </w:rPr>
        <w:t>['A'], reports['B'], etc.) with explicit save buttons to prevent accidenta</w:t>
      </w:r>
      <w:r w:rsidRPr="00904348">
        <w:rPr>
          <w:rFonts w:ascii="Times New Roman" w:hAnsi="Times New Roman" w:cs="Times New Roman"/>
        </w:rPr>
        <w:t>l data loss. Implemented auto-fill intelligence to copy previous report values to new reports, reducing redundant entry.</w:t>
      </w:r>
    </w:p>
    <w:p w14:paraId="52468492"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Lesson Learned: </w:t>
      </w:r>
      <w:proofErr w:type="spellStart"/>
      <w:r w:rsidRPr="00904348">
        <w:rPr>
          <w:rFonts w:ascii="Times New Roman" w:hAnsi="Times New Roman" w:cs="Times New Roman"/>
        </w:rPr>
        <w:t>Streamlit's</w:t>
      </w:r>
      <w:proofErr w:type="spellEnd"/>
      <w:r w:rsidRPr="00904348">
        <w:rPr>
          <w:rFonts w:ascii="Times New Roman" w:hAnsi="Times New Roman" w:cs="Times New Roman"/>
        </w:rPr>
        <w:t xml:space="preserve"> reactive programming model requires careful state design for complex applications. The initial 'move fast a</w:t>
      </w:r>
      <w:r w:rsidRPr="00904348">
        <w:rPr>
          <w:rFonts w:ascii="Times New Roman" w:hAnsi="Times New Roman" w:cs="Times New Roman"/>
        </w:rPr>
        <w:t>nd break things' prototyping approach led to technical debt that consumed 2 weeks of debugging. Future projects should invest in state architecture planning upfront.</w:t>
      </w:r>
    </w:p>
    <w:p w14:paraId="37E1399C" w14:textId="77777777" w:rsidR="00904348" w:rsidRDefault="00904348" w:rsidP="00904348">
      <w:pPr>
        <w:rPr>
          <w:rFonts w:ascii="Times New Roman" w:hAnsi="Times New Roman" w:cs="Times New Roman"/>
          <w:b/>
          <w:bCs/>
        </w:rPr>
      </w:pPr>
    </w:p>
    <w:p w14:paraId="7658AC67" w14:textId="566BD908" w:rsidR="00973A38" w:rsidRDefault="00EA28DA" w:rsidP="00904348">
      <w:pPr>
        <w:rPr>
          <w:rFonts w:ascii="Times New Roman" w:hAnsi="Times New Roman" w:cs="Times New Roman"/>
          <w:b/>
          <w:bCs/>
        </w:rPr>
      </w:pPr>
      <w:r w:rsidRPr="00904348">
        <w:rPr>
          <w:rFonts w:ascii="Times New Roman" w:hAnsi="Times New Roman" w:cs="Times New Roman"/>
          <w:b/>
          <w:bCs/>
        </w:rPr>
        <w:t>4. Key Technical Decisions and Rationale</w:t>
      </w:r>
    </w:p>
    <w:p w14:paraId="0271ED10" w14:textId="77777777" w:rsidR="00904348" w:rsidRPr="00904348" w:rsidRDefault="00904348" w:rsidP="00904348">
      <w:pPr>
        <w:rPr>
          <w:rFonts w:ascii="Times New Roman" w:hAnsi="Times New Roman" w:cs="Times New Roman"/>
          <w:b/>
          <w:bCs/>
        </w:rPr>
      </w:pPr>
    </w:p>
    <w:p w14:paraId="42DAE3AE" w14:textId="67A03A87" w:rsidR="00973A38" w:rsidRDefault="00EA28DA" w:rsidP="00904348">
      <w:pPr>
        <w:rPr>
          <w:rFonts w:ascii="Times New Roman" w:hAnsi="Times New Roman" w:cs="Times New Roman"/>
          <w:b/>
          <w:bCs/>
        </w:rPr>
      </w:pPr>
      <w:r w:rsidRPr="00904348">
        <w:rPr>
          <w:rFonts w:ascii="Times New Roman" w:hAnsi="Times New Roman" w:cs="Times New Roman"/>
          <w:b/>
          <w:bCs/>
        </w:rPr>
        <w:t xml:space="preserve">4.1 </w:t>
      </w:r>
      <w:proofErr w:type="spellStart"/>
      <w:r w:rsidRPr="00904348">
        <w:rPr>
          <w:rFonts w:ascii="Times New Roman" w:hAnsi="Times New Roman" w:cs="Times New Roman"/>
          <w:b/>
          <w:bCs/>
        </w:rPr>
        <w:t>Streamlit</w:t>
      </w:r>
      <w:proofErr w:type="spellEnd"/>
      <w:r w:rsidRPr="00904348">
        <w:rPr>
          <w:rFonts w:ascii="Times New Roman" w:hAnsi="Times New Roman" w:cs="Times New Roman"/>
          <w:b/>
          <w:bCs/>
        </w:rPr>
        <w:t xml:space="preserve"> vs. React/Flask</w:t>
      </w:r>
    </w:p>
    <w:p w14:paraId="08F24456" w14:textId="77777777" w:rsidR="00904348" w:rsidRPr="00904348" w:rsidRDefault="00904348" w:rsidP="00904348">
      <w:pPr>
        <w:rPr>
          <w:rFonts w:ascii="Times New Roman" w:hAnsi="Times New Roman" w:cs="Times New Roman"/>
          <w:b/>
          <w:bCs/>
        </w:rPr>
      </w:pPr>
    </w:p>
    <w:p w14:paraId="625D5237"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Decision: Use </w:t>
      </w:r>
      <w:proofErr w:type="spellStart"/>
      <w:r w:rsidRPr="00904348">
        <w:rPr>
          <w:rFonts w:ascii="Times New Roman" w:hAnsi="Times New Roman" w:cs="Times New Roman"/>
        </w:rPr>
        <w:t>Strea</w:t>
      </w:r>
      <w:r w:rsidRPr="00904348">
        <w:rPr>
          <w:rFonts w:ascii="Times New Roman" w:hAnsi="Times New Roman" w:cs="Times New Roman"/>
        </w:rPr>
        <w:t>mlit</w:t>
      </w:r>
      <w:proofErr w:type="spellEnd"/>
      <w:r w:rsidRPr="00904348">
        <w:rPr>
          <w:rFonts w:ascii="Times New Roman" w:hAnsi="Times New Roman" w:cs="Times New Roman"/>
        </w:rPr>
        <w:t xml:space="preserve"> for the frontend rather than traditional web frameworks (React + Flask/</w:t>
      </w:r>
      <w:proofErr w:type="spellStart"/>
      <w:r w:rsidRPr="00904348">
        <w:rPr>
          <w:rFonts w:ascii="Times New Roman" w:hAnsi="Times New Roman" w:cs="Times New Roman"/>
        </w:rPr>
        <w:t>FastAPI</w:t>
      </w:r>
      <w:proofErr w:type="spellEnd"/>
      <w:r w:rsidRPr="00904348">
        <w:rPr>
          <w:rFonts w:ascii="Times New Roman" w:hAnsi="Times New Roman" w:cs="Times New Roman"/>
        </w:rPr>
        <w:t>).</w:t>
      </w:r>
    </w:p>
    <w:p w14:paraId="3127F72D" w14:textId="513441F3" w:rsidR="00973A38" w:rsidRDefault="00EA28DA" w:rsidP="00904348">
      <w:pPr>
        <w:rPr>
          <w:rFonts w:ascii="Times New Roman" w:hAnsi="Times New Roman" w:cs="Times New Roman"/>
        </w:rPr>
      </w:pPr>
      <w:r w:rsidRPr="00904348">
        <w:rPr>
          <w:rFonts w:ascii="Times New Roman" w:hAnsi="Times New Roman" w:cs="Times New Roman"/>
        </w:rPr>
        <w:t>Rationale:</w:t>
      </w:r>
    </w:p>
    <w:p w14:paraId="5CD2F5A5" w14:textId="77777777" w:rsidR="00904348" w:rsidRPr="00904348" w:rsidRDefault="00904348" w:rsidP="00904348">
      <w:pPr>
        <w:rPr>
          <w:rFonts w:ascii="Times New Roman" w:hAnsi="Times New Roman" w:cs="Times New Roman"/>
        </w:rPr>
      </w:pPr>
    </w:p>
    <w:p w14:paraId="6542421A"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Development Velocity: </w:t>
      </w:r>
      <w:proofErr w:type="spellStart"/>
      <w:r w:rsidRPr="00904348">
        <w:rPr>
          <w:rFonts w:ascii="Times New Roman" w:hAnsi="Times New Roman" w:cs="Times New Roman"/>
        </w:rPr>
        <w:t>Streamlit</w:t>
      </w:r>
      <w:proofErr w:type="spellEnd"/>
      <w:r w:rsidRPr="00904348">
        <w:rPr>
          <w:rFonts w:ascii="Times New Roman" w:hAnsi="Times New Roman" w:cs="Times New Roman"/>
        </w:rPr>
        <w:t xml:space="preserve"> enabled rapid prototyping (initial functional prototype in 3 days vs. estimated 2 weeks for React)</w:t>
      </w:r>
    </w:p>
    <w:p w14:paraId="39EEC799"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Python Integration: Seamless integration with scikit-learn and SHAP without API serialization overhead</w:t>
      </w:r>
    </w:p>
    <w:p w14:paraId="186BFE7E"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Deployment Simplicity:</w:t>
      </w:r>
      <w:r w:rsidRPr="00904348">
        <w:rPr>
          <w:rFonts w:ascii="Times New Roman" w:hAnsi="Times New Roman" w:cs="Times New Roman"/>
        </w:rPr>
        <w:t xml:space="preserve"> Single-command deployment (</w:t>
      </w:r>
      <w:proofErr w:type="spellStart"/>
      <w:r w:rsidRPr="00904348">
        <w:rPr>
          <w:rFonts w:ascii="Times New Roman" w:hAnsi="Times New Roman" w:cs="Times New Roman"/>
        </w:rPr>
        <w:t>streamlit</w:t>
      </w:r>
      <w:proofErr w:type="spellEnd"/>
      <w:r w:rsidRPr="00904348">
        <w:rPr>
          <w:rFonts w:ascii="Times New Roman" w:hAnsi="Times New Roman" w:cs="Times New Roman"/>
        </w:rPr>
        <w:t xml:space="preserve"> run app.py) vs. separate frontend/backend deployments</w:t>
      </w:r>
    </w:p>
    <w:p w14:paraId="020EED50" w14:textId="77777777" w:rsidR="00973A38" w:rsidRPr="00904348" w:rsidRDefault="00973A38" w:rsidP="00904348">
      <w:pPr>
        <w:rPr>
          <w:rFonts w:ascii="Times New Roman" w:hAnsi="Times New Roman" w:cs="Times New Roman"/>
        </w:rPr>
      </w:pPr>
    </w:p>
    <w:p w14:paraId="11B2B8C2"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Trade-offs:</w:t>
      </w:r>
    </w:p>
    <w:p w14:paraId="1066A1C7"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Customization Limitations: </w:t>
      </w:r>
      <w:proofErr w:type="spellStart"/>
      <w:r w:rsidRPr="00904348">
        <w:rPr>
          <w:rFonts w:ascii="Times New Roman" w:hAnsi="Times New Roman" w:cs="Times New Roman"/>
        </w:rPr>
        <w:t>Streamlit's</w:t>
      </w:r>
      <w:proofErr w:type="spellEnd"/>
      <w:r w:rsidRPr="00904348">
        <w:rPr>
          <w:rFonts w:ascii="Times New Roman" w:hAnsi="Times New Roman" w:cs="Times New Roman"/>
        </w:rPr>
        <w:t xml:space="preserve"> opinionated design constrained advanced UI features (e.g., drag-and-drop file upload, complex animations)</w:t>
      </w:r>
    </w:p>
    <w:p w14:paraId="4C591BB8"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Perfor</w:t>
      </w:r>
      <w:r w:rsidRPr="00904348">
        <w:rPr>
          <w:rFonts w:ascii="Times New Roman" w:hAnsi="Times New Roman" w:cs="Times New Roman"/>
        </w:rPr>
        <w:t>mance Ceiling: Page re-renders on every interaction (mitigated with @</w:t>
      </w:r>
      <w:proofErr w:type="gramStart"/>
      <w:r w:rsidRPr="00904348">
        <w:rPr>
          <w:rFonts w:ascii="Times New Roman" w:hAnsi="Times New Roman" w:cs="Times New Roman"/>
        </w:rPr>
        <w:t>st.cache</w:t>
      </w:r>
      <w:proofErr w:type="gramEnd"/>
      <w:r w:rsidRPr="00904348">
        <w:rPr>
          <w:rFonts w:ascii="Times New Roman" w:hAnsi="Times New Roman" w:cs="Times New Roman"/>
        </w:rPr>
        <w:t xml:space="preserve">_resource but still slower than </w:t>
      </w:r>
      <w:proofErr w:type="spellStart"/>
      <w:r w:rsidRPr="00904348">
        <w:rPr>
          <w:rFonts w:ascii="Times New Roman" w:hAnsi="Times New Roman" w:cs="Times New Roman"/>
        </w:rPr>
        <w:t>React's</w:t>
      </w:r>
      <w:proofErr w:type="spellEnd"/>
      <w:r w:rsidRPr="00904348">
        <w:rPr>
          <w:rFonts w:ascii="Times New Roman" w:hAnsi="Times New Roman" w:cs="Times New Roman"/>
        </w:rPr>
        <w:t xml:space="preserve"> virtual DOM)</w:t>
      </w:r>
    </w:p>
    <w:p w14:paraId="1189462D"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Mobile Experience: </w:t>
      </w:r>
      <w:proofErr w:type="spellStart"/>
      <w:r w:rsidRPr="00904348">
        <w:rPr>
          <w:rFonts w:ascii="Times New Roman" w:hAnsi="Times New Roman" w:cs="Times New Roman"/>
        </w:rPr>
        <w:t>Streamlit's</w:t>
      </w:r>
      <w:proofErr w:type="spellEnd"/>
      <w:r w:rsidRPr="00904348">
        <w:rPr>
          <w:rFonts w:ascii="Times New Roman" w:hAnsi="Times New Roman" w:cs="Times New Roman"/>
        </w:rPr>
        <w:t xml:space="preserve"> responsive design is functional but not optimal for tablets/phones</w:t>
      </w:r>
    </w:p>
    <w:p w14:paraId="5A55E824" w14:textId="77777777" w:rsidR="00973A38" w:rsidRPr="00904348" w:rsidRDefault="00973A38" w:rsidP="00904348">
      <w:pPr>
        <w:rPr>
          <w:rFonts w:ascii="Times New Roman" w:hAnsi="Times New Roman" w:cs="Times New Roman"/>
        </w:rPr>
      </w:pPr>
    </w:p>
    <w:p w14:paraId="2CB784F8"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Retrospective Assessment: C</w:t>
      </w:r>
      <w:r w:rsidRPr="00904348">
        <w:rPr>
          <w:rFonts w:ascii="Times New Roman" w:hAnsi="Times New Roman" w:cs="Times New Roman"/>
        </w:rPr>
        <w:t xml:space="preserve">orrect choice for a research prototype. For production deployment at scale (&gt;1000 concurrent users), would migrate to React + </w:t>
      </w:r>
      <w:proofErr w:type="spellStart"/>
      <w:r w:rsidRPr="00904348">
        <w:rPr>
          <w:rFonts w:ascii="Times New Roman" w:hAnsi="Times New Roman" w:cs="Times New Roman"/>
        </w:rPr>
        <w:t>FastAPI</w:t>
      </w:r>
      <w:proofErr w:type="spellEnd"/>
      <w:r w:rsidRPr="00904348">
        <w:rPr>
          <w:rFonts w:ascii="Times New Roman" w:hAnsi="Times New Roman" w:cs="Times New Roman"/>
        </w:rPr>
        <w:t xml:space="preserve"> for performance and mobile UX.</w:t>
      </w:r>
    </w:p>
    <w:p w14:paraId="1774FA69"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4.2 Random Forest vs. Gradient Boosting</w:t>
      </w:r>
    </w:p>
    <w:p w14:paraId="7DB7393A"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Decision: Use Random Forest instead of gradient boo</w:t>
      </w:r>
      <w:r w:rsidRPr="00904348">
        <w:rPr>
          <w:rFonts w:ascii="Times New Roman" w:hAnsi="Times New Roman" w:cs="Times New Roman"/>
        </w:rPr>
        <w:t>sting (</w:t>
      </w:r>
      <w:proofErr w:type="spellStart"/>
      <w:r w:rsidRPr="00904348">
        <w:rPr>
          <w:rFonts w:ascii="Times New Roman" w:hAnsi="Times New Roman" w:cs="Times New Roman"/>
        </w:rPr>
        <w:t>XGBoost</w:t>
      </w:r>
      <w:proofErr w:type="spellEnd"/>
      <w:r w:rsidRPr="00904348">
        <w:rPr>
          <w:rFonts w:ascii="Times New Roman" w:hAnsi="Times New Roman" w:cs="Times New Roman"/>
        </w:rPr>
        <w:t xml:space="preserve">, </w:t>
      </w:r>
      <w:proofErr w:type="spellStart"/>
      <w:r w:rsidRPr="00904348">
        <w:rPr>
          <w:rFonts w:ascii="Times New Roman" w:hAnsi="Times New Roman" w:cs="Times New Roman"/>
        </w:rPr>
        <w:t>LightGBM</w:t>
      </w:r>
      <w:proofErr w:type="spellEnd"/>
      <w:r w:rsidRPr="00904348">
        <w:rPr>
          <w:rFonts w:ascii="Times New Roman" w:hAnsi="Times New Roman" w:cs="Times New Roman"/>
        </w:rPr>
        <w:t>) for the classifier.</w:t>
      </w:r>
    </w:p>
    <w:p w14:paraId="791B50EA"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Rationale:</w:t>
      </w:r>
    </w:p>
    <w:p w14:paraId="27FC221C"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Performance Parity: Random Forest achieved 99.6% vs. </w:t>
      </w:r>
      <w:proofErr w:type="spellStart"/>
      <w:r w:rsidRPr="00904348">
        <w:rPr>
          <w:rFonts w:ascii="Times New Roman" w:hAnsi="Times New Roman" w:cs="Times New Roman"/>
        </w:rPr>
        <w:t>XGBoost</w:t>
      </w:r>
      <w:proofErr w:type="spellEnd"/>
      <w:r w:rsidRPr="00904348">
        <w:rPr>
          <w:rFonts w:ascii="Times New Roman" w:hAnsi="Times New Roman" w:cs="Times New Roman"/>
        </w:rPr>
        <w:t xml:space="preserve"> 99.1%—difference not clinically significant</w:t>
      </w:r>
    </w:p>
    <w:p w14:paraId="0EB564D1"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SHAP Efficiency: </w:t>
      </w:r>
      <w:proofErr w:type="spellStart"/>
      <w:r w:rsidRPr="00904348">
        <w:rPr>
          <w:rFonts w:ascii="Times New Roman" w:hAnsi="Times New Roman" w:cs="Times New Roman"/>
        </w:rPr>
        <w:t>TreeExplainer</w:t>
      </w:r>
      <w:proofErr w:type="spellEnd"/>
      <w:r w:rsidRPr="00904348">
        <w:rPr>
          <w:rFonts w:ascii="Times New Roman" w:hAnsi="Times New Roman" w:cs="Times New Roman"/>
        </w:rPr>
        <w:t xml:space="preserve"> runs in linear time for Random Forest vs. quadratic for gradien</w:t>
      </w:r>
      <w:r w:rsidRPr="00904348">
        <w:rPr>
          <w:rFonts w:ascii="Times New Roman" w:hAnsi="Times New Roman" w:cs="Times New Roman"/>
        </w:rPr>
        <w:t>t boosting</w:t>
      </w:r>
    </w:p>
    <w:p w14:paraId="5FE954D4"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Hyperparameter Simplicity: Random Forest has fewer tuning parameters (</w:t>
      </w:r>
      <w:proofErr w:type="spellStart"/>
      <w:r w:rsidRPr="00904348">
        <w:rPr>
          <w:rFonts w:ascii="Times New Roman" w:hAnsi="Times New Roman" w:cs="Times New Roman"/>
        </w:rPr>
        <w:t>n_estimators</w:t>
      </w:r>
      <w:proofErr w:type="spellEnd"/>
      <w:r w:rsidRPr="00904348">
        <w:rPr>
          <w:rFonts w:ascii="Times New Roman" w:hAnsi="Times New Roman" w:cs="Times New Roman"/>
        </w:rPr>
        <w:t xml:space="preserve">, </w:t>
      </w:r>
      <w:proofErr w:type="spellStart"/>
      <w:r w:rsidRPr="00904348">
        <w:rPr>
          <w:rFonts w:ascii="Times New Roman" w:hAnsi="Times New Roman" w:cs="Times New Roman"/>
        </w:rPr>
        <w:t>max_depth</w:t>
      </w:r>
      <w:proofErr w:type="spellEnd"/>
      <w:r w:rsidRPr="00904348">
        <w:rPr>
          <w:rFonts w:ascii="Times New Roman" w:hAnsi="Times New Roman" w:cs="Times New Roman"/>
        </w:rPr>
        <w:t xml:space="preserve">) vs. </w:t>
      </w:r>
      <w:proofErr w:type="spellStart"/>
      <w:r w:rsidRPr="00904348">
        <w:rPr>
          <w:rFonts w:ascii="Times New Roman" w:hAnsi="Times New Roman" w:cs="Times New Roman"/>
        </w:rPr>
        <w:t>XGBoost's</w:t>
      </w:r>
      <w:proofErr w:type="spellEnd"/>
      <w:r w:rsidRPr="00904348">
        <w:rPr>
          <w:rFonts w:ascii="Times New Roman" w:hAnsi="Times New Roman" w:cs="Times New Roman"/>
        </w:rPr>
        <w:t xml:space="preserve"> 20+ parameters</w:t>
      </w:r>
    </w:p>
    <w:p w14:paraId="15683DFB"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lastRenderedPageBreak/>
        <w:t xml:space="preserve">Training Stability: Random Forest showed lower variance across cross-validation folds (±0.3% vs. ±1.2% for </w:t>
      </w:r>
      <w:proofErr w:type="spellStart"/>
      <w:r w:rsidRPr="00904348">
        <w:rPr>
          <w:rFonts w:ascii="Times New Roman" w:hAnsi="Times New Roman" w:cs="Times New Roman"/>
        </w:rPr>
        <w:t>XGBoost</w:t>
      </w:r>
      <w:proofErr w:type="spellEnd"/>
      <w:r w:rsidRPr="00904348">
        <w:rPr>
          <w:rFonts w:ascii="Times New Roman" w:hAnsi="Times New Roman" w:cs="Times New Roman"/>
        </w:rPr>
        <w:t>)</w:t>
      </w:r>
    </w:p>
    <w:p w14:paraId="5B1E8E6A" w14:textId="77777777" w:rsidR="00973A38" w:rsidRPr="00904348" w:rsidRDefault="00973A38" w:rsidP="00904348">
      <w:pPr>
        <w:rPr>
          <w:rFonts w:ascii="Times New Roman" w:hAnsi="Times New Roman" w:cs="Times New Roman"/>
        </w:rPr>
      </w:pPr>
    </w:p>
    <w:p w14:paraId="3E4A563E" w14:textId="2426AA23" w:rsidR="00973A38" w:rsidRDefault="00EA28DA" w:rsidP="00904348">
      <w:pPr>
        <w:rPr>
          <w:rFonts w:ascii="Times New Roman" w:hAnsi="Times New Roman" w:cs="Times New Roman"/>
        </w:rPr>
      </w:pPr>
      <w:r w:rsidRPr="00904348">
        <w:rPr>
          <w:rFonts w:ascii="Times New Roman" w:hAnsi="Times New Roman" w:cs="Times New Roman"/>
        </w:rPr>
        <w:t>Retr</w:t>
      </w:r>
      <w:r w:rsidRPr="00904348">
        <w:rPr>
          <w:rFonts w:ascii="Times New Roman" w:hAnsi="Times New Roman" w:cs="Times New Roman"/>
        </w:rPr>
        <w:t>ospective Assessment: Correct choice. The marginal accuracy gains from gradient boosting didn't justify the added complexity and SHAP computational cost.</w:t>
      </w:r>
    </w:p>
    <w:p w14:paraId="7A59C978" w14:textId="77777777" w:rsidR="00904348" w:rsidRPr="00904348" w:rsidRDefault="00904348" w:rsidP="00904348">
      <w:pPr>
        <w:rPr>
          <w:rFonts w:ascii="Times New Roman" w:hAnsi="Times New Roman" w:cs="Times New Roman"/>
        </w:rPr>
      </w:pPr>
    </w:p>
    <w:p w14:paraId="44DB6B47" w14:textId="77777777" w:rsidR="00973A38" w:rsidRPr="00904348" w:rsidRDefault="00EA28DA" w:rsidP="00904348">
      <w:pPr>
        <w:rPr>
          <w:rFonts w:ascii="Times New Roman" w:hAnsi="Times New Roman" w:cs="Times New Roman"/>
          <w:b/>
          <w:bCs/>
        </w:rPr>
      </w:pPr>
      <w:r w:rsidRPr="00904348">
        <w:rPr>
          <w:rFonts w:ascii="Times New Roman" w:hAnsi="Times New Roman" w:cs="Times New Roman"/>
          <w:b/>
          <w:bCs/>
        </w:rPr>
        <w:t>4.3 Ephemeral vs. Database Storage</w:t>
      </w:r>
    </w:p>
    <w:p w14:paraId="30AF6C12"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Decision: Use ephemeral </w:t>
      </w:r>
      <w:proofErr w:type="spellStart"/>
      <w:r w:rsidRPr="00904348">
        <w:rPr>
          <w:rFonts w:ascii="Times New Roman" w:hAnsi="Times New Roman" w:cs="Times New Roman"/>
        </w:rPr>
        <w:t>session_state</w:t>
      </w:r>
      <w:proofErr w:type="spellEnd"/>
      <w:r w:rsidRPr="00904348">
        <w:rPr>
          <w:rFonts w:ascii="Times New Roman" w:hAnsi="Times New Roman" w:cs="Times New Roman"/>
        </w:rPr>
        <w:t xml:space="preserve"> storage instead of persistent</w:t>
      </w:r>
      <w:r w:rsidRPr="00904348">
        <w:rPr>
          <w:rFonts w:ascii="Times New Roman" w:hAnsi="Times New Roman" w:cs="Times New Roman"/>
        </w:rPr>
        <w:t xml:space="preserve"> database (PostgreSQL, MongoDB).</w:t>
      </w:r>
    </w:p>
    <w:p w14:paraId="54D1A9E2" w14:textId="6192E8BE" w:rsidR="00973A38" w:rsidRDefault="00EA28DA" w:rsidP="00904348">
      <w:pPr>
        <w:rPr>
          <w:rFonts w:ascii="Times New Roman" w:hAnsi="Times New Roman" w:cs="Times New Roman"/>
        </w:rPr>
      </w:pPr>
      <w:r w:rsidRPr="00904348">
        <w:rPr>
          <w:rFonts w:ascii="Times New Roman" w:hAnsi="Times New Roman" w:cs="Times New Roman"/>
        </w:rPr>
        <w:t>Rationale:</w:t>
      </w:r>
    </w:p>
    <w:p w14:paraId="5BF7AD71" w14:textId="77777777" w:rsidR="00904348" w:rsidRPr="00904348" w:rsidRDefault="00904348" w:rsidP="00904348">
      <w:pPr>
        <w:rPr>
          <w:rFonts w:ascii="Times New Roman" w:hAnsi="Times New Roman" w:cs="Times New Roman"/>
        </w:rPr>
      </w:pPr>
    </w:p>
    <w:p w14:paraId="0A6F178D"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HIPAA Compliance: Zero-persistence architecture eliminates need for database encryption, audit logging, and data retention policies</w:t>
      </w:r>
    </w:p>
    <w:p w14:paraId="62E72488"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Development Speed: No database schema design, migrations, or ORM configuration r</w:t>
      </w:r>
      <w:r w:rsidRPr="00904348">
        <w:rPr>
          <w:rFonts w:ascii="Times New Roman" w:hAnsi="Times New Roman" w:cs="Times New Roman"/>
        </w:rPr>
        <w:t>equired</w:t>
      </w:r>
    </w:p>
    <w:p w14:paraId="58716AF8"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Deployment Simplicity: Single-container deployment vs. separate database infrastructure</w:t>
      </w:r>
    </w:p>
    <w:p w14:paraId="122185B6" w14:textId="77777777" w:rsidR="00973A38" w:rsidRPr="00904348" w:rsidRDefault="00973A38" w:rsidP="00904348">
      <w:pPr>
        <w:rPr>
          <w:rFonts w:ascii="Times New Roman" w:hAnsi="Times New Roman" w:cs="Times New Roman"/>
        </w:rPr>
      </w:pPr>
    </w:p>
    <w:p w14:paraId="2B1353E3"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Trade-offs:</w:t>
      </w:r>
    </w:p>
    <w:p w14:paraId="1F85EADB"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No Data Continuity: Patients cannot resume sessions across devices or after browser crashes</w:t>
      </w:r>
    </w:p>
    <w:p w14:paraId="6F8FA0A8"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No Longitudinal Analysis: Cannot track patients across multiple admissions or build population-level dashboards</w:t>
      </w:r>
    </w:p>
    <w:p w14:paraId="741349B6"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No Model Retraining: Cannot automatically retrain mo</w:t>
      </w:r>
      <w:r w:rsidRPr="00904348">
        <w:rPr>
          <w:rFonts w:ascii="Times New Roman" w:hAnsi="Times New Roman" w:cs="Times New Roman"/>
        </w:rPr>
        <w:t>dels with new patient data</w:t>
      </w:r>
    </w:p>
    <w:p w14:paraId="22FFAE8D" w14:textId="77777777" w:rsidR="00973A38" w:rsidRPr="00904348" w:rsidRDefault="00973A38" w:rsidP="00904348">
      <w:pPr>
        <w:rPr>
          <w:rFonts w:ascii="Times New Roman" w:hAnsi="Times New Roman" w:cs="Times New Roman"/>
        </w:rPr>
      </w:pPr>
    </w:p>
    <w:p w14:paraId="45D80C32"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Retrospective Assessment: Correct for initial deployment in privacy-sensitive contexts. For mature deployments with IRB approval and data use agreements, would add optional database layer for longitudinal analysis and continuous</w:t>
      </w:r>
      <w:r w:rsidRPr="00904348">
        <w:rPr>
          <w:rFonts w:ascii="Times New Roman" w:hAnsi="Times New Roman" w:cs="Times New Roman"/>
        </w:rPr>
        <w:t xml:space="preserve"> learning.</w:t>
      </w:r>
    </w:p>
    <w:p w14:paraId="42B94BA2" w14:textId="77777777" w:rsidR="00904348" w:rsidRDefault="00904348" w:rsidP="00904348">
      <w:pPr>
        <w:rPr>
          <w:rFonts w:ascii="Times New Roman" w:hAnsi="Times New Roman" w:cs="Times New Roman"/>
        </w:rPr>
      </w:pPr>
    </w:p>
    <w:p w14:paraId="4468603B" w14:textId="59977066" w:rsidR="00973A38" w:rsidRDefault="00EA28DA" w:rsidP="00904348">
      <w:pPr>
        <w:rPr>
          <w:rFonts w:ascii="Times New Roman" w:hAnsi="Times New Roman" w:cs="Times New Roman"/>
          <w:b/>
          <w:bCs/>
        </w:rPr>
      </w:pPr>
      <w:r w:rsidRPr="00904348">
        <w:rPr>
          <w:rFonts w:ascii="Times New Roman" w:hAnsi="Times New Roman" w:cs="Times New Roman"/>
          <w:b/>
          <w:bCs/>
        </w:rPr>
        <w:t>5. Key Lessons for Future Clinical AI Projects</w:t>
      </w:r>
    </w:p>
    <w:p w14:paraId="21BFDE23" w14:textId="77777777" w:rsidR="00904348" w:rsidRPr="00904348" w:rsidRDefault="00904348" w:rsidP="00904348">
      <w:pPr>
        <w:rPr>
          <w:rFonts w:ascii="Times New Roman" w:hAnsi="Times New Roman" w:cs="Times New Roman"/>
          <w:b/>
          <w:bCs/>
        </w:rPr>
      </w:pPr>
    </w:p>
    <w:p w14:paraId="73408D26" w14:textId="58B99977" w:rsidR="00973A38" w:rsidRDefault="00EA28DA" w:rsidP="00904348">
      <w:pPr>
        <w:rPr>
          <w:rFonts w:ascii="Times New Roman" w:hAnsi="Times New Roman" w:cs="Times New Roman"/>
          <w:b/>
          <w:bCs/>
        </w:rPr>
      </w:pPr>
      <w:r w:rsidRPr="00904348">
        <w:rPr>
          <w:rFonts w:ascii="Times New Roman" w:hAnsi="Times New Roman" w:cs="Times New Roman"/>
          <w:b/>
          <w:bCs/>
        </w:rPr>
        <w:t>5.1 Clinical Collaboration is Non-Negotiable</w:t>
      </w:r>
    </w:p>
    <w:p w14:paraId="63413F46" w14:textId="77777777" w:rsidR="00904348" w:rsidRPr="00904348" w:rsidRDefault="00904348" w:rsidP="00904348">
      <w:pPr>
        <w:rPr>
          <w:rFonts w:ascii="Times New Roman" w:hAnsi="Times New Roman" w:cs="Times New Roman"/>
          <w:b/>
          <w:bCs/>
        </w:rPr>
      </w:pPr>
    </w:p>
    <w:p w14:paraId="0E73E338" w14:textId="5925407D" w:rsidR="00973A38" w:rsidRDefault="00EA28DA" w:rsidP="00904348">
      <w:pPr>
        <w:rPr>
          <w:rFonts w:ascii="Times New Roman" w:hAnsi="Times New Roman" w:cs="Times New Roman"/>
        </w:rPr>
      </w:pPr>
      <w:r w:rsidRPr="00904348">
        <w:rPr>
          <w:rFonts w:ascii="Times New Roman" w:hAnsi="Times New Roman" w:cs="Times New Roman"/>
        </w:rPr>
        <w:t>The most valuable insights came from weekly meetings with three emergency physicians and two infectious disease specialists. Their input shaped:</w:t>
      </w:r>
    </w:p>
    <w:p w14:paraId="0527D002" w14:textId="77777777" w:rsidR="00904348" w:rsidRPr="00904348" w:rsidRDefault="00904348" w:rsidP="00904348">
      <w:pPr>
        <w:rPr>
          <w:rFonts w:ascii="Times New Roman" w:hAnsi="Times New Roman" w:cs="Times New Roman"/>
        </w:rPr>
      </w:pPr>
    </w:p>
    <w:p w14:paraId="0EE08AED"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Featur</w:t>
      </w:r>
      <w:r w:rsidRPr="00904348">
        <w:rPr>
          <w:rFonts w:ascii="Times New Roman" w:hAnsi="Times New Roman" w:cs="Times New Roman"/>
        </w:rPr>
        <w:t>e Selection: Clinicians suggested the seasonal risk score based on observed epidemic patterns</w:t>
      </w:r>
    </w:p>
    <w:p w14:paraId="573E66AF"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Threshold Definitions: MAP &lt;65, Shock Index &gt;0.9, urine &lt;0.5 mL/kg/hr came from clinical guidelines</w:t>
      </w:r>
    </w:p>
    <w:p w14:paraId="0FF63772"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UI Design: The 'Clear Current' vs 'Clear All' distinction emer</w:t>
      </w:r>
      <w:r w:rsidRPr="00904348">
        <w:rPr>
          <w:rFonts w:ascii="Times New Roman" w:hAnsi="Times New Roman" w:cs="Times New Roman"/>
        </w:rPr>
        <w:t>ged from watching clinicians accidentally delete data</w:t>
      </w:r>
    </w:p>
    <w:p w14:paraId="39B3A6F5" w14:textId="636392F9" w:rsidR="00973A38" w:rsidRPr="00904348" w:rsidRDefault="00EA28DA" w:rsidP="00904348">
      <w:pPr>
        <w:rPr>
          <w:rFonts w:ascii="Times New Roman" w:hAnsi="Times New Roman" w:cs="Times New Roman"/>
        </w:rPr>
      </w:pPr>
      <w:r w:rsidRPr="00904348">
        <w:rPr>
          <w:rFonts w:ascii="Times New Roman" w:hAnsi="Times New Roman" w:cs="Times New Roman"/>
        </w:rPr>
        <w:t>Alert Thresholds: Initial risk categories (Low &lt;0.3, Medium 0.3-0.7, High &gt;0.7) were revised to binary (Low &lt;0.5, High ≥0.5) based on clinician feedback that three categories created decision paralysis</w:t>
      </w:r>
    </w:p>
    <w:p w14:paraId="3C18CE5C" w14:textId="7E0A47C6" w:rsidR="00973A38" w:rsidRDefault="00EA28DA" w:rsidP="00904348">
      <w:pPr>
        <w:rPr>
          <w:rFonts w:ascii="Times New Roman" w:hAnsi="Times New Roman" w:cs="Times New Roman"/>
        </w:rPr>
      </w:pPr>
      <w:r w:rsidRPr="00904348">
        <w:rPr>
          <w:rFonts w:ascii="Times New Roman" w:hAnsi="Times New Roman" w:cs="Times New Roman"/>
        </w:rPr>
        <w:t>Takeaway: Build clinical AI *with* clinicians, not *for* them. Allocate 30% of project time to domain expert engagement.</w:t>
      </w:r>
    </w:p>
    <w:p w14:paraId="6B7077A7" w14:textId="77777777" w:rsidR="00904348" w:rsidRPr="00904348" w:rsidRDefault="00904348" w:rsidP="00904348">
      <w:pPr>
        <w:rPr>
          <w:rFonts w:ascii="Times New Roman" w:hAnsi="Times New Roman" w:cs="Times New Roman"/>
        </w:rPr>
      </w:pPr>
    </w:p>
    <w:p w14:paraId="1EB17298" w14:textId="54AB4444" w:rsidR="00973A38" w:rsidRDefault="00EA28DA" w:rsidP="00904348">
      <w:pPr>
        <w:rPr>
          <w:rFonts w:ascii="Times New Roman" w:hAnsi="Times New Roman" w:cs="Times New Roman"/>
          <w:b/>
          <w:bCs/>
        </w:rPr>
      </w:pPr>
      <w:r w:rsidRPr="00904348">
        <w:rPr>
          <w:rFonts w:ascii="Times New Roman" w:hAnsi="Times New Roman" w:cs="Times New Roman"/>
          <w:b/>
          <w:bCs/>
        </w:rPr>
        <w:t>5.2 Interpretability Sells</w:t>
      </w:r>
    </w:p>
    <w:p w14:paraId="4966D59F" w14:textId="77777777" w:rsidR="00904348" w:rsidRPr="00904348" w:rsidRDefault="00904348" w:rsidP="00904348">
      <w:pPr>
        <w:rPr>
          <w:rFonts w:ascii="Times New Roman" w:hAnsi="Times New Roman" w:cs="Times New Roman"/>
          <w:b/>
          <w:bCs/>
        </w:rPr>
      </w:pPr>
    </w:p>
    <w:p w14:paraId="1885FC86" w14:textId="091E0457" w:rsidR="00973A38" w:rsidRDefault="00EA28DA" w:rsidP="00904348">
      <w:pPr>
        <w:rPr>
          <w:rFonts w:ascii="Times New Roman" w:hAnsi="Times New Roman" w:cs="Times New Roman"/>
        </w:rPr>
      </w:pPr>
      <w:r w:rsidRPr="00904348">
        <w:rPr>
          <w:rFonts w:ascii="Times New Roman" w:hAnsi="Times New Roman" w:cs="Times New Roman"/>
        </w:rPr>
        <w:t>The project initially treated SHAP as optional '</w:t>
      </w:r>
      <w:proofErr w:type="spellStart"/>
      <w:r w:rsidRPr="00904348">
        <w:rPr>
          <w:rFonts w:ascii="Times New Roman" w:hAnsi="Times New Roman" w:cs="Times New Roman"/>
        </w:rPr>
        <w:t>explainability</w:t>
      </w:r>
      <w:proofErr w:type="spellEnd"/>
      <w:r w:rsidRPr="00904348">
        <w:rPr>
          <w:rFonts w:ascii="Times New Roman" w:hAnsi="Times New Roman" w:cs="Times New Roman"/>
        </w:rPr>
        <w:t xml:space="preserve"> </w:t>
      </w:r>
      <w:proofErr w:type="spellStart"/>
      <w:r w:rsidRPr="00904348">
        <w:rPr>
          <w:rFonts w:ascii="Times New Roman" w:hAnsi="Times New Roman" w:cs="Times New Roman"/>
        </w:rPr>
        <w:t>theater</w:t>
      </w:r>
      <w:proofErr w:type="spellEnd"/>
      <w:r w:rsidRPr="00904348">
        <w:rPr>
          <w:rFonts w:ascii="Times New Roman" w:hAnsi="Times New Roman" w:cs="Times New Roman"/>
        </w:rPr>
        <w:t>' to satisfy regulatory requirements.</w:t>
      </w:r>
      <w:r w:rsidRPr="00904348">
        <w:rPr>
          <w:rFonts w:ascii="Times New Roman" w:hAnsi="Times New Roman" w:cs="Times New Roman"/>
        </w:rPr>
        <w:t xml:space="preserve"> However, it became the feature clinicians most frequently referenced during testing. Quotes from user feedback:</w:t>
      </w:r>
    </w:p>
    <w:p w14:paraId="5F992D55" w14:textId="77777777" w:rsidR="00904348" w:rsidRPr="00904348" w:rsidRDefault="00904348" w:rsidP="00904348">
      <w:pPr>
        <w:rPr>
          <w:rFonts w:ascii="Times New Roman" w:hAnsi="Times New Roman" w:cs="Times New Roman"/>
        </w:rPr>
      </w:pPr>
    </w:p>
    <w:p w14:paraId="67356935"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"I trust this more than our current early warning score because I can see *why* it's flagging this patient" - ED Attending, 8 </w:t>
      </w:r>
      <w:proofErr w:type="spellStart"/>
      <w:r w:rsidRPr="00904348">
        <w:rPr>
          <w:rFonts w:ascii="Times New Roman" w:hAnsi="Times New Roman" w:cs="Times New Roman"/>
        </w:rPr>
        <w:t>years experience</w:t>
      </w:r>
      <w:proofErr w:type="spellEnd"/>
    </w:p>
    <w:p w14:paraId="07120FDE"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"The SHAP chart taught me that high </w:t>
      </w:r>
      <w:proofErr w:type="spellStart"/>
      <w:r w:rsidRPr="00904348">
        <w:rPr>
          <w:rFonts w:ascii="Times New Roman" w:hAnsi="Times New Roman" w:cs="Times New Roman"/>
        </w:rPr>
        <w:t>hematocrit</w:t>
      </w:r>
      <w:proofErr w:type="spellEnd"/>
      <w:r w:rsidRPr="00904348">
        <w:rPr>
          <w:rFonts w:ascii="Times New Roman" w:hAnsi="Times New Roman" w:cs="Times New Roman"/>
        </w:rPr>
        <w:t xml:space="preserve"> + low platelets </w:t>
      </w:r>
      <w:proofErr w:type="gramStart"/>
      <w:r w:rsidRPr="00904348">
        <w:rPr>
          <w:rFonts w:ascii="Times New Roman" w:hAnsi="Times New Roman" w:cs="Times New Roman"/>
        </w:rPr>
        <w:t>is</w:t>
      </w:r>
      <w:proofErr w:type="gramEnd"/>
      <w:r w:rsidRPr="00904348">
        <w:rPr>
          <w:rFonts w:ascii="Times New Roman" w:hAnsi="Times New Roman" w:cs="Times New Roman"/>
        </w:rPr>
        <w:t xml:space="preserve"> more predictive than I realized" - Resident PGY-2</w:t>
      </w:r>
    </w:p>
    <w:p w14:paraId="5AF7638E"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 xml:space="preserve">Takeaway: Invest in interpretability even when not strictly required. It's the difference between an AI tool clinicians use grudgingly (due </w:t>
      </w:r>
      <w:r w:rsidRPr="00904348">
        <w:rPr>
          <w:rFonts w:ascii="Times New Roman" w:hAnsi="Times New Roman" w:cs="Times New Roman"/>
        </w:rPr>
        <w:t>to policy mandates) vs. one they actively want to use.</w:t>
      </w:r>
    </w:p>
    <w:p w14:paraId="08122F5C" w14:textId="77777777" w:rsidR="00EA28DA" w:rsidRDefault="00EA28DA" w:rsidP="00904348">
      <w:pPr>
        <w:rPr>
          <w:rFonts w:ascii="Times New Roman" w:hAnsi="Times New Roman" w:cs="Times New Roman"/>
        </w:rPr>
      </w:pPr>
    </w:p>
    <w:p w14:paraId="35390759" w14:textId="77777777" w:rsidR="00EA28DA" w:rsidRDefault="00EA28DA" w:rsidP="00904348">
      <w:pPr>
        <w:rPr>
          <w:rFonts w:ascii="Times New Roman" w:hAnsi="Times New Roman" w:cs="Times New Roman"/>
        </w:rPr>
      </w:pPr>
    </w:p>
    <w:p w14:paraId="5FB3295B" w14:textId="67DBC3DC" w:rsidR="00973A38" w:rsidRDefault="00EA28DA" w:rsidP="00904348">
      <w:pPr>
        <w:rPr>
          <w:rFonts w:ascii="Times New Roman" w:hAnsi="Times New Roman" w:cs="Times New Roman"/>
          <w:b/>
          <w:bCs/>
        </w:rPr>
      </w:pPr>
      <w:r w:rsidRPr="00EA28DA">
        <w:rPr>
          <w:rFonts w:ascii="Times New Roman" w:hAnsi="Times New Roman" w:cs="Times New Roman"/>
          <w:b/>
          <w:bCs/>
        </w:rPr>
        <w:lastRenderedPageBreak/>
        <w:t>5.3 Perfect is the Enemy of Deployed</w:t>
      </w:r>
    </w:p>
    <w:p w14:paraId="74F5C9A7" w14:textId="77777777" w:rsidR="00EA28DA" w:rsidRPr="00EA28DA" w:rsidRDefault="00EA28DA" w:rsidP="00904348">
      <w:pPr>
        <w:rPr>
          <w:rFonts w:ascii="Times New Roman" w:hAnsi="Times New Roman" w:cs="Times New Roman"/>
          <w:b/>
          <w:bCs/>
        </w:rPr>
      </w:pPr>
    </w:p>
    <w:p w14:paraId="7746820A" w14:textId="1445F9BE" w:rsidR="00973A38" w:rsidRDefault="00EA28DA" w:rsidP="00904348">
      <w:pPr>
        <w:rPr>
          <w:rFonts w:ascii="Times New Roman" w:hAnsi="Times New Roman" w:cs="Times New Roman"/>
        </w:rPr>
      </w:pPr>
      <w:r w:rsidRPr="00904348">
        <w:rPr>
          <w:rFonts w:ascii="Times New Roman" w:hAnsi="Times New Roman" w:cs="Times New Roman"/>
        </w:rPr>
        <w:t>The project timeline originally included 6 weeks for 'polish': advanced visualizations, multi-language support, custom PDF templates, etc. However, user testing rev</w:t>
      </w:r>
      <w:r w:rsidRPr="00904348">
        <w:rPr>
          <w:rFonts w:ascii="Times New Roman" w:hAnsi="Times New Roman" w:cs="Times New Roman"/>
        </w:rPr>
        <w:t>ealed the minimum viable product (core risk prediction + basic visualization) already met 90% of clinical needs.</w:t>
      </w:r>
    </w:p>
    <w:p w14:paraId="5B8A9B0E" w14:textId="77777777" w:rsidR="00EA28DA" w:rsidRPr="00904348" w:rsidRDefault="00EA28DA" w:rsidP="00904348">
      <w:pPr>
        <w:rPr>
          <w:rFonts w:ascii="Times New Roman" w:hAnsi="Times New Roman" w:cs="Times New Roman"/>
        </w:rPr>
      </w:pPr>
    </w:p>
    <w:p w14:paraId="66F7AEBE" w14:textId="6F6B484B" w:rsidR="00973A38" w:rsidRDefault="00EA28DA" w:rsidP="00904348">
      <w:pPr>
        <w:rPr>
          <w:rFonts w:ascii="Times New Roman" w:hAnsi="Times New Roman" w:cs="Times New Roman"/>
        </w:rPr>
      </w:pPr>
      <w:r w:rsidRPr="00904348">
        <w:rPr>
          <w:rFonts w:ascii="Times New Roman" w:hAnsi="Times New Roman" w:cs="Times New Roman"/>
        </w:rPr>
        <w:t>Reallocating those 6 weeks to external validation and documentation proved far more valuable than aesthetic improvements. This enabled submissi</w:t>
      </w:r>
      <w:r w:rsidRPr="00904348">
        <w:rPr>
          <w:rFonts w:ascii="Times New Roman" w:hAnsi="Times New Roman" w:cs="Times New Roman"/>
        </w:rPr>
        <w:t>on to a clinical journal and pilot deployment discussions with two hospitals.</w:t>
      </w:r>
    </w:p>
    <w:p w14:paraId="01C147C8" w14:textId="77777777" w:rsidR="00EA28DA" w:rsidRPr="00904348" w:rsidRDefault="00EA28DA" w:rsidP="00904348">
      <w:pPr>
        <w:rPr>
          <w:rFonts w:ascii="Times New Roman" w:hAnsi="Times New Roman" w:cs="Times New Roman"/>
        </w:rPr>
      </w:pPr>
    </w:p>
    <w:p w14:paraId="46F7ABA1" w14:textId="6EEB71BC" w:rsidR="00973A38" w:rsidRDefault="00EA28DA" w:rsidP="00904348">
      <w:pPr>
        <w:rPr>
          <w:rFonts w:ascii="Times New Roman" w:hAnsi="Times New Roman" w:cs="Times New Roman"/>
        </w:rPr>
      </w:pPr>
      <w:r w:rsidRPr="00904348">
        <w:rPr>
          <w:rFonts w:ascii="Times New Roman" w:hAnsi="Times New Roman" w:cs="Times New Roman"/>
        </w:rPr>
        <w:t>Takeaway: In clinical AI, 'good enough to deploy safely' &gt; 'perfect but never deployed'. Prioritize validation and real-world testing over feature creep.</w:t>
      </w:r>
    </w:p>
    <w:p w14:paraId="59772E56" w14:textId="77777777" w:rsidR="00EA28DA" w:rsidRPr="00904348" w:rsidRDefault="00EA28DA" w:rsidP="00904348">
      <w:pPr>
        <w:rPr>
          <w:rFonts w:ascii="Times New Roman" w:hAnsi="Times New Roman" w:cs="Times New Roman"/>
        </w:rPr>
      </w:pPr>
    </w:p>
    <w:p w14:paraId="26801BF4" w14:textId="4C397F85" w:rsidR="00973A38" w:rsidRDefault="00EA28DA" w:rsidP="00904348">
      <w:pPr>
        <w:rPr>
          <w:rFonts w:ascii="Times New Roman" w:hAnsi="Times New Roman" w:cs="Times New Roman"/>
          <w:b/>
          <w:bCs/>
        </w:rPr>
      </w:pPr>
      <w:r w:rsidRPr="00EA28DA">
        <w:rPr>
          <w:rFonts w:ascii="Times New Roman" w:hAnsi="Times New Roman" w:cs="Times New Roman"/>
          <w:b/>
          <w:bCs/>
        </w:rPr>
        <w:t>5.4 Zero False Negatives is Worth the Cost</w:t>
      </w:r>
    </w:p>
    <w:p w14:paraId="54DDE8D5" w14:textId="77777777" w:rsidR="00EA28DA" w:rsidRPr="00EA28DA" w:rsidRDefault="00EA28DA" w:rsidP="00904348">
      <w:pPr>
        <w:rPr>
          <w:rFonts w:ascii="Times New Roman" w:hAnsi="Times New Roman" w:cs="Times New Roman"/>
          <w:b/>
          <w:bCs/>
        </w:rPr>
      </w:pPr>
    </w:p>
    <w:p w14:paraId="1BBD18AA"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Achieving zero false negatives (100% sensitivity) required accepting 2 false positives (99.2% specificity). Some stakeholders questioned whether 2 unnecessary ICU admissions per 491 patients was acceptable.</w:t>
      </w:r>
    </w:p>
    <w:p w14:paraId="4067EE00" w14:textId="603A1336" w:rsidR="00973A38" w:rsidRDefault="00EA28DA" w:rsidP="00904348">
      <w:pPr>
        <w:rPr>
          <w:rFonts w:ascii="Times New Roman" w:hAnsi="Times New Roman" w:cs="Times New Roman"/>
        </w:rPr>
      </w:pPr>
      <w:r w:rsidRPr="00904348">
        <w:rPr>
          <w:rFonts w:ascii="Times New Roman" w:hAnsi="Times New Roman" w:cs="Times New Roman"/>
        </w:rPr>
        <w:t>Howeve</w:t>
      </w:r>
      <w:r w:rsidRPr="00904348">
        <w:rPr>
          <w:rFonts w:ascii="Times New Roman" w:hAnsi="Times New Roman" w:cs="Times New Roman"/>
        </w:rPr>
        <w:t>r, clinicians unanimously agreed: "One missed severe dengue death is worse than 100 false ICU admissions." The epidemiology supports this—severe dengue mortality is 10-20% untreated vs. &lt;1% with ICU care, while inappropriate ICU admission for stable dengue</w:t>
      </w:r>
      <w:r w:rsidRPr="00904348">
        <w:rPr>
          <w:rFonts w:ascii="Times New Roman" w:hAnsi="Times New Roman" w:cs="Times New Roman"/>
        </w:rPr>
        <w:t xml:space="preserve"> is low-risk (some unnecessary monitoring, minimal iatrogenic harm).</w:t>
      </w:r>
    </w:p>
    <w:p w14:paraId="2EFFE4AC" w14:textId="77777777" w:rsidR="00EA28DA" w:rsidRPr="00904348" w:rsidRDefault="00EA28DA" w:rsidP="00904348">
      <w:pPr>
        <w:rPr>
          <w:rFonts w:ascii="Times New Roman" w:hAnsi="Times New Roman" w:cs="Times New Roman"/>
        </w:rPr>
      </w:pPr>
    </w:p>
    <w:p w14:paraId="6E225156" w14:textId="29F45D19" w:rsidR="00973A38" w:rsidRDefault="00EA28DA" w:rsidP="00904348">
      <w:pPr>
        <w:rPr>
          <w:rFonts w:ascii="Times New Roman" w:hAnsi="Times New Roman" w:cs="Times New Roman"/>
        </w:rPr>
      </w:pPr>
      <w:r w:rsidRPr="00904348">
        <w:rPr>
          <w:rFonts w:ascii="Times New Roman" w:hAnsi="Times New Roman" w:cs="Times New Roman"/>
        </w:rPr>
        <w:t xml:space="preserve">Takeaway: Clinical AI decision thresholds should be set based on asymmetric risk profiles, not symmetric accuracy metrics. In high-stakes medical decisions, erring toward false positives </w:t>
      </w:r>
      <w:r w:rsidRPr="00904348">
        <w:rPr>
          <w:rFonts w:ascii="Times New Roman" w:hAnsi="Times New Roman" w:cs="Times New Roman"/>
        </w:rPr>
        <w:t>(when consequences are mild) to eliminate false negatives (when consequences are fatal) is ethically and clinically sound.</w:t>
      </w:r>
    </w:p>
    <w:p w14:paraId="1EA44DEB" w14:textId="77777777" w:rsidR="00EA28DA" w:rsidRPr="00904348" w:rsidRDefault="00EA28DA" w:rsidP="00904348">
      <w:pPr>
        <w:rPr>
          <w:rFonts w:ascii="Times New Roman" w:hAnsi="Times New Roman" w:cs="Times New Roman"/>
        </w:rPr>
      </w:pPr>
    </w:p>
    <w:p w14:paraId="35973A31" w14:textId="204DEEF0" w:rsidR="00973A38" w:rsidRDefault="00EA28DA" w:rsidP="00904348">
      <w:pPr>
        <w:rPr>
          <w:rFonts w:ascii="Times New Roman" w:hAnsi="Times New Roman" w:cs="Times New Roman"/>
          <w:b/>
          <w:bCs/>
        </w:rPr>
      </w:pPr>
      <w:r w:rsidRPr="00EA28DA">
        <w:rPr>
          <w:rFonts w:ascii="Times New Roman" w:hAnsi="Times New Roman" w:cs="Times New Roman"/>
          <w:b/>
          <w:bCs/>
        </w:rPr>
        <w:t>6. Roadmap for Future Development</w:t>
      </w:r>
    </w:p>
    <w:p w14:paraId="31AD94D9" w14:textId="77777777" w:rsidR="00EA28DA" w:rsidRPr="00904348" w:rsidRDefault="00EA28DA" w:rsidP="00904348">
      <w:pPr>
        <w:rPr>
          <w:rFonts w:ascii="Times New Roman" w:hAnsi="Times New Roman" w:cs="Times New Roman"/>
        </w:rPr>
      </w:pPr>
    </w:p>
    <w:p w14:paraId="6F69C698"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External Validation: Multi-site validation study across 3 hospitals in different countries (Philippines, Thailand, India) to assess geographic generalizability and serotype-specific performance</w:t>
      </w:r>
    </w:p>
    <w:p w14:paraId="47F4A563"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Mobile Optimization: Develop native iOS/Android apps with offl</w:t>
      </w:r>
      <w:r w:rsidRPr="00904348">
        <w:rPr>
          <w:rFonts w:ascii="Times New Roman" w:hAnsi="Times New Roman" w:cs="Times New Roman"/>
        </w:rPr>
        <w:t>ine mode for rural clinics with intermittent connectivity</w:t>
      </w:r>
    </w:p>
    <w:p w14:paraId="0F799DA9"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Model Monitoring Dashboard: Build administrative interface to track model performance drift, prediction distributions, and user engagement metrics</w:t>
      </w:r>
    </w:p>
    <w:p w14:paraId="47A215F0" w14:textId="77777777" w:rsidR="00973A38" w:rsidRPr="00904348" w:rsidRDefault="00973A38" w:rsidP="00904348">
      <w:pPr>
        <w:rPr>
          <w:rFonts w:ascii="Times New Roman" w:hAnsi="Times New Roman" w:cs="Times New Roman"/>
        </w:rPr>
      </w:pPr>
    </w:p>
    <w:p w14:paraId="5073271B"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Prospective RCT: Ran</w:t>
      </w:r>
      <w:r w:rsidRPr="00904348">
        <w:rPr>
          <w:rFonts w:ascii="Times New Roman" w:hAnsi="Times New Roman" w:cs="Times New Roman"/>
        </w:rPr>
        <w:t>domized controlled trial comparing CDSS-guided care vs. standard care with primary endpoint of ICU admission rate and secondary endpoint of mortality (target n=1,000 patients, 80% power to detect 30% reduction in ICU admissions)</w:t>
      </w:r>
    </w:p>
    <w:p w14:paraId="6CB02361"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EHR Integration: HL7 FHIR A</w:t>
      </w:r>
      <w:r w:rsidRPr="00904348">
        <w:rPr>
          <w:rFonts w:ascii="Times New Roman" w:hAnsi="Times New Roman" w:cs="Times New Roman"/>
        </w:rPr>
        <w:t>PI development for bidirectional integration with hospital information systems (auto-import of lab values, export of risk scores to EHR flow sheets)</w:t>
      </w:r>
    </w:p>
    <w:p w14:paraId="3C4A21A5"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Extended Biomarkers: Incorporate NS1 antigen, IgM/IgG timing, AST/ALT, albumin, and point-of-care ultrasoun</w:t>
      </w:r>
      <w:r w:rsidRPr="00904348">
        <w:rPr>
          <w:rFonts w:ascii="Times New Roman" w:hAnsi="Times New Roman" w:cs="Times New Roman"/>
        </w:rPr>
        <w:t>d findings for plasma leakage quantification</w:t>
      </w:r>
    </w:p>
    <w:p w14:paraId="02F995E1" w14:textId="77777777" w:rsidR="00973A38" w:rsidRPr="00904348" w:rsidRDefault="00973A38" w:rsidP="00904348">
      <w:pPr>
        <w:rPr>
          <w:rFonts w:ascii="Times New Roman" w:hAnsi="Times New Roman" w:cs="Times New Roman"/>
        </w:rPr>
      </w:pPr>
    </w:p>
    <w:p w14:paraId="23970279"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Phase-Specific Models: Develop separate models for febrile phase (days 1-3), critical phase (days 4-6), and recovery phase (days 7-10) to capture non-linear platelet kinetics</w:t>
      </w:r>
    </w:p>
    <w:p w14:paraId="7346B44B"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Federa</w:t>
      </w:r>
      <w:r w:rsidRPr="00904348">
        <w:rPr>
          <w:rFonts w:ascii="Times New Roman" w:hAnsi="Times New Roman" w:cs="Times New Roman"/>
        </w:rPr>
        <w:t>ted Learning: Enable hospitals to collaboratively retrain models without sharing patient data, using federated learning frameworks (</w:t>
      </w:r>
      <w:proofErr w:type="spellStart"/>
      <w:r w:rsidRPr="00904348">
        <w:rPr>
          <w:rFonts w:ascii="Times New Roman" w:hAnsi="Times New Roman" w:cs="Times New Roman"/>
        </w:rPr>
        <w:t>PySyft</w:t>
      </w:r>
      <w:proofErr w:type="spellEnd"/>
      <w:r w:rsidRPr="00904348">
        <w:rPr>
          <w:rFonts w:ascii="Times New Roman" w:hAnsi="Times New Roman" w:cs="Times New Roman"/>
        </w:rPr>
        <w:t>, TensorFlow Federated)</w:t>
      </w:r>
    </w:p>
    <w:p w14:paraId="7A7FA75D"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Regulatory Approval: Pursue FDA 510(k) clearance as Class II medical device (Software as a Med</w:t>
      </w:r>
      <w:r w:rsidRPr="00904348">
        <w:rPr>
          <w:rFonts w:ascii="Times New Roman" w:hAnsi="Times New Roman" w:cs="Times New Roman"/>
        </w:rPr>
        <w:t>ical Device - SaMD) for clinical decision support</w:t>
      </w:r>
    </w:p>
    <w:p w14:paraId="0E44A063" w14:textId="77777777" w:rsidR="00973A38" w:rsidRPr="00904348" w:rsidRDefault="00EA28DA" w:rsidP="00904348">
      <w:pPr>
        <w:rPr>
          <w:rFonts w:ascii="Times New Roman" w:hAnsi="Times New Roman" w:cs="Times New Roman"/>
        </w:rPr>
      </w:pPr>
      <w:proofErr w:type="gramStart"/>
      <w:r w:rsidRPr="00904348">
        <w:rPr>
          <w:rFonts w:ascii="Times New Roman" w:hAnsi="Times New Roman" w:cs="Times New Roman"/>
        </w:rPr>
        <w:t>Open Source</w:t>
      </w:r>
      <w:proofErr w:type="gramEnd"/>
      <w:r w:rsidRPr="00904348">
        <w:rPr>
          <w:rFonts w:ascii="Times New Roman" w:hAnsi="Times New Roman" w:cs="Times New Roman"/>
        </w:rPr>
        <w:t xml:space="preserve"> Release: Release codebase under Apache 2.0 license with de-identified training data to accelerate global dengue AI research</w:t>
      </w:r>
    </w:p>
    <w:p w14:paraId="79C9A458" w14:textId="77777777" w:rsidR="00973A38" w:rsidRPr="00904348" w:rsidRDefault="00973A38" w:rsidP="00904348">
      <w:pPr>
        <w:rPr>
          <w:rFonts w:ascii="Times New Roman" w:hAnsi="Times New Roman" w:cs="Times New Roman"/>
        </w:rPr>
      </w:pPr>
    </w:p>
    <w:p w14:paraId="4A67EF0D" w14:textId="77777777" w:rsidR="00EA28DA" w:rsidRDefault="00EA28DA" w:rsidP="00904348">
      <w:pPr>
        <w:rPr>
          <w:rFonts w:ascii="Times New Roman" w:hAnsi="Times New Roman" w:cs="Times New Roman"/>
        </w:rPr>
      </w:pPr>
    </w:p>
    <w:p w14:paraId="1C398D92" w14:textId="77777777" w:rsidR="00EA28DA" w:rsidRDefault="00EA28DA" w:rsidP="00904348">
      <w:pPr>
        <w:rPr>
          <w:rFonts w:ascii="Times New Roman" w:hAnsi="Times New Roman" w:cs="Times New Roman"/>
        </w:rPr>
      </w:pPr>
    </w:p>
    <w:p w14:paraId="732D4465" w14:textId="77777777" w:rsidR="00EA28DA" w:rsidRDefault="00EA28DA" w:rsidP="00904348">
      <w:pPr>
        <w:rPr>
          <w:rFonts w:ascii="Times New Roman" w:hAnsi="Times New Roman" w:cs="Times New Roman"/>
        </w:rPr>
      </w:pPr>
    </w:p>
    <w:p w14:paraId="47B2AE84" w14:textId="2AA5DD7D" w:rsidR="00973A38" w:rsidRPr="00EA28DA" w:rsidRDefault="00EA28DA" w:rsidP="00904348">
      <w:pPr>
        <w:rPr>
          <w:rFonts w:ascii="Times New Roman" w:hAnsi="Times New Roman" w:cs="Times New Roman"/>
          <w:b/>
          <w:bCs/>
        </w:rPr>
      </w:pPr>
      <w:r w:rsidRPr="00EA28DA">
        <w:rPr>
          <w:rFonts w:ascii="Times New Roman" w:hAnsi="Times New Roman" w:cs="Times New Roman"/>
          <w:b/>
          <w:bCs/>
        </w:rPr>
        <w:lastRenderedPageBreak/>
        <w:t>7. Closing Reflections</w:t>
      </w:r>
      <w:r>
        <w:rPr>
          <w:rFonts w:ascii="Times New Roman" w:hAnsi="Times New Roman" w:cs="Times New Roman"/>
          <w:b/>
          <w:bCs/>
        </w:rPr>
        <w:br/>
      </w:r>
    </w:p>
    <w:p w14:paraId="2CDDE32F" w14:textId="382ED58F" w:rsidR="00973A38" w:rsidRDefault="00EA28DA" w:rsidP="00904348">
      <w:pPr>
        <w:rPr>
          <w:rFonts w:ascii="Times New Roman" w:hAnsi="Times New Roman" w:cs="Times New Roman"/>
        </w:rPr>
      </w:pPr>
      <w:r w:rsidRPr="00904348">
        <w:rPr>
          <w:rFonts w:ascii="Times New Roman" w:hAnsi="Times New Roman" w:cs="Times New Roman"/>
        </w:rPr>
        <w:t>This project reinforced a fundamental truth ab</w:t>
      </w:r>
      <w:r w:rsidRPr="00904348">
        <w:rPr>
          <w:rFonts w:ascii="Times New Roman" w:hAnsi="Times New Roman" w:cs="Times New Roman"/>
        </w:rPr>
        <w:t>out clinical AI: technical excellence is necessary but insufficient. The Dengue CDSS succeeded not because it achieved 99.6% accuracy (though that matters), but because it was built *with* clinicians, designed *for* their workflows, and explained *its reas</w:t>
      </w:r>
      <w:r w:rsidRPr="00904348">
        <w:rPr>
          <w:rFonts w:ascii="Times New Roman" w:hAnsi="Times New Roman" w:cs="Times New Roman"/>
        </w:rPr>
        <w:t>oning* in ways they could validate.</w:t>
      </w:r>
    </w:p>
    <w:p w14:paraId="77C39DEC" w14:textId="77777777" w:rsidR="00EA28DA" w:rsidRPr="00904348" w:rsidRDefault="00EA28DA" w:rsidP="00904348">
      <w:pPr>
        <w:rPr>
          <w:rFonts w:ascii="Times New Roman" w:hAnsi="Times New Roman" w:cs="Times New Roman"/>
        </w:rPr>
      </w:pPr>
    </w:p>
    <w:p w14:paraId="576144C2" w14:textId="268E51CF" w:rsidR="00973A38" w:rsidRDefault="00EA28DA" w:rsidP="00904348">
      <w:pPr>
        <w:rPr>
          <w:rFonts w:ascii="Times New Roman" w:hAnsi="Times New Roman" w:cs="Times New Roman"/>
        </w:rPr>
      </w:pPr>
      <w:r w:rsidRPr="00904348">
        <w:rPr>
          <w:rFonts w:ascii="Times New Roman" w:hAnsi="Times New Roman" w:cs="Times New Roman"/>
        </w:rPr>
        <w:t xml:space="preserve">The most rewarding moment came during a user testing session when an ED attending said: "This actually makes me think differently about dengue risk—I'm paying more attention to </w:t>
      </w:r>
      <w:proofErr w:type="spellStart"/>
      <w:r w:rsidRPr="00904348">
        <w:rPr>
          <w:rFonts w:ascii="Times New Roman" w:hAnsi="Times New Roman" w:cs="Times New Roman"/>
        </w:rPr>
        <w:t>hematocrit</w:t>
      </w:r>
      <w:proofErr w:type="spellEnd"/>
      <w:r w:rsidRPr="00904348">
        <w:rPr>
          <w:rFonts w:ascii="Times New Roman" w:hAnsi="Times New Roman" w:cs="Times New Roman"/>
        </w:rPr>
        <w:t xml:space="preserve"> trends now." That's the true imp</w:t>
      </w:r>
      <w:r w:rsidRPr="00904348">
        <w:rPr>
          <w:rFonts w:ascii="Times New Roman" w:hAnsi="Times New Roman" w:cs="Times New Roman"/>
        </w:rPr>
        <w:t>act: not replacing clinical judgment, but augmenting and educating it.</w:t>
      </w:r>
    </w:p>
    <w:p w14:paraId="3CE53B68" w14:textId="77777777" w:rsidR="00EA28DA" w:rsidRPr="00904348" w:rsidRDefault="00EA28DA" w:rsidP="00904348">
      <w:pPr>
        <w:rPr>
          <w:rFonts w:ascii="Times New Roman" w:hAnsi="Times New Roman" w:cs="Times New Roman"/>
        </w:rPr>
      </w:pPr>
    </w:p>
    <w:p w14:paraId="4997B9A4" w14:textId="4124CA04" w:rsidR="00973A38" w:rsidRDefault="00EA28DA" w:rsidP="00904348">
      <w:pPr>
        <w:rPr>
          <w:rFonts w:ascii="Times New Roman" w:hAnsi="Times New Roman" w:cs="Times New Roman"/>
        </w:rPr>
      </w:pPr>
      <w:r w:rsidRPr="00904348">
        <w:rPr>
          <w:rFonts w:ascii="Times New Roman" w:hAnsi="Times New Roman" w:cs="Times New Roman"/>
        </w:rPr>
        <w:t>The path from prototype to deployed clinical tool remains long. Regulatory approval, prospective validation, and real-world implementation will surface challenges not encountered in res</w:t>
      </w:r>
      <w:r w:rsidRPr="00904348">
        <w:rPr>
          <w:rFonts w:ascii="Times New Roman" w:hAnsi="Times New Roman" w:cs="Times New Roman"/>
        </w:rPr>
        <w:t>earch settings. But the foundational work—a performant, interpretable, privacy-preserving AI system trusted by the clinicians who tested it—provides a solid launchpad for that journey.</w:t>
      </w:r>
    </w:p>
    <w:p w14:paraId="3B66CF00" w14:textId="77777777" w:rsidR="00EA28DA" w:rsidRPr="00904348" w:rsidRDefault="00EA28DA" w:rsidP="00904348">
      <w:pPr>
        <w:rPr>
          <w:rFonts w:ascii="Times New Roman" w:hAnsi="Times New Roman" w:cs="Times New Roman"/>
        </w:rPr>
      </w:pPr>
    </w:p>
    <w:p w14:paraId="5CB9A962" w14:textId="77777777" w:rsidR="00973A38" w:rsidRPr="00904348" w:rsidRDefault="00EA28DA" w:rsidP="00904348">
      <w:pPr>
        <w:rPr>
          <w:rFonts w:ascii="Times New Roman" w:hAnsi="Times New Roman" w:cs="Times New Roman"/>
        </w:rPr>
      </w:pPr>
      <w:r w:rsidRPr="00904348">
        <w:rPr>
          <w:rFonts w:ascii="Times New Roman" w:hAnsi="Times New Roman" w:cs="Times New Roman"/>
        </w:rPr>
        <w:t>For researchers embarking on similar clinical AI projects, my advice is</w:t>
      </w:r>
      <w:r w:rsidRPr="00904348">
        <w:rPr>
          <w:rFonts w:ascii="Times New Roman" w:hAnsi="Times New Roman" w:cs="Times New Roman"/>
        </w:rPr>
        <w:t xml:space="preserve"> simple: Talk to your end users early and often. Build interpretability from day one, not as an afterthought. Optimize for safety (zero false negatives) over symmetric accuracy. And remember that 'good enough to save lives today' beats 'perfect but deploye</w:t>
      </w:r>
      <w:r w:rsidRPr="00904348">
        <w:rPr>
          <w:rFonts w:ascii="Times New Roman" w:hAnsi="Times New Roman" w:cs="Times New Roman"/>
        </w:rPr>
        <w:t>d never.'</w:t>
      </w:r>
    </w:p>
    <w:sectPr w:rsidR="00973A38" w:rsidRPr="00904348" w:rsidSect="00904348">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37AA"/>
    <w:multiLevelType w:val="hybridMultilevel"/>
    <w:tmpl w:val="7F429E7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B7F4256"/>
    <w:multiLevelType w:val="hybridMultilevel"/>
    <w:tmpl w:val="5DC266E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A38"/>
    <w:rsid w:val="00904348"/>
    <w:rsid w:val="00973A38"/>
    <w:rsid w:val="00EA2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89B9"/>
  <w15:docId w15:val="{2D8E4F42-4BC7-4B36-ADFF-48E5CF1D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semiHidden/>
    <w:unhideWhenUsed/>
    <w:qFormat/>
    <w:pPr>
      <w:spacing w:before="14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2654</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Annant Gautam</cp:lastModifiedBy>
  <cp:revision>2</cp:revision>
  <dcterms:created xsi:type="dcterms:W3CDTF">2026-02-13T22:45:00Z</dcterms:created>
  <dcterms:modified xsi:type="dcterms:W3CDTF">2026-02-13T23:26:00Z</dcterms:modified>
</cp:coreProperties>
</file>