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5377" w14:textId="77777777" w:rsidR="00E25EDC" w:rsidRDefault="00E25EDC" w:rsidP="00E25EDC">
      <w:pPr>
        <w:jc w:val="center"/>
      </w:pPr>
    </w:p>
    <w:p w14:paraId="62EAD5EB" w14:textId="77777777" w:rsidR="00E25EDC" w:rsidRPr="002B15E0" w:rsidRDefault="00E25EDC" w:rsidP="00E25EDC">
      <w:pPr>
        <w:jc w:val="center"/>
        <w:rPr>
          <w:sz w:val="28"/>
          <w:szCs w:val="28"/>
        </w:rPr>
      </w:pPr>
    </w:p>
    <w:p w14:paraId="661D8278" w14:textId="77777777" w:rsidR="00E25EDC" w:rsidRPr="002B15E0" w:rsidRDefault="00E25EDC" w:rsidP="009A1783">
      <w:pPr>
        <w:spacing w:after="160"/>
        <w:jc w:val="center"/>
        <w:rPr>
          <w:sz w:val="28"/>
          <w:szCs w:val="28"/>
        </w:rPr>
      </w:pPr>
      <w:r w:rsidRPr="002B15E0">
        <w:rPr>
          <w:sz w:val="28"/>
          <w:szCs w:val="28"/>
        </w:rPr>
        <w:t>Preliminary Design Report</w:t>
      </w:r>
    </w:p>
    <w:p w14:paraId="1523173A" w14:textId="77777777" w:rsidR="00E25EDC" w:rsidRPr="002B15E0" w:rsidRDefault="00E25EDC" w:rsidP="009A1783">
      <w:pPr>
        <w:spacing w:after="160"/>
        <w:jc w:val="center"/>
        <w:rPr>
          <w:sz w:val="28"/>
          <w:szCs w:val="28"/>
        </w:rPr>
      </w:pPr>
      <w:r w:rsidRPr="002B15E0">
        <w:rPr>
          <w:sz w:val="28"/>
          <w:szCs w:val="28"/>
        </w:rPr>
        <w:t>Kent State University High-Power Rocket Club</w:t>
      </w:r>
    </w:p>
    <w:p w14:paraId="7E3ED98B" w14:textId="77777777" w:rsidR="00E25EDC" w:rsidRPr="002B15E0" w:rsidRDefault="00E25EDC" w:rsidP="009A1783">
      <w:pPr>
        <w:spacing w:after="160"/>
        <w:jc w:val="center"/>
        <w:rPr>
          <w:sz w:val="28"/>
          <w:szCs w:val="28"/>
        </w:rPr>
      </w:pPr>
      <w:r w:rsidRPr="002B15E0">
        <w:rPr>
          <w:sz w:val="28"/>
          <w:szCs w:val="28"/>
        </w:rPr>
        <w:t>Kent State University</w:t>
      </w:r>
    </w:p>
    <w:p w14:paraId="4C2CA2A8" w14:textId="77777777" w:rsidR="00E25EDC" w:rsidRPr="00676D3A" w:rsidRDefault="00E25EDC" w:rsidP="009A1783">
      <w:pPr>
        <w:spacing w:after="160"/>
        <w:jc w:val="center"/>
      </w:pPr>
    </w:p>
    <w:p w14:paraId="6768D5EE" w14:textId="77777777" w:rsidR="00E25EDC" w:rsidRPr="00676D3A" w:rsidRDefault="00E25EDC" w:rsidP="009A1783">
      <w:pPr>
        <w:spacing w:after="160"/>
      </w:pPr>
      <w:r w:rsidRPr="00676D3A">
        <w:t>Team Mentor: Mr. Steve Eves</w:t>
      </w:r>
    </w:p>
    <w:p w14:paraId="3BE3EF91" w14:textId="77777777" w:rsidR="00E25EDC" w:rsidRPr="00676D3A" w:rsidRDefault="00E25EDC" w:rsidP="009A1783">
      <w:pPr>
        <w:spacing w:after="160"/>
      </w:pPr>
      <w:r w:rsidRPr="00676D3A">
        <w:t>Team Faculty Advisor: David B. Stringer, Ph.D.</w:t>
      </w:r>
    </w:p>
    <w:p w14:paraId="326A5AEE" w14:textId="77777777" w:rsidR="00E25EDC" w:rsidRPr="00676D3A" w:rsidRDefault="00E25EDC" w:rsidP="009A1783">
      <w:pPr>
        <w:spacing w:after="160"/>
      </w:pPr>
      <w:r w:rsidRPr="002B15E0">
        <w:t>dstring1@kent.edu</w:t>
      </w:r>
      <w:r>
        <w:t xml:space="preserve"> 330.672.3953</w:t>
      </w:r>
    </w:p>
    <w:p w14:paraId="352F1A5A" w14:textId="7A35C475" w:rsidR="00E25EDC" w:rsidRPr="00676D3A" w:rsidRDefault="00E25EDC" w:rsidP="009A1783">
      <w:pPr>
        <w:spacing w:after="160"/>
      </w:pPr>
      <w:r w:rsidRPr="00676D3A">
        <w:t>Te</w:t>
      </w:r>
      <w:r w:rsidR="002B2B67">
        <w:t>am Program Manager: Nelson Figueroa</w:t>
      </w:r>
      <w:r w:rsidR="00097941">
        <w:t>, AET</w:t>
      </w:r>
    </w:p>
    <w:p w14:paraId="4AD7BF1D" w14:textId="1676CBDA" w:rsidR="00E25EDC" w:rsidRDefault="002B2B67" w:rsidP="009A1783">
      <w:pPr>
        <w:spacing w:after="160"/>
      </w:pPr>
      <w:r>
        <w:t>nfiguer2</w:t>
      </w:r>
      <w:r w:rsidR="00E25EDC" w:rsidRPr="00676D3A">
        <w:t xml:space="preserve">@kent.edu </w:t>
      </w:r>
      <w:r>
        <w:t>330.423.5885</w:t>
      </w:r>
    </w:p>
    <w:p w14:paraId="6677180D" w14:textId="77777777" w:rsidR="009A1783" w:rsidRDefault="009A1783" w:rsidP="009A1783">
      <w:pPr>
        <w:spacing w:after="160"/>
      </w:pPr>
    </w:p>
    <w:p w14:paraId="51CB9779" w14:textId="77777777" w:rsidR="00E25EDC" w:rsidRPr="00676D3A" w:rsidRDefault="00E25EDC" w:rsidP="009A1783">
      <w:pPr>
        <w:spacing w:after="160"/>
        <w:rPr>
          <w:sz w:val="28"/>
          <w:szCs w:val="28"/>
        </w:rPr>
      </w:pPr>
      <w:r w:rsidRPr="00676D3A">
        <w:rPr>
          <w:sz w:val="28"/>
          <w:szCs w:val="28"/>
        </w:rPr>
        <w:t>Team Members</w:t>
      </w:r>
      <w:r>
        <w:rPr>
          <w:sz w:val="28"/>
          <w:szCs w:val="28"/>
        </w:rPr>
        <w:t>:</w:t>
      </w:r>
    </w:p>
    <w:p w14:paraId="30153FB3" w14:textId="734D685B" w:rsidR="00BE082A" w:rsidRDefault="00BE082A" w:rsidP="009A1783">
      <w:pPr>
        <w:spacing w:after="160"/>
      </w:pPr>
      <w:r>
        <w:t>Adam Fertig; Safety Officer; afertig1@kent.edu</w:t>
      </w:r>
      <w:r w:rsidR="003D4F38">
        <w:t>,</w:t>
      </w:r>
      <w:r w:rsidR="000867C6">
        <w:t xml:space="preserve"> AE  </w:t>
      </w:r>
      <w:r>
        <w:t>(330) 842-3396</w:t>
      </w:r>
    </w:p>
    <w:p w14:paraId="0647FFB6" w14:textId="2A659F0A" w:rsidR="00272C70" w:rsidRDefault="00272C70" w:rsidP="00272C70">
      <w:pPr>
        <w:spacing w:after="160"/>
      </w:pPr>
      <w:r>
        <w:t>Adrian Rivera; Propulsions Team Lead; ariver17@kent.edu</w:t>
      </w:r>
      <w:r w:rsidR="003D4F38">
        <w:t>,</w:t>
      </w:r>
      <w:r w:rsidR="000867C6">
        <w:t xml:space="preserve"> </w:t>
      </w:r>
      <w:r w:rsidR="00BF1968">
        <w:t xml:space="preserve">AE  </w:t>
      </w:r>
      <w:r>
        <w:t>(787) 397- 0204</w:t>
      </w:r>
    </w:p>
    <w:p w14:paraId="3337FF40" w14:textId="01EBDD4E" w:rsidR="00272C70" w:rsidRDefault="00272C70" w:rsidP="009A1783">
      <w:pPr>
        <w:spacing w:after="160"/>
      </w:pPr>
      <w:r>
        <w:t>Tyler Williams</w:t>
      </w:r>
      <w:r w:rsidR="003D4F38">
        <w:t>,</w:t>
      </w:r>
      <w:r w:rsidR="00BF1968">
        <w:t xml:space="preserve"> AE</w:t>
      </w:r>
    </w:p>
    <w:p w14:paraId="0A7ED1EE" w14:textId="675759A3" w:rsidR="00E25EDC" w:rsidRDefault="00E25EDC" w:rsidP="009A1783">
      <w:pPr>
        <w:spacing w:after="160"/>
      </w:pPr>
      <w:r w:rsidRPr="00E25EDC">
        <w:t>Kaushik Anantha; Data Acquisition Team Lead</w:t>
      </w:r>
      <w:r w:rsidR="00A046E1">
        <w:t>; kanantha@kent.edu</w:t>
      </w:r>
      <w:r w:rsidR="003D4F38">
        <w:t>,</w:t>
      </w:r>
      <w:r w:rsidR="00BF1968">
        <w:t xml:space="preserve"> AE</w:t>
      </w:r>
      <w:r w:rsidR="00A046E1">
        <w:t xml:space="preserve">  (410) 802-7020</w:t>
      </w:r>
    </w:p>
    <w:p w14:paraId="3E484A30" w14:textId="1963F59E" w:rsidR="00E25EDC" w:rsidRDefault="004B77C3" w:rsidP="009A1783">
      <w:pPr>
        <w:spacing w:after="160"/>
      </w:pPr>
      <w:r>
        <w:t>Alex Gajowski</w:t>
      </w:r>
      <w:r w:rsidR="003D4F38">
        <w:t>,</w:t>
      </w:r>
      <w:r w:rsidR="00BF1968">
        <w:t xml:space="preserve"> CS</w:t>
      </w:r>
    </w:p>
    <w:p w14:paraId="7652EC26" w14:textId="07E93133" w:rsidR="004B77C3" w:rsidRDefault="004B77C3" w:rsidP="009A1783">
      <w:pPr>
        <w:spacing w:after="160"/>
      </w:pPr>
      <w:r>
        <w:t>Michael Garlak</w:t>
      </w:r>
      <w:r w:rsidR="003D4F38">
        <w:t>,</w:t>
      </w:r>
      <w:r w:rsidR="00BF1968">
        <w:t xml:space="preserve"> CS</w:t>
      </w:r>
    </w:p>
    <w:p w14:paraId="663A7067" w14:textId="66E4B097" w:rsidR="004B77C3" w:rsidRDefault="004B77C3" w:rsidP="009A1783">
      <w:pPr>
        <w:spacing w:after="160"/>
      </w:pPr>
      <w:r>
        <w:t>Timothy Park</w:t>
      </w:r>
      <w:r w:rsidR="003D4F38">
        <w:t>,</w:t>
      </w:r>
      <w:r w:rsidR="00BF1968">
        <w:t xml:space="preserve"> CS</w:t>
      </w:r>
    </w:p>
    <w:p w14:paraId="57F91D1B" w14:textId="2E95F2F2" w:rsidR="000C7D4A" w:rsidRDefault="000C7D4A" w:rsidP="009A1783">
      <w:pPr>
        <w:spacing w:after="160"/>
      </w:pPr>
      <w:r>
        <w:t>Nick Stahl; Structures Team Lead</w:t>
      </w:r>
      <w:r w:rsidR="00A046E1">
        <w:t>; nstahl2@kent.edu</w:t>
      </w:r>
      <w:r w:rsidR="003D4F38">
        <w:t>,</w:t>
      </w:r>
      <w:r w:rsidR="00BF1968">
        <w:t xml:space="preserve"> AET</w:t>
      </w:r>
      <w:r w:rsidR="00A046E1">
        <w:t xml:space="preserve">  (706) 249-6251</w:t>
      </w:r>
    </w:p>
    <w:p w14:paraId="4A8E668B" w14:textId="1798381F" w:rsidR="000C7D4A" w:rsidRDefault="000C7D4A" w:rsidP="009A1783">
      <w:pPr>
        <w:spacing w:after="160"/>
      </w:pPr>
      <w:r>
        <w:t>Maddie Wilson</w:t>
      </w:r>
      <w:r w:rsidR="003D4F38">
        <w:t>,</w:t>
      </w:r>
      <w:r w:rsidR="00BF1968">
        <w:t xml:space="preserve"> MECH</w:t>
      </w:r>
    </w:p>
    <w:p w14:paraId="7D503C08" w14:textId="35228028" w:rsidR="00BF1968" w:rsidRDefault="000C7D4A" w:rsidP="009A1783">
      <w:pPr>
        <w:spacing w:after="160"/>
      </w:pPr>
      <w:r>
        <w:t>Nina Patterson</w:t>
      </w:r>
      <w:r w:rsidR="003D4F38">
        <w:t>,</w:t>
      </w:r>
      <w:r w:rsidR="00BF1968">
        <w:t xml:space="preserve"> PH</w:t>
      </w:r>
    </w:p>
    <w:p w14:paraId="6486DCD7" w14:textId="6EED36EC" w:rsidR="000C7D4A" w:rsidRDefault="000C7D4A" w:rsidP="009A1783">
      <w:pPr>
        <w:spacing w:after="160"/>
      </w:pPr>
      <w:r>
        <w:t>Sydney Bihn</w:t>
      </w:r>
      <w:r w:rsidR="003D4F38">
        <w:t>,</w:t>
      </w:r>
      <w:r w:rsidR="00BF1968">
        <w:t xml:space="preserve"> AE</w:t>
      </w:r>
    </w:p>
    <w:p w14:paraId="2E9DC64F" w14:textId="7A0DC9CD" w:rsidR="000C7D4A" w:rsidRDefault="003D4F38" w:rsidP="009A1783">
      <w:pPr>
        <w:spacing w:after="160"/>
      </w:pPr>
      <w:r>
        <w:t>Zack Helfer,</w:t>
      </w:r>
      <w:r w:rsidR="00BF1968">
        <w:t xml:space="preserve"> AE</w:t>
      </w:r>
    </w:p>
    <w:p w14:paraId="04235ABF" w14:textId="77777777" w:rsidR="005E241F" w:rsidRDefault="005E241F" w:rsidP="005E241F">
      <w:pPr>
        <w:spacing w:after="40"/>
      </w:pPr>
    </w:p>
    <w:p w14:paraId="594F5107" w14:textId="1CA8B437" w:rsidR="00FA202F" w:rsidRDefault="00FA202F" w:rsidP="005E241F">
      <w:pPr>
        <w:spacing w:after="40"/>
      </w:pPr>
      <w:r>
        <w:t xml:space="preserve">MECH: </w:t>
      </w:r>
      <w:r w:rsidR="003D4F38">
        <w:t>Mechatronics</w:t>
      </w:r>
      <w:r w:rsidR="00C54039">
        <w:t xml:space="preserve"> Engineering Technology</w:t>
      </w:r>
    </w:p>
    <w:p w14:paraId="1466A7CF" w14:textId="302A01A8" w:rsidR="00C54039" w:rsidRDefault="00C54039" w:rsidP="005E241F">
      <w:pPr>
        <w:spacing w:after="40"/>
      </w:pPr>
      <w:r>
        <w:t>AE: Aerospace Engineering</w:t>
      </w:r>
    </w:p>
    <w:p w14:paraId="616D10CA" w14:textId="2C8F36BB" w:rsidR="00C54039" w:rsidRDefault="00C54039" w:rsidP="005E241F">
      <w:pPr>
        <w:spacing w:after="40"/>
      </w:pPr>
      <w:r>
        <w:t>AET: Aeronautical Systems Engineering Technology</w:t>
      </w:r>
    </w:p>
    <w:p w14:paraId="07A58EF8" w14:textId="77777777" w:rsidR="00194D8E" w:rsidRDefault="00194D8E" w:rsidP="005E241F">
      <w:pPr>
        <w:spacing w:after="40"/>
      </w:pPr>
      <w:r>
        <w:t>CS: Computer Sciences</w:t>
      </w:r>
    </w:p>
    <w:p w14:paraId="6F16A29E" w14:textId="652ABD85" w:rsidR="00FE4A26" w:rsidRDefault="00194D8E" w:rsidP="006D6471">
      <w:pPr>
        <w:spacing w:after="40"/>
      </w:pPr>
      <w:r>
        <w:t>PH: Public Health</w:t>
      </w:r>
    </w:p>
    <w:p w14:paraId="483C5A61" w14:textId="7D0FF76B" w:rsidR="00FE4A26" w:rsidRDefault="00FE4A26" w:rsidP="005C616C">
      <w:pPr>
        <w:spacing w:after="160"/>
        <w:jc w:val="center"/>
        <w:rPr>
          <w:b/>
        </w:rPr>
      </w:pPr>
      <w:r w:rsidRPr="00FE4A26">
        <w:rPr>
          <w:b/>
        </w:rPr>
        <w:lastRenderedPageBreak/>
        <w:t>Table of Contents</w:t>
      </w:r>
    </w:p>
    <w:p w14:paraId="149C944B" w14:textId="0789B685" w:rsidR="00FE4A26" w:rsidRPr="00FE4A26" w:rsidRDefault="00FE4A26" w:rsidP="005C616C">
      <w:pPr>
        <w:spacing w:after="160" w:line="276" w:lineRule="auto"/>
      </w:pPr>
      <w:r w:rsidRPr="00FE4A26">
        <w:t>Executive Summary</w:t>
      </w:r>
      <w:r w:rsidR="00AD7034">
        <w:t>.........................................................................................................................</w:t>
      </w:r>
      <w:r w:rsidR="005E6926">
        <w:t>6</w:t>
      </w:r>
    </w:p>
    <w:p w14:paraId="55F1CC40" w14:textId="2CD172C9" w:rsidR="00FE4A26" w:rsidRPr="00FE4A26" w:rsidRDefault="00FE4A26" w:rsidP="005C616C">
      <w:pPr>
        <w:spacing w:after="160" w:line="276" w:lineRule="auto"/>
      </w:pPr>
      <w:r w:rsidRPr="00FE4A26">
        <w:t>Competition Rocket Descrip</w:t>
      </w:r>
      <w:r>
        <w:t>tion</w:t>
      </w:r>
      <w:r w:rsidR="00AD7034">
        <w:t>.....................................................................................................</w:t>
      </w:r>
      <w:r w:rsidR="005E6926">
        <w:t>7</w:t>
      </w:r>
    </w:p>
    <w:p w14:paraId="24FFD6BF" w14:textId="35DB15C6" w:rsidR="006E715F" w:rsidRDefault="006E715F" w:rsidP="005C616C">
      <w:pPr>
        <w:spacing w:after="160" w:line="276" w:lineRule="auto"/>
      </w:pPr>
      <w:r>
        <w:tab/>
        <w:t>Design.........................................................................................................</w:t>
      </w:r>
      <w:r w:rsidR="005E6926">
        <w:t>...............................7</w:t>
      </w:r>
    </w:p>
    <w:p w14:paraId="5C473E59" w14:textId="79FC3AF6" w:rsidR="00775B96" w:rsidRDefault="00775B96" w:rsidP="005C616C">
      <w:pPr>
        <w:spacing w:after="160" w:line="276" w:lineRule="auto"/>
      </w:pPr>
      <w:r>
        <w:t>Predicted Flight Performance...........................................................................</w:t>
      </w:r>
      <w:r w:rsidR="005E6926">
        <w:t>...............................8</w:t>
      </w:r>
    </w:p>
    <w:p w14:paraId="5AE2322E" w14:textId="271D4376" w:rsidR="006E715F" w:rsidRDefault="006E715F" w:rsidP="005C616C">
      <w:pPr>
        <w:spacing w:after="160" w:line="276" w:lineRule="auto"/>
      </w:pPr>
      <w:r>
        <w:tab/>
        <w:t>Propulsion</w:t>
      </w:r>
      <w:r w:rsidR="005E6926">
        <w:t>..................................................................................................................................9</w:t>
      </w:r>
    </w:p>
    <w:p w14:paraId="38358645" w14:textId="6D0C82DA" w:rsidR="00FE4A26" w:rsidRDefault="00B54732" w:rsidP="005C616C">
      <w:pPr>
        <w:spacing w:after="160" w:line="276" w:lineRule="auto"/>
      </w:pPr>
      <w:r>
        <w:t>Roll Control Systems.......................................................................................</w:t>
      </w:r>
      <w:r w:rsidR="005E6926">
        <w:t>..............................12</w:t>
      </w:r>
    </w:p>
    <w:p w14:paraId="63547C0D" w14:textId="471F4552" w:rsidR="00775B96" w:rsidRDefault="00775B96" w:rsidP="005C616C">
      <w:pPr>
        <w:spacing w:after="160" w:line="276" w:lineRule="auto"/>
      </w:pPr>
      <w:r>
        <w:t>Main Control Board...............................................................................................................</w:t>
      </w:r>
      <w:r w:rsidR="005E6926">
        <w:t>........14</w:t>
      </w:r>
    </w:p>
    <w:p w14:paraId="41E9FBBD" w14:textId="70F5CFF4" w:rsidR="00A21D58" w:rsidRDefault="00A21D58" w:rsidP="005C616C">
      <w:pPr>
        <w:spacing w:after="160" w:line="276" w:lineRule="auto"/>
      </w:pPr>
      <w:r>
        <w:t>Radio Communication System.........................................................................</w:t>
      </w:r>
      <w:r w:rsidR="005E6926">
        <w:t>.............................15</w:t>
      </w:r>
    </w:p>
    <w:p w14:paraId="4778B07B" w14:textId="64FED4E8" w:rsidR="005E6926" w:rsidRDefault="005E6926" w:rsidP="005C616C">
      <w:pPr>
        <w:spacing w:after="160" w:line="276" w:lineRule="auto"/>
      </w:pPr>
      <w:r>
        <w:t>Mobius ActionCam........................................................................................................................16</w:t>
      </w:r>
    </w:p>
    <w:p w14:paraId="6CBBD0D1" w14:textId="4307CD0A" w:rsidR="00A21D58" w:rsidRDefault="00A21D58" w:rsidP="005C616C">
      <w:pPr>
        <w:spacing w:after="160" w:line="276" w:lineRule="auto"/>
      </w:pPr>
      <w:r>
        <w:t>Software...........................................................................................................</w:t>
      </w:r>
      <w:r w:rsidR="005E6926">
        <w:t>..............................16</w:t>
      </w:r>
    </w:p>
    <w:p w14:paraId="3A6AB3E6" w14:textId="29477B78" w:rsidR="003A1FFB" w:rsidRDefault="00FE4A26" w:rsidP="005C616C">
      <w:pPr>
        <w:tabs>
          <w:tab w:val="left" w:leader="dot" w:pos="8640"/>
        </w:tabs>
        <w:spacing w:after="160" w:line="276" w:lineRule="auto"/>
      </w:pPr>
      <w:r w:rsidRPr="00FE4A26">
        <w:t>Safety</w:t>
      </w:r>
      <w:r w:rsidR="00AD7034">
        <w:t>....................................................................................................................</w:t>
      </w:r>
      <w:r w:rsidR="005E6926">
        <w:t>.........................20</w:t>
      </w:r>
    </w:p>
    <w:p w14:paraId="2383DD7D" w14:textId="413D3E84" w:rsidR="004A4B83" w:rsidRDefault="004A4B83" w:rsidP="005C616C">
      <w:pPr>
        <w:tabs>
          <w:tab w:val="left" w:leader="dot" w:pos="8640"/>
        </w:tabs>
        <w:spacing w:after="160" w:line="276" w:lineRule="auto"/>
      </w:pPr>
      <w:r>
        <w:t>Mentor Report Form......................................................................................................................21</w:t>
      </w:r>
    </w:p>
    <w:p w14:paraId="0B6C33B6" w14:textId="77777777" w:rsidR="006E715F" w:rsidRDefault="006E715F" w:rsidP="005C616C">
      <w:pPr>
        <w:spacing w:after="160"/>
        <w:jc w:val="center"/>
        <w:rPr>
          <w:b/>
        </w:rPr>
      </w:pPr>
    </w:p>
    <w:p w14:paraId="51089173" w14:textId="77777777" w:rsidR="006E715F" w:rsidRDefault="006E715F" w:rsidP="005C616C">
      <w:pPr>
        <w:spacing w:after="160"/>
        <w:jc w:val="center"/>
        <w:rPr>
          <w:b/>
        </w:rPr>
      </w:pPr>
    </w:p>
    <w:p w14:paraId="50C0DBCB" w14:textId="77777777" w:rsidR="006E715F" w:rsidRDefault="006E715F" w:rsidP="005C616C">
      <w:pPr>
        <w:spacing w:after="160"/>
        <w:jc w:val="center"/>
        <w:rPr>
          <w:b/>
        </w:rPr>
      </w:pPr>
    </w:p>
    <w:p w14:paraId="11BCCD9F" w14:textId="77777777" w:rsidR="006E715F" w:rsidRDefault="006E715F" w:rsidP="005C616C">
      <w:pPr>
        <w:spacing w:after="160"/>
        <w:jc w:val="center"/>
        <w:rPr>
          <w:b/>
        </w:rPr>
      </w:pPr>
    </w:p>
    <w:p w14:paraId="1328FC32" w14:textId="77777777" w:rsidR="006E715F" w:rsidRDefault="006E715F" w:rsidP="005C616C">
      <w:pPr>
        <w:spacing w:after="160"/>
        <w:jc w:val="center"/>
        <w:rPr>
          <w:b/>
        </w:rPr>
      </w:pPr>
    </w:p>
    <w:p w14:paraId="265FBCD1" w14:textId="77777777" w:rsidR="006E715F" w:rsidRDefault="006E715F" w:rsidP="005C616C">
      <w:pPr>
        <w:spacing w:after="160"/>
        <w:jc w:val="center"/>
        <w:rPr>
          <w:b/>
        </w:rPr>
      </w:pPr>
    </w:p>
    <w:p w14:paraId="41DB6FAC" w14:textId="77777777" w:rsidR="006E715F" w:rsidRDefault="006E715F" w:rsidP="005C616C">
      <w:pPr>
        <w:spacing w:after="160"/>
        <w:jc w:val="center"/>
        <w:rPr>
          <w:b/>
        </w:rPr>
      </w:pPr>
    </w:p>
    <w:p w14:paraId="1A57F9D8" w14:textId="77777777" w:rsidR="006E715F" w:rsidRDefault="006E715F" w:rsidP="005C616C">
      <w:pPr>
        <w:spacing w:after="160"/>
        <w:jc w:val="center"/>
        <w:rPr>
          <w:b/>
        </w:rPr>
      </w:pPr>
    </w:p>
    <w:p w14:paraId="3C189D93" w14:textId="77777777" w:rsidR="006E715F" w:rsidRDefault="006E715F" w:rsidP="005C616C">
      <w:pPr>
        <w:spacing w:after="160"/>
        <w:jc w:val="center"/>
        <w:rPr>
          <w:b/>
        </w:rPr>
      </w:pPr>
    </w:p>
    <w:p w14:paraId="1761DC88" w14:textId="77777777" w:rsidR="006E715F" w:rsidRDefault="006E715F" w:rsidP="005C616C">
      <w:pPr>
        <w:spacing w:after="160"/>
        <w:jc w:val="center"/>
        <w:rPr>
          <w:b/>
        </w:rPr>
      </w:pPr>
    </w:p>
    <w:p w14:paraId="205615DD" w14:textId="77777777" w:rsidR="006E715F" w:rsidRDefault="006E715F" w:rsidP="005C616C">
      <w:pPr>
        <w:spacing w:after="160"/>
        <w:jc w:val="center"/>
        <w:rPr>
          <w:b/>
        </w:rPr>
      </w:pPr>
    </w:p>
    <w:p w14:paraId="21918B90" w14:textId="77777777" w:rsidR="006E715F" w:rsidRDefault="006E715F" w:rsidP="005C616C">
      <w:pPr>
        <w:spacing w:after="160"/>
        <w:jc w:val="center"/>
        <w:rPr>
          <w:b/>
        </w:rPr>
      </w:pPr>
    </w:p>
    <w:p w14:paraId="67A3E9B4" w14:textId="77777777" w:rsidR="006E715F" w:rsidRDefault="006E715F" w:rsidP="005C616C">
      <w:pPr>
        <w:spacing w:after="160"/>
        <w:jc w:val="center"/>
        <w:rPr>
          <w:b/>
        </w:rPr>
      </w:pPr>
    </w:p>
    <w:p w14:paraId="164988CB" w14:textId="77777777" w:rsidR="006E715F" w:rsidRDefault="006E715F" w:rsidP="005C616C">
      <w:pPr>
        <w:spacing w:after="160"/>
        <w:jc w:val="center"/>
        <w:rPr>
          <w:b/>
        </w:rPr>
      </w:pPr>
    </w:p>
    <w:p w14:paraId="1E118487" w14:textId="77777777" w:rsidR="006E715F" w:rsidRDefault="006E715F" w:rsidP="005C616C">
      <w:pPr>
        <w:spacing w:after="160"/>
        <w:jc w:val="center"/>
        <w:rPr>
          <w:b/>
        </w:rPr>
      </w:pPr>
    </w:p>
    <w:p w14:paraId="566D5F10" w14:textId="16ADEAF8" w:rsidR="0012112B" w:rsidRDefault="00A738BC" w:rsidP="005C616C">
      <w:pPr>
        <w:spacing w:after="160"/>
        <w:jc w:val="center"/>
        <w:rPr>
          <w:b/>
        </w:rPr>
      </w:pPr>
      <w:r>
        <w:rPr>
          <w:b/>
        </w:rPr>
        <w:t>Table of</w:t>
      </w:r>
      <w:r w:rsidR="00FE4A26" w:rsidRPr="00FE4A26">
        <w:rPr>
          <w:b/>
        </w:rPr>
        <w:t xml:space="preserve"> Tables</w:t>
      </w:r>
      <w:r w:rsidR="00C41B25">
        <w:rPr>
          <w:b/>
        </w:rPr>
        <w:t xml:space="preserve"> of Figures</w:t>
      </w:r>
    </w:p>
    <w:p w14:paraId="546BDE91" w14:textId="49AC1D73" w:rsidR="005C616C" w:rsidRDefault="00F37951" w:rsidP="00AB7B8F">
      <w:pPr>
        <w:spacing w:after="160" w:line="276" w:lineRule="auto"/>
      </w:pPr>
      <w:r w:rsidRPr="00F37951">
        <w:t>Table 1</w:t>
      </w:r>
      <w:r w:rsidR="00391BE7">
        <w:t>: Table of Terms</w:t>
      </w:r>
      <w:r w:rsidR="005C616C">
        <w:t>...................</w:t>
      </w:r>
      <w:r w:rsidR="00014FE4">
        <w:t>.........................</w:t>
      </w:r>
      <w:r w:rsidR="00AB7B8F">
        <w:t>...................</w:t>
      </w:r>
      <w:r w:rsidR="00014FE4">
        <w:t>....</w:t>
      </w:r>
      <w:r w:rsidR="005C616C">
        <w:t>.........</w:t>
      </w:r>
      <w:r w:rsidR="00014FE4">
        <w:t>...............................</w:t>
      </w:r>
      <w:r w:rsidR="005C616C">
        <w:t>........</w:t>
      </w:r>
      <w:r w:rsidR="006B37D9">
        <w:t>4</w:t>
      </w:r>
    </w:p>
    <w:p w14:paraId="5C8464FD" w14:textId="406A50D7" w:rsidR="00797AEF" w:rsidRDefault="00014FE4" w:rsidP="005C616C">
      <w:pPr>
        <w:spacing w:after="160" w:line="276" w:lineRule="auto"/>
      </w:pPr>
      <w:r>
        <w:t xml:space="preserve">Table 2: </w:t>
      </w:r>
      <w:r w:rsidR="00AB7B8F">
        <w:t>Table of Symbols</w:t>
      </w:r>
      <w:r w:rsidR="00620B6C">
        <w:t>.........................................</w:t>
      </w:r>
      <w:r w:rsidR="00AB7B8F">
        <w:t>.....................</w:t>
      </w:r>
      <w:r w:rsidR="00620B6C">
        <w:t>.........................................</w:t>
      </w:r>
      <w:r w:rsidR="006B37D9">
        <w:t>........5</w:t>
      </w:r>
    </w:p>
    <w:p w14:paraId="6D9ACDC4" w14:textId="69245A55" w:rsidR="003868EA" w:rsidRDefault="003868EA" w:rsidP="005C616C">
      <w:pPr>
        <w:spacing w:after="160" w:line="276" w:lineRule="auto"/>
      </w:pPr>
      <w:r>
        <w:t>Table 3: Material Weight to Strength Comparison..........................................................................8</w:t>
      </w:r>
    </w:p>
    <w:p w14:paraId="32AA60EC" w14:textId="507ED221" w:rsidR="003868EA" w:rsidRDefault="003868EA" w:rsidP="005C616C">
      <w:pPr>
        <w:spacing w:after="160" w:line="276" w:lineRule="auto"/>
      </w:pPr>
      <w:r>
        <w:t>Table 4: Center of Pressure Spreadsheet.......................................................................................11</w:t>
      </w:r>
    </w:p>
    <w:p w14:paraId="7317BAFD" w14:textId="49A82679" w:rsidR="006B37D9" w:rsidRDefault="003868EA" w:rsidP="005C616C">
      <w:pPr>
        <w:spacing w:after="160" w:line="276" w:lineRule="auto"/>
      </w:pPr>
      <w:r>
        <w:t>Table 5</w:t>
      </w:r>
      <w:r w:rsidR="00620B6C">
        <w:t>: Estimated Budget....</w:t>
      </w:r>
      <w:r>
        <w:t>..............................</w:t>
      </w:r>
      <w:r w:rsidR="00620B6C">
        <w:t>...........................................</w:t>
      </w:r>
      <w:r w:rsidR="00AB7B8F">
        <w:t>...........................</w:t>
      </w:r>
      <w:r>
        <w:t>.....19</w:t>
      </w:r>
    </w:p>
    <w:p w14:paraId="47AC983A" w14:textId="5149F81A" w:rsidR="0030559A" w:rsidRDefault="0030559A" w:rsidP="005C616C">
      <w:pPr>
        <w:spacing w:after="160" w:line="276" w:lineRule="auto"/>
      </w:pPr>
      <w:r>
        <w:t>Figure 1: Preliminary Rocket Dimensions......................................................................</w:t>
      </w:r>
      <w:r w:rsidR="00490FD6">
        <w:t>.................7</w:t>
      </w:r>
    </w:p>
    <w:p w14:paraId="0EC148B0" w14:textId="3BF035EB" w:rsidR="00490FD6" w:rsidRDefault="00490FD6" w:rsidP="005C616C">
      <w:pPr>
        <w:spacing w:after="160" w:line="276" w:lineRule="auto"/>
      </w:pPr>
      <w:r>
        <w:t>Figure 2: J800T-L Acceleration vs Time.........................................................................................9</w:t>
      </w:r>
    </w:p>
    <w:p w14:paraId="09515390" w14:textId="2311CCF1" w:rsidR="00490FD6" w:rsidRDefault="00490FD6" w:rsidP="005C616C">
      <w:pPr>
        <w:spacing w:after="160" w:line="276" w:lineRule="auto"/>
      </w:pPr>
      <w:r>
        <w:t>Figure 3</w:t>
      </w:r>
      <w:r w:rsidR="009B7722">
        <w:t>: J800T-L Altitude</w:t>
      </w:r>
      <w:r>
        <w:t xml:space="preserve"> vs Time...................................</w:t>
      </w:r>
      <w:r w:rsidR="009B7722">
        <w:t>.........</w:t>
      </w:r>
      <w:r>
        <w:t>..................................................</w:t>
      </w:r>
      <w:r w:rsidR="009B7722">
        <w:t>..9</w:t>
      </w:r>
    </w:p>
    <w:p w14:paraId="22D1FF1B" w14:textId="62C966EC" w:rsidR="009B7722" w:rsidRDefault="009B7722" w:rsidP="009B7722">
      <w:pPr>
        <w:spacing w:after="160" w:line="276" w:lineRule="auto"/>
      </w:pPr>
      <w:r>
        <w:t>Figure 4: J800T-L Velocity vs Time.............................................................................................10</w:t>
      </w:r>
    </w:p>
    <w:p w14:paraId="6D347730" w14:textId="03532F9F" w:rsidR="009B7722" w:rsidRDefault="009B7722" w:rsidP="009B7722">
      <w:pPr>
        <w:spacing w:after="160" w:line="276" w:lineRule="auto"/>
      </w:pPr>
      <w:r>
        <w:t>Figure 5: J415W-L Acceleration vs Time.....................................................................................10</w:t>
      </w:r>
    </w:p>
    <w:p w14:paraId="10CD581D" w14:textId="7CE60B1F" w:rsidR="009B7722" w:rsidRDefault="009B7722" w:rsidP="009B7722">
      <w:pPr>
        <w:spacing w:after="160" w:line="276" w:lineRule="auto"/>
      </w:pPr>
      <w:r>
        <w:t>Figure 6: J415W-L Altitude vs Time ............................................................................................10</w:t>
      </w:r>
    </w:p>
    <w:p w14:paraId="62113B68" w14:textId="54284597" w:rsidR="009B7722" w:rsidRDefault="009B7722" w:rsidP="00490FD6">
      <w:pPr>
        <w:spacing w:after="160" w:line="276" w:lineRule="auto"/>
      </w:pPr>
      <w:r>
        <w:t>Figure 7: J415W-L Velocity vs Time............................................................................................10</w:t>
      </w:r>
    </w:p>
    <w:p w14:paraId="799AD1B1" w14:textId="05C4312F" w:rsidR="00490FD6" w:rsidRDefault="009B7722" w:rsidP="00490FD6">
      <w:pPr>
        <w:spacing w:after="160" w:line="276" w:lineRule="auto"/>
      </w:pPr>
      <w:r>
        <w:t>Figure 8</w:t>
      </w:r>
      <w:r w:rsidR="00490FD6">
        <w:t xml:space="preserve">: </w:t>
      </w:r>
      <w:r w:rsidR="00301207">
        <w:t>Roll System A</w:t>
      </w:r>
      <w:r w:rsidR="00490FD6">
        <w:t>; Servo Actuated Canard System............................................................19</w:t>
      </w:r>
    </w:p>
    <w:p w14:paraId="1D44A634" w14:textId="4D187923" w:rsidR="00301207" w:rsidRDefault="009B7722" w:rsidP="00301207">
      <w:pPr>
        <w:spacing w:after="160" w:line="276" w:lineRule="auto"/>
      </w:pPr>
      <w:r>
        <w:t>Figure 9</w:t>
      </w:r>
      <w:r w:rsidR="00301207">
        <w:t>: Roll System B; Ram Air Roll Orientation System.........................................................19</w:t>
      </w:r>
    </w:p>
    <w:p w14:paraId="4B6795EE" w14:textId="77777777" w:rsidR="006E715F" w:rsidRDefault="006E715F" w:rsidP="006E715F"/>
    <w:p w14:paraId="5FEFB0EA" w14:textId="77777777" w:rsidR="006E715F" w:rsidRDefault="006E715F" w:rsidP="006E715F"/>
    <w:p w14:paraId="0962D89A" w14:textId="77777777" w:rsidR="006E715F" w:rsidRDefault="006E715F" w:rsidP="006E715F"/>
    <w:p w14:paraId="031A14B6" w14:textId="77777777" w:rsidR="006E715F" w:rsidRDefault="006E715F" w:rsidP="006E715F"/>
    <w:p w14:paraId="1A9932CE" w14:textId="77777777" w:rsidR="006E715F" w:rsidRDefault="006E715F" w:rsidP="006E715F"/>
    <w:p w14:paraId="023ED485" w14:textId="77777777" w:rsidR="006E715F" w:rsidRDefault="006E715F" w:rsidP="006E715F"/>
    <w:p w14:paraId="3F6BA7F7" w14:textId="77777777" w:rsidR="006E715F" w:rsidRDefault="006E715F" w:rsidP="006E715F"/>
    <w:p w14:paraId="20178AAC" w14:textId="77777777" w:rsidR="006E715F" w:rsidRDefault="006E715F" w:rsidP="006E715F"/>
    <w:p w14:paraId="422FAE18" w14:textId="77777777" w:rsidR="006E715F" w:rsidRDefault="006E715F" w:rsidP="006E715F"/>
    <w:p w14:paraId="3A369EBE" w14:textId="77777777" w:rsidR="006E715F" w:rsidRDefault="006E715F" w:rsidP="006E715F"/>
    <w:p w14:paraId="5C74B890" w14:textId="77777777" w:rsidR="006E715F" w:rsidRDefault="006E715F" w:rsidP="006E715F"/>
    <w:p w14:paraId="04D9487A" w14:textId="77777777" w:rsidR="006E715F" w:rsidRDefault="006E715F" w:rsidP="006E715F"/>
    <w:p w14:paraId="1EBE33D5" w14:textId="77777777" w:rsidR="006E715F" w:rsidRDefault="006E715F" w:rsidP="006E715F"/>
    <w:p w14:paraId="01D73F1C" w14:textId="77777777" w:rsidR="006E715F" w:rsidRDefault="006E715F" w:rsidP="006E715F"/>
    <w:p w14:paraId="399CC8A6" w14:textId="77777777" w:rsidR="006E715F" w:rsidRDefault="006E715F" w:rsidP="006E715F"/>
    <w:p w14:paraId="4ECA59FA" w14:textId="77777777" w:rsidR="006E715F" w:rsidRDefault="006E715F" w:rsidP="006E715F"/>
    <w:p w14:paraId="43EABC36" w14:textId="77777777" w:rsidR="006E715F" w:rsidRDefault="006E715F" w:rsidP="006E715F"/>
    <w:p w14:paraId="1F434F24" w14:textId="77777777" w:rsidR="006E715F" w:rsidRDefault="006E715F" w:rsidP="006E715F"/>
    <w:p w14:paraId="743FE4A7" w14:textId="77777777" w:rsidR="006E715F" w:rsidRDefault="006E715F" w:rsidP="006E715F"/>
    <w:p w14:paraId="62FEC0B8" w14:textId="1F5486E7" w:rsidR="006E715F" w:rsidRPr="006E715F" w:rsidRDefault="006E715F" w:rsidP="006E715F">
      <w:pPr>
        <w:rPr>
          <w:b/>
        </w:rPr>
      </w:pPr>
    </w:p>
    <w:tbl>
      <w:tblPr>
        <w:tblpPr w:leftFromText="180" w:rightFromText="180" w:vertAnchor="text" w:horzAnchor="page" w:tblpX="1472" w:tblpY="365"/>
        <w:tblW w:w="0" w:type="auto"/>
        <w:tblCellMar>
          <w:top w:w="15" w:type="dxa"/>
          <w:left w:w="15" w:type="dxa"/>
          <w:bottom w:w="15" w:type="dxa"/>
          <w:right w:w="15" w:type="dxa"/>
        </w:tblCellMar>
        <w:tblLook w:val="04A0" w:firstRow="1" w:lastRow="0" w:firstColumn="1" w:lastColumn="0" w:noHBand="0" w:noVBand="1"/>
      </w:tblPr>
      <w:tblGrid>
        <w:gridCol w:w="2410"/>
        <w:gridCol w:w="6930"/>
      </w:tblGrid>
      <w:tr w:rsidR="006E715F" w:rsidRPr="00D85580" w14:paraId="0324FE76" w14:textId="77777777" w:rsidTr="006E715F">
        <w:trPr>
          <w:trHeight w:val="22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9C74" w14:textId="77777777" w:rsidR="006E715F" w:rsidRPr="00D85580" w:rsidRDefault="006E715F" w:rsidP="006E715F">
            <w:pPr>
              <w:jc w:val="both"/>
            </w:pPr>
            <w:r w:rsidRPr="00D85580">
              <w:rPr>
                <w:b/>
                <w:bCs/>
                <w:color w:val="000000"/>
              </w:rPr>
              <w:t>GLOSSARY</w:t>
            </w:r>
          </w:p>
        </w:tc>
      </w:tr>
      <w:tr w:rsidR="006E715F" w:rsidRPr="00DC314F" w14:paraId="7EB75939" w14:textId="77777777" w:rsidTr="006E715F">
        <w:trPr>
          <w:trHeight w:val="23"/>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2B322" w14:textId="77777777" w:rsidR="006E715F" w:rsidRPr="00D85580" w:rsidRDefault="006E715F" w:rsidP="006E715F">
            <w:pPr>
              <w:jc w:val="both"/>
            </w:pPr>
            <w:r w:rsidRPr="00D85580">
              <w:rPr>
                <w:b/>
                <w:bCs/>
                <w:color w:val="000000"/>
              </w:rPr>
              <w:t>TERM</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F705" w14:textId="77777777" w:rsidR="006E715F" w:rsidRPr="00D85580" w:rsidRDefault="006E715F" w:rsidP="006E715F">
            <w:pPr>
              <w:jc w:val="both"/>
            </w:pPr>
            <w:r w:rsidRPr="00D85580">
              <w:rPr>
                <w:b/>
                <w:bCs/>
                <w:color w:val="000000"/>
              </w:rPr>
              <w:t>DEFINITION</w:t>
            </w:r>
          </w:p>
        </w:tc>
      </w:tr>
      <w:tr w:rsidR="006E715F" w:rsidRPr="00DC314F" w14:paraId="798F1F1E" w14:textId="77777777" w:rsidTr="006E715F">
        <w:trPr>
          <w:trHeight w:val="123"/>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DAD0" w14:textId="77777777" w:rsidR="006E715F" w:rsidRPr="00D85580" w:rsidRDefault="006E715F" w:rsidP="006E715F">
            <w:pPr>
              <w:jc w:val="both"/>
            </w:pPr>
            <w:r w:rsidRPr="00D85580">
              <w:rPr>
                <w:b/>
                <w:bCs/>
                <w:color w:val="000000"/>
              </w:rPr>
              <w:t>Arduino Nano</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5482F" w14:textId="77777777" w:rsidR="006E715F" w:rsidRPr="00D85580" w:rsidRDefault="006E715F" w:rsidP="006E715F">
            <w:pPr>
              <w:jc w:val="both"/>
            </w:pPr>
            <w:r w:rsidRPr="00D85580">
              <w:rPr>
                <w:color w:val="000000"/>
              </w:rPr>
              <w:t>A small, lightweight, and programmable, microcontroller</w:t>
            </w:r>
          </w:p>
        </w:tc>
      </w:tr>
      <w:tr w:rsidR="006E715F" w:rsidRPr="00DC314F" w14:paraId="36604D51" w14:textId="77777777" w:rsidTr="006E715F">
        <w:trPr>
          <w:trHeight w:val="23"/>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BF42" w14:textId="77777777" w:rsidR="006E715F" w:rsidRPr="00D85580" w:rsidRDefault="006E715F" w:rsidP="006E715F">
            <w:pPr>
              <w:jc w:val="both"/>
            </w:pPr>
            <w:r w:rsidRPr="00D85580">
              <w:rPr>
                <w:b/>
                <w:bCs/>
                <w:color w:val="000000"/>
              </w:rPr>
              <w:t>C++</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F61B" w14:textId="77777777" w:rsidR="006E715F" w:rsidRPr="00D85580" w:rsidRDefault="006E715F" w:rsidP="006E715F">
            <w:pPr>
              <w:jc w:val="both"/>
            </w:pPr>
            <w:r w:rsidRPr="00D85580">
              <w:rPr>
                <w:color w:val="000000"/>
              </w:rPr>
              <w:t>An object-oriented, compiled, and low-level programming language</w:t>
            </w:r>
          </w:p>
        </w:tc>
      </w:tr>
      <w:tr w:rsidR="006E715F" w:rsidRPr="00DC314F" w14:paraId="63740812" w14:textId="77777777" w:rsidTr="006E715F">
        <w:trPr>
          <w:trHeight w:val="816"/>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2EF4C" w14:textId="77777777" w:rsidR="006E715F" w:rsidRPr="00D85580" w:rsidRDefault="006E715F" w:rsidP="006E715F">
            <w:pPr>
              <w:jc w:val="both"/>
            </w:pPr>
            <w:r w:rsidRPr="00D85580">
              <w:rPr>
                <w:b/>
                <w:bCs/>
                <w:color w:val="000000"/>
              </w:rPr>
              <w:t>Communications Device</w:t>
            </w:r>
            <w:r w:rsidRPr="00D85580">
              <w:rPr>
                <w:color w:val="000000"/>
              </w:rPr>
              <w:t xml:space="preserve"> </w:t>
            </w:r>
          </w:p>
          <w:p w14:paraId="65230C66" w14:textId="77777777" w:rsidR="006E715F" w:rsidRPr="00D85580" w:rsidRDefault="006E715F" w:rsidP="006E715F">
            <w:pPr>
              <w:jc w:val="both"/>
            </w:pPr>
            <w:r w:rsidRPr="00D85580">
              <w:rPr>
                <w:i/>
                <w:iCs/>
                <w:color w:val="000000"/>
              </w:rPr>
              <w:t>(</w:t>
            </w:r>
            <w:r w:rsidRPr="00DC314F">
              <w:rPr>
                <w:i/>
                <w:iCs/>
                <w:color w:val="000000"/>
              </w:rPr>
              <w:t>Also, Logging Device</w:t>
            </w:r>
            <w:r w:rsidRPr="00D85580">
              <w:rPr>
                <w:i/>
                <w:iCs/>
                <w:color w:val="000000"/>
              </w:rPr>
              <w:t>)</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FA470" w14:textId="77777777" w:rsidR="006E715F" w:rsidRPr="00D85580" w:rsidRDefault="006E715F" w:rsidP="006E715F">
            <w:pPr>
              <w:jc w:val="both"/>
            </w:pPr>
            <w:r w:rsidRPr="00D85580">
              <w:rPr>
                <w:color w:val="000000"/>
              </w:rPr>
              <w:t>Arduino Nano which receives data from the Control device, logs the data on an SD card, and transmits the data through an XBee Pro to a ground station.</w:t>
            </w:r>
          </w:p>
        </w:tc>
      </w:tr>
      <w:tr w:rsidR="006E715F" w:rsidRPr="00DC314F" w14:paraId="5A7E8698" w14:textId="77777777" w:rsidTr="006E715F">
        <w:trPr>
          <w:trHeight w:val="414"/>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67AE5" w14:textId="77777777" w:rsidR="006E715F" w:rsidRPr="00D85580" w:rsidRDefault="006E715F" w:rsidP="006E715F">
            <w:pPr>
              <w:jc w:val="both"/>
            </w:pPr>
            <w:r w:rsidRPr="00D85580">
              <w:rPr>
                <w:b/>
                <w:bCs/>
                <w:color w:val="000000"/>
              </w:rPr>
              <w:t>Control Device</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93A8" w14:textId="77777777" w:rsidR="006E715F" w:rsidRPr="00D85580" w:rsidRDefault="006E715F" w:rsidP="006E715F">
            <w:pPr>
              <w:jc w:val="both"/>
            </w:pPr>
            <w:r w:rsidRPr="00D85580">
              <w:rPr>
                <w:color w:val="000000"/>
              </w:rPr>
              <w:t>Arduino Nano which interacts with sensors, moves control surfaces, and sends data to the Communications Device</w:t>
            </w:r>
          </w:p>
        </w:tc>
      </w:tr>
      <w:tr w:rsidR="006E715F" w:rsidRPr="00DC314F" w14:paraId="11EE65C3" w14:textId="77777777" w:rsidTr="006E715F">
        <w:trPr>
          <w:trHeight w:val="105"/>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6B15" w14:textId="77777777" w:rsidR="006E715F" w:rsidRPr="00D85580" w:rsidRDefault="006E715F" w:rsidP="006E715F">
            <w:pPr>
              <w:jc w:val="both"/>
            </w:pPr>
            <w:r w:rsidRPr="00D85580">
              <w:rPr>
                <w:b/>
                <w:bCs/>
                <w:color w:val="000000"/>
              </w:rPr>
              <w:t xml:space="preserve">I2C </w:t>
            </w:r>
            <w:r w:rsidRPr="00D85580">
              <w:rPr>
                <w:i/>
                <w:iCs/>
                <w:color w:val="000000"/>
              </w:rPr>
              <w:t>(Also I</w:t>
            </w:r>
            <w:r w:rsidRPr="00D85580">
              <w:rPr>
                <w:i/>
                <w:iCs/>
                <w:color w:val="000000"/>
                <w:vertAlign w:val="superscript"/>
              </w:rPr>
              <w:t>2</w:t>
            </w:r>
            <w:r w:rsidRPr="00D85580">
              <w:rPr>
                <w:i/>
                <w:iCs/>
                <w:color w:val="000000"/>
              </w:rPr>
              <w:t>C)</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ED3C1" w14:textId="77777777" w:rsidR="006E715F" w:rsidRPr="00D85580" w:rsidRDefault="006E715F" w:rsidP="006E715F">
            <w:pPr>
              <w:jc w:val="both"/>
            </w:pPr>
            <w:r w:rsidRPr="00D85580">
              <w:rPr>
                <w:color w:val="000000"/>
              </w:rPr>
              <w:t>Inter-Integrated Circuit: 2 wire communication protocol</w:t>
            </w:r>
          </w:p>
        </w:tc>
      </w:tr>
      <w:tr w:rsidR="006E715F" w:rsidRPr="00DC314F" w14:paraId="7571E8E6" w14:textId="77777777" w:rsidTr="006E715F">
        <w:trPr>
          <w:trHeight w:val="60"/>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2AABB" w14:textId="77777777" w:rsidR="006E715F" w:rsidRPr="00D85580" w:rsidRDefault="006E715F" w:rsidP="006E715F">
            <w:pPr>
              <w:jc w:val="both"/>
            </w:pPr>
            <w:r w:rsidRPr="00D85580">
              <w:rPr>
                <w:b/>
                <w:bCs/>
                <w:color w:val="000000"/>
              </w:rPr>
              <w:t>I/O</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C86F3" w14:textId="77777777" w:rsidR="006E715F" w:rsidRPr="00D85580" w:rsidRDefault="006E715F" w:rsidP="006E715F">
            <w:pPr>
              <w:jc w:val="both"/>
            </w:pPr>
            <w:r w:rsidRPr="00D85580">
              <w:rPr>
                <w:color w:val="000000"/>
              </w:rPr>
              <w:t>Input/Output</w:t>
            </w:r>
          </w:p>
        </w:tc>
      </w:tr>
      <w:tr w:rsidR="006E715F" w:rsidRPr="00DC314F" w14:paraId="4614996C" w14:textId="77777777" w:rsidTr="006E715F">
        <w:trPr>
          <w:trHeight w:val="23"/>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C17B" w14:textId="77777777" w:rsidR="006E715F" w:rsidRPr="00D85580" w:rsidRDefault="006E715F" w:rsidP="006E715F">
            <w:pPr>
              <w:jc w:val="both"/>
            </w:pPr>
            <w:r w:rsidRPr="00D85580">
              <w:rPr>
                <w:b/>
                <w:bCs/>
                <w:color w:val="000000"/>
              </w:rPr>
              <w:t>LED</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B6452" w14:textId="77777777" w:rsidR="006E715F" w:rsidRPr="00D85580" w:rsidRDefault="006E715F" w:rsidP="006E715F">
            <w:pPr>
              <w:jc w:val="both"/>
            </w:pPr>
            <w:r w:rsidRPr="00D85580">
              <w:rPr>
                <w:color w:val="000000"/>
              </w:rPr>
              <w:t>Light Emitting Diode</w:t>
            </w:r>
          </w:p>
        </w:tc>
      </w:tr>
      <w:tr w:rsidR="006E715F" w:rsidRPr="00DC314F" w14:paraId="03BA78FA" w14:textId="77777777" w:rsidTr="006E715F">
        <w:trPr>
          <w:trHeight w:val="276"/>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92FD" w14:textId="77777777" w:rsidR="006E715F" w:rsidRPr="00D85580" w:rsidRDefault="006E715F" w:rsidP="006E715F">
            <w:pPr>
              <w:jc w:val="both"/>
            </w:pPr>
            <w:r w:rsidRPr="00D85580">
              <w:rPr>
                <w:b/>
                <w:bCs/>
                <w:color w:val="000000"/>
              </w:rPr>
              <w:t>Quaternion</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9A3B7" w14:textId="77777777" w:rsidR="006E715F" w:rsidRPr="00D85580" w:rsidRDefault="006E715F" w:rsidP="006E715F">
            <w:pPr>
              <w:jc w:val="both"/>
            </w:pPr>
            <w:r w:rsidRPr="00D85580">
              <w:rPr>
                <w:color w:val="000000"/>
              </w:rPr>
              <w:t>A method of representing a rotation by describing a vector about which the rotation occurs and the angle of the rotation</w:t>
            </w:r>
          </w:p>
        </w:tc>
      </w:tr>
      <w:tr w:rsidR="006E715F" w:rsidRPr="00DC314F" w14:paraId="7E059270" w14:textId="77777777" w:rsidTr="006E715F">
        <w:trPr>
          <w:trHeight w:val="60"/>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CBF7" w14:textId="77777777" w:rsidR="006E715F" w:rsidRPr="00D85580" w:rsidRDefault="006E715F" w:rsidP="006E715F">
            <w:pPr>
              <w:jc w:val="both"/>
            </w:pPr>
            <w:r w:rsidRPr="00D85580">
              <w:rPr>
                <w:b/>
                <w:bCs/>
                <w:color w:val="000000"/>
              </w:rPr>
              <w:t>RAM</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7E9A" w14:textId="77777777" w:rsidR="006E715F" w:rsidRPr="00D85580" w:rsidRDefault="006E715F" w:rsidP="006E715F">
            <w:pPr>
              <w:jc w:val="both"/>
            </w:pPr>
            <w:r w:rsidRPr="00D85580">
              <w:rPr>
                <w:color w:val="000000"/>
              </w:rPr>
              <w:t>Random Access Memory</w:t>
            </w:r>
          </w:p>
        </w:tc>
      </w:tr>
      <w:tr w:rsidR="006E715F" w:rsidRPr="00DC314F" w14:paraId="1FC53C2B" w14:textId="77777777" w:rsidTr="006E715F">
        <w:trPr>
          <w:trHeight w:val="42"/>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D13E" w14:textId="77777777" w:rsidR="006E715F" w:rsidRPr="00D85580" w:rsidRDefault="006E715F" w:rsidP="006E715F">
            <w:pPr>
              <w:jc w:val="both"/>
            </w:pPr>
            <w:r w:rsidRPr="00D85580">
              <w:rPr>
                <w:b/>
                <w:bCs/>
                <w:color w:val="000000"/>
              </w:rPr>
              <w:t>SPI</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096B" w14:textId="77777777" w:rsidR="006E715F" w:rsidRPr="00D85580" w:rsidRDefault="006E715F" w:rsidP="006E715F">
            <w:pPr>
              <w:jc w:val="both"/>
            </w:pPr>
            <w:r w:rsidRPr="00D85580">
              <w:rPr>
                <w:color w:val="000000"/>
              </w:rPr>
              <w:t>Serial Peripheral Interface: 4 wire communication protocol</w:t>
            </w:r>
          </w:p>
        </w:tc>
      </w:tr>
    </w:tbl>
    <w:p w14:paraId="3C04149C" w14:textId="3E291F09" w:rsidR="006E715F" w:rsidRPr="00DC314F" w:rsidRDefault="006E715F" w:rsidP="006E715F">
      <w:pPr>
        <w:spacing w:after="160"/>
        <w:rPr>
          <w:b/>
        </w:rPr>
      </w:pPr>
      <w:r>
        <w:rPr>
          <w:i/>
        </w:rPr>
        <w:t xml:space="preserve">Table 1: </w:t>
      </w:r>
      <w:r w:rsidR="008C0AD0">
        <w:rPr>
          <w:i/>
        </w:rPr>
        <w:t>Table of Terms</w:t>
      </w:r>
    </w:p>
    <w:p w14:paraId="2115EC09" w14:textId="77777777" w:rsidR="006E715F" w:rsidRDefault="006E715F" w:rsidP="00E03547">
      <w:pPr>
        <w:spacing w:after="160"/>
        <w:rPr>
          <w:b/>
          <w:sz w:val="32"/>
          <w:szCs w:val="32"/>
        </w:rPr>
      </w:pPr>
    </w:p>
    <w:p w14:paraId="610CE990" w14:textId="77777777" w:rsidR="006E715F" w:rsidRDefault="006E715F" w:rsidP="00E03547">
      <w:pPr>
        <w:spacing w:after="160"/>
        <w:rPr>
          <w:b/>
          <w:sz w:val="32"/>
          <w:szCs w:val="32"/>
        </w:rPr>
      </w:pPr>
    </w:p>
    <w:p w14:paraId="4769206A" w14:textId="77777777" w:rsidR="006E715F" w:rsidRDefault="006E715F" w:rsidP="00E03547">
      <w:pPr>
        <w:spacing w:after="160"/>
        <w:rPr>
          <w:b/>
          <w:sz w:val="32"/>
          <w:szCs w:val="32"/>
        </w:rPr>
      </w:pPr>
    </w:p>
    <w:p w14:paraId="270D59F3" w14:textId="77777777" w:rsidR="006E715F" w:rsidRDefault="006E715F" w:rsidP="00E03547">
      <w:pPr>
        <w:spacing w:after="160"/>
        <w:rPr>
          <w:b/>
          <w:sz w:val="32"/>
          <w:szCs w:val="32"/>
        </w:rPr>
      </w:pPr>
    </w:p>
    <w:p w14:paraId="46409824" w14:textId="77777777" w:rsidR="006E715F" w:rsidRDefault="006E715F" w:rsidP="00E03547">
      <w:pPr>
        <w:spacing w:after="160"/>
        <w:rPr>
          <w:b/>
          <w:sz w:val="32"/>
          <w:szCs w:val="32"/>
        </w:rPr>
      </w:pPr>
    </w:p>
    <w:p w14:paraId="37198741" w14:textId="77777777" w:rsidR="006E715F" w:rsidRDefault="006E715F" w:rsidP="00E03547">
      <w:pPr>
        <w:spacing w:after="160"/>
        <w:rPr>
          <w:b/>
          <w:sz w:val="32"/>
          <w:szCs w:val="32"/>
        </w:rPr>
      </w:pPr>
    </w:p>
    <w:p w14:paraId="69668AD9" w14:textId="77777777" w:rsidR="006E715F" w:rsidRDefault="006E715F" w:rsidP="00E03547">
      <w:pPr>
        <w:spacing w:after="160"/>
        <w:rPr>
          <w:b/>
          <w:sz w:val="32"/>
          <w:szCs w:val="32"/>
        </w:rPr>
      </w:pPr>
    </w:p>
    <w:p w14:paraId="1DE9968D" w14:textId="77777777" w:rsidR="006E715F" w:rsidRDefault="006E715F" w:rsidP="00E03547">
      <w:pPr>
        <w:spacing w:after="160"/>
        <w:rPr>
          <w:b/>
          <w:sz w:val="32"/>
          <w:szCs w:val="32"/>
        </w:rPr>
      </w:pPr>
    </w:p>
    <w:p w14:paraId="25417265" w14:textId="77777777" w:rsidR="006E715F" w:rsidRDefault="006E715F" w:rsidP="00E03547">
      <w:pPr>
        <w:spacing w:after="160"/>
        <w:rPr>
          <w:b/>
          <w:sz w:val="32"/>
          <w:szCs w:val="32"/>
        </w:rPr>
      </w:pPr>
    </w:p>
    <w:p w14:paraId="5ACE57FE" w14:textId="77777777" w:rsidR="006E715F" w:rsidRDefault="006E715F" w:rsidP="00E03547">
      <w:pPr>
        <w:spacing w:after="160"/>
        <w:rPr>
          <w:b/>
          <w:sz w:val="32"/>
          <w:szCs w:val="32"/>
        </w:rPr>
      </w:pPr>
    </w:p>
    <w:p w14:paraId="042D3302" w14:textId="60441CB8" w:rsidR="006E715F" w:rsidRPr="006D146E" w:rsidRDefault="006E715F" w:rsidP="006E715F">
      <w:pPr>
        <w:spacing w:after="160"/>
        <w:jc w:val="both"/>
        <w:rPr>
          <w:bCs/>
          <w:i/>
          <w:color w:val="000000"/>
        </w:rPr>
      </w:pPr>
      <w:r w:rsidRPr="006D146E">
        <w:rPr>
          <w:bCs/>
          <w:i/>
          <w:color w:val="000000"/>
        </w:rPr>
        <w:t xml:space="preserve">Table 2: </w:t>
      </w:r>
      <w:r w:rsidR="008C0AD0">
        <w:rPr>
          <w:bCs/>
          <w:i/>
          <w:color w:val="000000"/>
        </w:rPr>
        <w:t>Table of Symbols</w:t>
      </w:r>
    </w:p>
    <w:tbl>
      <w:tblPr>
        <w:tblpPr w:leftFromText="180" w:rightFromText="180" w:vertAnchor="text" w:horzAnchor="page" w:tblpX="1472" w:tblpY="-18"/>
        <w:tblW w:w="0" w:type="auto"/>
        <w:tblCellMar>
          <w:top w:w="15" w:type="dxa"/>
          <w:left w:w="15" w:type="dxa"/>
          <w:bottom w:w="15" w:type="dxa"/>
          <w:right w:w="15" w:type="dxa"/>
        </w:tblCellMar>
        <w:tblLook w:val="04A0" w:firstRow="1" w:lastRow="0" w:firstColumn="1" w:lastColumn="0" w:noHBand="0" w:noVBand="1"/>
      </w:tblPr>
      <w:tblGrid>
        <w:gridCol w:w="947"/>
        <w:gridCol w:w="8393"/>
      </w:tblGrid>
      <w:tr w:rsidR="006E715F" w:rsidRPr="00AE3785" w14:paraId="1DB35E92"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A7837" w14:textId="77777777" w:rsidR="006E715F" w:rsidRPr="00AE3785" w:rsidRDefault="006E715F" w:rsidP="00391BE7">
            <w:pPr>
              <w:jc w:val="both"/>
            </w:pPr>
            <w:r w:rsidRPr="00AE3785">
              <w:rPr>
                <w:color w:val="000000"/>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C16E" w14:textId="77777777" w:rsidR="006E715F" w:rsidRPr="00AE3785" w:rsidRDefault="006E715F" w:rsidP="00391BE7">
            <w:pPr>
              <w:jc w:val="both"/>
            </w:pPr>
            <w:r w:rsidRPr="00AE3785">
              <w:rPr>
                <w:color w:val="000000"/>
              </w:rPr>
              <w:t>Meaning</w:t>
            </w:r>
          </w:p>
        </w:tc>
      </w:tr>
      <w:tr w:rsidR="006E715F" w:rsidRPr="00AE3785" w14:paraId="5CD90ADB"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D711" w14:textId="77777777" w:rsidR="006E715F" w:rsidRPr="00AE3785" w:rsidRDefault="006E715F" w:rsidP="00391BE7">
            <w:pPr>
              <w:rPr>
                <w:rFonts w:eastAsia="Times New Roman"/>
              </w:rPr>
            </w:pPr>
            <m:oMathPara>
              <m:oMathParaPr>
                <m:jc m:val="left"/>
              </m:oMathParaPr>
              <m:oMath>
                <m:r>
                  <m:rPr>
                    <m:sty m:val="p"/>
                  </m:rPr>
                  <w:rPr>
                    <w:rFonts w:ascii="Cambria Math" w:eastAsia="Times New Roman" w:hAnsi="Cambria Math"/>
                  </w:rPr>
                  <m:t>θ</m:t>
                </m:r>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A5A59" w14:textId="77777777" w:rsidR="006E715F" w:rsidRPr="00AE3785" w:rsidRDefault="006E715F" w:rsidP="00391BE7">
            <w:pPr>
              <w:jc w:val="both"/>
            </w:pPr>
            <w:r w:rsidRPr="00AE3785">
              <w:rPr>
                <w:color w:val="000000"/>
              </w:rPr>
              <w:t>The rockets current roll</w:t>
            </w:r>
          </w:p>
        </w:tc>
      </w:tr>
      <w:tr w:rsidR="006E715F" w:rsidRPr="00AE3785" w14:paraId="6CCAF857"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25D96" w14:textId="77777777" w:rsidR="006E715F" w:rsidRPr="00AE3785" w:rsidRDefault="009545C8" w:rsidP="00391BE7">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g</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CF7CA" w14:textId="77777777" w:rsidR="006E715F" w:rsidRPr="00AE3785" w:rsidRDefault="006E715F" w:rsidP="00391BE7">
            <w:pPr>
              <w:jc w:val="both"/>
            </w:pPr>
            <w:r w:rsidRPr="00AE3785">
              <w:rPr>
                <w:color w:val="000000"/>
              </w:rPr>
              <w:t>The target roll</w:t>
            </w:r>
          </w:p>
        </w:tc>
      </w:tr>
      <w:tr w:rsidR="006E715F" w:rsidRPr="00AE3785" w14:paraId="2770F83A"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61A64" w14:textId="77777777" w:rsidR="006E715F" w:rsidRPr="00AE3785" w:rsidRDefault="009545C8" w:rsidP="00391BE7">
            <w:pPr>
              <w:rPr>
                <w:rFonts w:eastAsia="Times New Roman"/>
              </w:rPr>
            </w:pPr>
            <m:oMathPara>
              <m:oMathParaPr>
                <m:jc m:val="left"/>
              </m:oMathParaPr>
              <m:oMath>
                <m:acc>
                  <m:accPr>
                    <m:chr m:val="̇"/>
                    <m:ctrlPr>
                      <w:rPr>
                        <w:rFonts w:ascii="Cambria Math" w:eastAsia="Times New Roman" w:hAnsi="Cambria Math"/>
                      </w:rPr>
                    </m:ctrlPr>
                  </m:accPr>
                  <m:e>
                    <m:r>
                      <m:rPr>
                        <m:sty m:val="p"/>
                      </m:rPr>
                      <w:rPr>
                        <w:rFonts w:ascii="Cambria Math" w:hAnsi="Cambria Math"/>
                      </w:rPr>
                      <m:t>θ</m:t>
                    </m:r>
                  </m:e>
                </m:acc>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40AD" w14:textId="77777777" w:rsidR="006E715F" w:rsidRPr="00AE3785" w:rsidRDefault="006E715F" w:rsidP="00391BE7">
            <w:pPr>
              <w:jc w:val="both"/>
            </w:pPr>
            <w:r w:rsidRPr="00AE3785">
              <w:rPr>
                <w:color w:val="000000"/>
              </w:rPr>
              <w:t>The rockets roll rate</w:t>
            </w:r>
          </w:p>
        </w:tc>
      </w:tr>
      <w:tr w:rsidR="006E715F" w:rsidRPr="00AE3785" w14:paraId="2F2365E8"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F9892" w14:textId="77777777" w:rsidR="006E715F" w:rsidRPr="00AE3785" w:rsidRDefault="009545C8" w:rsidP="00391BE7">
            <m:oMathPara>
              <m:oMathParaPr>
                <m:jc m:val="left"/>
              </m:oMathParaPr>
              <m:oMath>
                <m:acc>
                  <m:accPr>
                    <m:chr m:val="̈"/>
                    <m:ctrlPr>
                      <w:rPr>
                        <w:rFonts w:ascii="Cambria Math" w:hAnsi="Cambria Math"/>
                      </w:rPr>
                    </m:ctrlPr>
                  </m:accPr>
                  <m:e>
                    <m:r>
                      <m:rPr>
                        <m:sty m:val="p"/>
                      </m:rPr>
                      <w:rPr>
                        <w:rFonts w:ascii="Cambria Math" w:hAnsi="Cambria Math"/>
                      </w:rPr>
                      <m:t>θ</m:t>
                    </m:r>
                  </m:e>
                </m:acc>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E82B" w14:textId="77777777" w:rsidR="006E715F" w:rsidRPr="00AE3785" w:rsidRDefault="006E715F" w:rsidP="00391BE7">
            <w:pPr>
              <w:jc w:val="both"/>
            </w:pPr>
            <w:r w:rsidRPr="00AE3785">
              <w:rPr>
                <w:color w:val="000000"/>
              </w:rPr>
              <w:t>The rockets roll acceleration</w:t>
            </w:r>
          </w:p>
        </w:tc>
      </w:tr>
      <w:tr w:rsidR="006E715F" w:rsidRPr="00AE3785" w14:paraId="4A16D1B3"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9362A" w14:textId="77777777" w:rsidR="006E715F" w:rsidRPr="00AE3785" w:rsidRDefault="006E715F" w:rsidP="00391BE7">
            <m:oMathPara>
              <m:oMathParaPr>
                <m:jc m:val="left"/>
              </m:oMathParaPr>
              <m:oMath>
                <m:r>
                  <w:rPr>
                    <w:rFonts w:ascii="Cambria Math" w:hAnsi="Cambria Math"/>
                  </w:rPr>
                  <m:t>φ</m:t>
                </m:r>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FF501" w14:textId="77777777" w:rsidR="006E715F" w:rsidRPr="00AE3785" w:rsidRDefault="006E715F" w:rsidP="00391BE7">
            <w:pPr>
              <w:jc w:val="both"/>
            </w:pPr>
            <w:r w:rsidRPr="00AE3785">
              <w:rPr>
                <w:color w:val="000000"/>
              </w:rPr>
              <w:t>The physical output (e.g. fin angle)</w:t>
            </w:r>
          </w:p>
        </w:tc>
      </w:tr>
      <w:tr w:rsidR="006E715F" w:rsidRPr="00AE3785" w14:paraId="046E4111"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78B8E" w14:textId="77777777" w:rsidR="006E715F" w:rsidRPr="00AE3785" w:rsidRDefault="006E715F" w:rsidP="00391BE7">
            <w:pPr>
              <w:jc w:val="both"/>
              <w:rPr>
                <w:i/>
              </w:rPr>
            </w:pPr>
            <w:r w:rsidRPr="00AE3785">
              <w:rPr>
                <w:i/>
                <w:color w:val="000000"/>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1A405" w14:textId="77777777" w:rsidR="006E715F" w:rsidRPr="00AE3785" w:rsidRDefault="006E715F" w:rsidP="00391BE7">
            <w:pPr>
              <w:jc w:val="both"/>
            </w:pPr>
            <w:r w:rsidRPr="00AE3785">
              <w:rPr>
                <w:color w:val="000000"/>
              </w:rPr>
              <w:t>The rockets moment of inertia about its roll axis</w:t>
            </w:r>
          </w:p>
        </w:tc>
      </w:tr>
      <w:tr w:rsidR="006E715F" w:rsidRPr="00AE3785" w14:paraId="57AC8466"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2D636" w14:textId="77777777" w:rsidR="006E715F" w:rsidRPr="00AE3785" w:rsidRDefault="006E715F" w:rsidP="00391BE7">
            <w:pPr>
              <w:jc w:val="both"/>
              <w:rPr>
                <w:i/>
              </w:rPr>
            </w:pPr>
            <w:r w:rsidRPr="00AE3785">
              <w:rPr>
                <w:i/>
                <w:color w:val="00000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08F77" w14:textId="77777777" w:rsidR="006E715F" w:rsidRPr="00AE3785" w:rsidRDefault="006E715F" w:rsidP="00391BE7">
            <w:pPr>
              <w:jc w:val="both"/>
            </w:pPr>
            <w:r w:rsidRPr="00AE3785">
              <w:rPr>
                <w:color w:val="000000"/>
              </w:rPr>
              <w:t>The “spring constant”</w:t>
            </w:r>
          </w:p>
        </w:tc>
      </w:tr>
      <w:tr w:rsidR="006E715F" w:rsidRPr="00AE3785" w14:paraId="3DF465A8"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116D" w14:textId="77777777" w:rsidR="006E715F" w:rsidRPr="00AE3785" w:rsidRDefault="006E715F" w:rsidP="00391BE7">
            <w:pPr>
              <w:jc w:val="both"/>
              <w:rPr>
                <w:i/>
              </w:rPr>
            </w:pPr>
            <w:r w:rsidRPr="00AE3785">
              <w:rPr>
                <w:i/>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94A4E" w14:textId="77777777" w:rsidR="006E715F" w:rsidRPr="00AE3785" w:rsidRDefault="006E715F" w:rsidP="00391BE7">
            <w:pPr>
              <w:jc w:val="both"/>
            </w:pPr>
            <w:r w:rsidRPr="00AE3785">
              <w:rPr>
                <w:color w:val="000000"/>
              </w:rPr>
              <w:t>The “damping term”</w:t>
            </w:r>
          </w:p>
        </w:tc>
      </w:tr>
      <w:tr w:rsidR="006E715F" w:rsidRPr="00AE3785" w14:paraId="269E3ED7"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B745" w14:textId="77777777" w:rsidR="006E715F" w:rsidRPr="00AE3785" w:rsidRDefault="006E715F" w:rsidP="00391BE7">
            <m:oMathPara>
              <m:oMathParaPr>
                <m:jc m:val="left"/>
              </m:oMathParaPr>
              <m:oMath>
                <m:r>
                  <m:rPr>
                    <m:sty m:val="p"/>
                  </m:rPr>
                  <w:rPr>
                    <w:rFonts w:ascii="Cambria Math" w:hAnsi="Cambria Math"/>
                  </w:rPr>
                  <m:t>τ</m:t>
                </m:r>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FB8B9" w14:textId="77777777" w:rsidR="006E715F" w:rsidRPr="00AE3785" w:rsidRDefault="006E715F" w:rsidP="00391BE7">
            <w:pPr>
              <w:jc w:val="both"/>
            </w:pPr>
            <w:r w:rsidRPr="00AE3785">
              <w:rPr>
                <w:color w:val="000000"/>
              </w:rPr>
              <w:t>The torque on the rocket about the roll axis</w:t>
            </w:r>
          </w:p>
        </w:tc>
      </w:tr>
      <w:tr w:rsidR="006E715F" w:rsidRPr="00AE3785" w14:paraId="0BE9DB35"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8956" w14:textId="77777777" w:rsidR="006E715F" w:rsidRPr="00AE3785" w:rsidRDefault="009545C8" w:rsidP="00391BE7">
            <w:pPr>
              <w:jc w:val="both"/>
            </w:pPr>
            <m:oMathPara>
              <m:oMathParaPr>
                <m:jc m:val="left"/>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A69CF" w14:textId="77777777" w:rsidR="006E715F" w:rsidRPr="00AE3785" w:rsidRDefault="006E715F" w:rsidP="00391BE7">
            <w:pPr>
              <w:jc w:val="both"/>
            </w:pPr>
            <w:r w:rsidRPr="00AE3785">
              <w:rPr>
                <w:color w:val="000000"/>
              </w:rPr>
              <w:t>The torque on the rocket about the roll axis due to the rocket’s passive aerodynamics</w:t>
            </w:r>
          </w:p>
        </w:tc>
      </w:tr>
      <w:tr w:rsidR="006E715F" w:rsidRPr="00AE3785" w14:paraId="2BAE614A"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B2BCA" w14:textId="77777777" w:rsidR="006E715F" w:rsidRPr="00AE3785" w:rsidRDefault="009545C8" w:rsidP="00391BE7">
            <w:pPr>
              <w:rPr>
                <w:rFonts w:eastAsia="Times New Roman"/>
              </w:rPr>
            </w:pPr>
            <m:oMathPara>
              <m:oMathParaPr>
                <m:jc m:val="left"/>
              </m:oMathParaPr>
              <m:oMath>
                <m:sSub>
                  <m:sSubPr>
                    <m:ctrlPr>
                      <w:rPr>
                        <w:rFonts w:ascii="Cambria Math" w:eastAsia="Times New Roman" w:hAnsi="Cambria Math"/>
                      </w:rPr>
                    </m:ctrlPr>
                  </m:sSubPr>
                  <m:e>
                    <m:r>
                      <m:rPr>
                        <m:sty m:val="p"/>
                      </m:rPr>
                      <w:rPr>
                        <w:rFonts w:ascii="Cambria Math" w:eastAsia="Times New Roman" w:hAnsi="Cambria Math"/>
                      </w:rPr>
                      <m:t>τ</m:t>
                    </m:r>
                  </m:e>
                  <m:sub>
                    <m:r>
                      <m:rPr>
                        <m:sty m:val="p"/>
                      </m:rPr>
                      <w:rPr>
                        <w:rFonts w:ascii="Cambria Math" w:eastAsia="Times New Roman" w:hAnsi="Cambria Math"/>
                      </w:rPr>
                      <m:t>g</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BAC50" w14:textId="77777777" w:rsidR="006E715F" w:rsidRPr="00AE3785" w:rsidRDefault="006E715F" w:rsidP="00391BE7">
            <w:pPr>
              <w:jc w:val="both"/>
            </w:pPr>
            <w:r w:rsidRPr="00AE3785">
              <w:rPr>
                <w:color w:val="000000"/>
              </w:rPr>
              <w:t>The torque on the rocket about the roll axis that the system is trying to achieve</w:t>
            </w:r>
          </w:p>
        </w:tc>
      </w:tr>
      <w:tr w:rsidR="006E715F" w:rsidRPr="00AE3785" w14:paraId="02FA790C"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20C2" w14:textId="77777777" w:rsidR="006E715F" w:rsidRPr="00AE3785" w:rsidRDefault="006E715F" w:rsidP="00391BE7">
            <w:r w:rsidRPr="00BD27FA">
              <w:t>∆</w:t>
            </w:r>
            <m:oMath>
              <m:r>
                <m:rPr>
                  <m:sty m:val="p"/>
                </m:rPr>
                <w:rPr>
                  <w:rFonts w:ascii="Cambria Math" w:hAnsi="Cambria Math"/>
                </w:rPr>
                <m:t>τ</m:t>
              </m:r>
            </m:oMath>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09A40" w14:textId="77777777" w:rsidR="006E715F" w:rsidRPr="00AE3785" w:rsidRDefault="006E715F" w:rsidP="00391BE7">
            <w:pPr>
              <w:jc w:val="both"/>
            </w:pPr>
            <w:r w:rsidRPr="00AE3785">
              <w:rPr>
                <w:color w:val="000000"/>
              </w:rPr>
              <w:t>The difference between the torque due to passive effects and the torque the system is trying to achieve</w:t>
            </w:r>
          </w:p>
        </w:tc>
      </w:tr>
    </w:tbl>
    <w:p w14:paraId="39129A2B" w14:textId="77777777" w:rsidR="006E715F" w:rsidRDefault="006E715F" w:rsidP="00E03547">
      <w:pPr>
        <w:spacing w:after="160"/>
        <w:rPr>
          <w:b/>
          <w:sz w:val="32"/>
          <w:szCs w:val="32"/>
        </w:rPr>
      </w:pPr>
    </w:p>
    <w:p w14:paraId="19B136DE" w14:textId="77777777" w:rsidR="006E715F" w:rsidRDefault="006E715F" w:rsidP="00E03547">
      <w:pPr>
        <w:spacing w:after="160"/>
        <w:rPr>
          <w:b/>
          <w:sz w:val="32"/>
          <w:szCs w:val="32"/>
        </w:rPr>
      </w:pPr>
    </w:p>
    <w:p w14:paraId="3E92B4EC" w14:textId="77777777" w:rsidR="006E715F" w:rsidRDefault="006E715F" w:rsidP="00E03547">
      <w:pPr>
        <w:spacing w:after="160"/>
        <w:rPr>
          <w:b/>
          <w:sz w:val="32"/>
          <w:szCs w:val="32"/>
        </w:rPr>
      </w:pPr>
    </w:p>
    <w:p w14:paraId="1D338625" w14:textId="77777777" w:rsidR="006E715F" w:rsidRDefault="006E715F" w:rsidP="00E03547">
      <w:pPr>
        <w:spacing w:after="160"/>
        <w:rPr>
          <w:b/>
          <w:sz w:val="32"/>
          <w:szCs w:val="32"/>
        </w:rPr>
      </w:pPr>
    </w:p>
    <w:p w14:paraId="5CAE0D0F" w14:textId="77777777" w:rsidR="006E715F" w:rsidRDefault="006E715F" w:rsidP="00E03547">
      <w:pPr>
        <w:spacing w:after="160"/>
        <w:rPr>
          <w:b/>
          <w:sz w:val="32"/>
          <w:szCs w:val="32"/>
        </w:rPr>
      </w:pPr>
    </w:p>
    <w:p w14:paraId="1C37ED91" w14:textId="77777777" w:rsidR="006E715F" w:rsidRDefault="006E715F" w:rsidP="00E03547">
      <w:pPr>
        <w:spacing w:after="160"/>
        <w:rPr>
          <w:b/>
          <w:sz w:val="32"/>
          <w:szCs w:val="32"/>
        </w:rPr>
      </w:pPr>
    </w:p>
    <w:p w14:paraId="28A1837B" w14:textId="77777777" w:rsidR="006E715F" w:rsidRDefault="006E715F" w:rsidP="00E03547">
      <w:pPr>
        <w:spacing w:after="160"/>
        <w:rPr>
          <w:b/>
          <w:sz w:val="32"/>
          <w:szCs w:val="32"/>
        </w:rPr>
      </w:pPr>
    </w:p>
    <w:p w14:paraId="573DDB2D" w14:textId="77777777" w:rsidR="006E715F" w:rsidRDefault="006E715F" w:rsidP="00E03547">
      <w:pPr>
        <w:spacing w:after="160"/>
        <w:rPr>
          <w:b/>
          <w:sz w:val="32"/>
          <w:szCs w:val="32"/>
        </w:rPr>
      </w:pPr>
    </w:p>
    <w:p w14:paraId="7B0E30D9" w14:textId="77777777" w:rsidR="006E715F" w:rsidRDefault="006E715F" w:rsidP="00E03547">
      <w:pPr>
        <w:spacing w:after="160"/>
        <w:rPr>
          <w:b/>
          <w:sz w:val="32"/>
          <w:szCs w:val="32"/>
        </w:rPr>
      </w:pPr>
    </w:p>
    <w:p w14:paraId="6A74FD6D" w14:textId="77777777" w:rsidR="006E715F" w:rsidRDefault="006E715F" w:rsidP="00E03547">
      <w:pPr>
        <w:spacing w:after="160"/>
        <w:rPr>
          <w:b/>
          <w:sz w:val="32"/>
          <w:szCs w:val="32"/>
        </w:rPr>
      </w:pPr>
    </w:p>
    <w:p w14:paraId="44FDE403" w14:textId="77777777" w:rsidR="002B4EF9" w:rsidRDefault="002B4EF9" w:rsidP="00EA3D5B">
      <w:pPr>
        <w:spacing w:after="160"/>
        <w:rPr>
          <w:b/>
          <w:sz w:val="32"/>
          <w:szCs w:val="32"/>
        </w:rPr>
      </w:pPr>
    </w:p>
    <w:p w14:paraId="5BAC32EA" w14:textId="5D051063" w:rsidR="00FA17B8" w:rsidRPr="00EA3D5B" w:rsidRDefault="00FA17B8" w:rsidP="00EA3D5B">
      <w:pPr>
        <w:spacing w:after="160"/>
        <w:rPr>
          <w:b/>
          <w:sz w:val="32"/>
          <w:szCs w:val="32"/>
        </w:rPr>
      </w:pPr>
      <w:r w:rsidRPr="00EA3D5B">
        <w:rPr>
          <w:b/>
          <w:sz w:val="32"/>
          <w:szCs w:val="32"/>
        </w:rPr>
        <w:t>Executive Summary</w:t>
      </w:r>
    </w:p>
    <w:p w14:paraId="5F8ABE8D" w14:textId="429DB431" w:rsidR="007648D4" w:rsidRDefault="00C825CD" w:rsidP="00691652">
      <w:pPr>
        <w:spacing w:after="160"/>
      </w:pPr>
      <w:r>
        <w:t xml:space="preserve">The Kent State University High-Power Rocket Club is an Integrated Product Team comprised </w:t>
      </w:r>
      <w:r w:rsidR="007648D4">
        <w:t>of members with varying majors.  Our purpose is to compete in the 2017-2018 Space Grant Midwest High-Power Rocket Competition in support of our organizational goals:</w:t>
      </w:r>
    </w:p>
    <w:p w14:paraId="568C6A64" w14:textId="7A99ADAD" w:rsidR="008828D3" w:rsidRPr="00691652" w:rsidRDefault="007648D4" w:rsidP="00691652">
      <w:pPr>
        <w:spacing w:after="160" w:line="259" w:lineRule="auto"/>
        <w:ind w:left="720"/>
      </w:pPr>
      <w:r>
        <w:t>“To advance the arts, sciences, and technology of aeronautics and astronautics, to   develop professionalism and leadership of those engaged in these pursuits, and to promote community outreach of the sciences.”</w:t>
      </w:r>
    </w:p>
    <w:p w14:paraId="3F82CF7B" w14:textId="3716A3E1" w:rsidR="007648D4" w:rsidRPr="00691652" w:rsidRDefault="007648D4" w:rsidP="00691652">
      <w:pPr>
        <w:spacing w:after="160"/>
        <w:rPr>
          <w:b/>
          <w:sz w:val="28"/>
          <w:szCs w:val="28"/>
        </w:rPr>
      </w:pPr>
      <w:r w:rsidRPr="00691652">
        <w:rPr>
          <w:b/>
          <w:sz w:val="28"/>
          <w:szCs w:val="28"/>
        </w:rPr>
        <w:t>Overview</w:t>
      </w:r>
    </w:p>
    <w:p w14:paraId="79992DA9" w14:textId="6B9E955D" w:rsidR="007648D4" w:rsidRDefault="007648D4" w:rsidP="00691652">
      <w:pPr>
        <w:spacing w:after="160"/>
      </w:pPr>
      <w:r w:rsidRPr="007648D4">
        <w:t>T</w:t>
      </w:r>
      <w:r w:rsidR="00734D81">
        <w:t>his preliminary report provides</w:t>
      </w:r>
    </w:p>
    <w:p w14:paraId="1FD11C16" w14:textId="4E31D08F" w:rsidR="00EF77B8" w:rsidRDefault="00EF77B8" w:rsidP="0069165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Flight performance prediction methodology and models.</w:t>
      </w:r>
    </w:p>
    <w:p w14:paraId="0EB19871" w14:textId="03289AB7" w:rsidR="00EF77B8" w:rsidRDefault="00CF0854" w:rsidP="0069165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Design descriptions.</w:t>
      </w:r>
    </w:p>
    <w:p w14:paraId="0A7F4D46" w14:textId="2C87A5D3" w:rsidR="00EF77B8" w:rsidRPr="00691652" w:rsidRDefault="00EF77B8" w:rsidP="0069165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Engineering solutions to challenges presented by this competition.</w:t>
      </w:r>
    </w:p>
    <w:p w14:paraId="4967EF60" w14:textId="5AC70D93" w:rsidR="00EF77B8" w:rsidRPr="00691652" w:rsidRDefault="002E3270" w:rsidP="00691652">
      <w:pPr>
        <w:spacing w:after="160"/>
        <w:rPr>
          <w:b/>
          <w:sz w:val="28"/>
          <w:szCs w:val="28"/>
        </w:rPr>
      </w:pPr>
      <w:r>
        <w:rPr>
          <w:b/>
          <w:sz w:val="28"/>
          <w:szCs w:val="28"/>
        </w:rPr>
        <w:t>Objective</w:t>
      </w:r>
    </w:p>
    <w:p w14:paraId="6C1D76E0" w14:textId="60DB9369" w:rsidR="00DB251C" w:rsidRPr="008D181A" w:rsidRDefault="00DB251C" w:rsidP="008D181A">
      <w:pPr>
        <w:spacing w:after="160"/>
      </w:pPr>
      <w:r w:rsidRPr="008D181A">
        <w:t xml:space="preserve">To successfully meet and/or exceed, within the 2018 competition time constraints, the standards and objectives required by the competition. </w:t>
      </w:r>
    </w:p>
    <w:p w14:paraId="61764A9E" w14:textId="0687F1A6" w:rsidR="007D1AD0" w:rsidRPr="00691652" w:rsidRDefault="00DB251C" w:rsidP="008D181A">
      <w:pPr>
        <w:spacing w:after="160"/>
        <w:rPr>
          <w:b/>
          <w:sz w:val="28"/>
          <w:szCs w:val="28"/>
        </w:rPr>
      </w:pPr>
      <w:r w:rsidRPr="00691652">
        <w:rPr>
          <w:b/>
          <w:sz w:val="28"/>
          <w:szCs w:val="28"/>
        </w:rPr>
        <w:t>Design</w:t>
      </w:r>
      <w:r w:rsidR="004E4586" w:rsidRPr="00691652">
        <w:rPr>
          <w:b/>
          <w:sz w:val="28"/>
          <w:szCs w:val="28"/>
        </w:rPr>
        <w:t xml:space="preserve"> Solutions</w:t>
      </w:r>
    </w:p>
    <w:p w14:paraId="255270C3" w14:textId="74731437" w:rsidR="007D1AD0" w:rsidRDefault="007D1AD0" w:rsidP="00691652">
      <w:pPr>
        <w:spacing w:after="160"/>
      </w:pPr>
      <w:r>
        <w:t>The team’s design solutions are simple yet innovative and incl</w:t>
      </w:r>
      <w:r w:rsidR="00244BB0">
        <w:t>ude</w:t>
      </w:r>
    </w:p>
    <w:p w14:paraId="6CEDDF49" w14:textId="17B69E45" w:rsidR="007D1AD0" w:rsidRDefault="007D1AD0" w:rsidP="0069165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A non-commercial data collection package using components typically utilized in aeronautics.</w:t>
      </w:r>
    </w:p>
    <w:p w14:paraId="22B1A4D3" w14:textId="480F2163" w:rsidR="00365430" w:rsidRPr="00691652" w:rsidRDefault="007D1AD0" w:rsidP="0069165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Three proposed roll</w:t>
      </w:r>
      <w:r w:rsidR="00244BB0">
        <w:rPr>
          <w:rFonts w:ascii="Times New Roman" w:hAnsi="Times New Roman" w:cs="Times New Roman"/>
          <w:sz w:val="24"/>
          <w:szCs w:val="24"/>
        </w:rPr>
        <w:t>/orientation system designs.</w:t>
      </w:r>
    </w:p>
    <w:p w14:paraId="6215263C" w14:textId="77777777" w:rsidR="00365430" w:rsidRPr="00365430" w:rsidRDefault="00365430" w:rsidP="00365430"/>
    <w:p w14:paraId="44BD290D" w14:textId="4139EF79" w:rsidR="008828D3" w:rsidRDefault="008828D3" w:rsidP="00FE4A26">
      <w:pPr>
        <w:jc w:val="center"/>
        <w:rPr>
          <w:b/>
        </w:rPr>
      </w:pPr>
    </w:p>
    <w:p w14:paraId="591EB734" w14:textId="536AA7C4" w:rsidR="007C3174" w:rsidRPr="002A7A3D" w:rsidRDefault="008828D3" w:rsidP="002A7A3D">
      <w:pPr>
        <w:spacing w:after="160"/>
        <w:rPr>
          <w:b/>
        </w:rPr>
      </w:pPr>
      <w:r>
        <w:rPr>
          <w:b/>
        </w:rPr>
        <w:br w:type="page"/>
      </w:r>
      <w:r w:rsidR="007C3174" w:rsidRPr="00695946">
        <w:rPr>
          <w:b/>
          <w:sz w:val="32"/>
          <w:szCs w:val="32"/>
        </w:rPr>
        <w:t>Competition Rocket Description</w:t>
      </w:r>
    </w:p>
    <w:p w14:paraId="4CF07EB6" w14:textId="5B3BC465" w:rsidR="008828D3" w:rsidRDefault="004F113A" w:rsidP="00BE2A17">
      <w:pPr>
        <w:spacing w:after="160"/>
      </w:pPr>
      <w:r>
        <w:t xml:space="preserve">Our rocket </w:t>
      </w:r>
      <w:r w:rsidR="00BE2A17">
        <w:t>is</w:t>
      </w:r>
      <w:r>
        <w:t xml:space="preserve"> </w:t>
      </w:r>
      <w:r w:rsidR="007C3174">
        <w:t xml:space="preserve">a single </w:t>
      </w:r>
      <w:r w:rsidR="0073514C">
        <w:t xml:space="preserve">body rocket with single-stage motors and a two-stage landing system. </w:t>
      </w:r>
      <w:r w:rsidR="00C16AD4">
        <w:t>The airf</w:t>
      </w:r>
      <w:r w:rsidR="00BE2A17">
        <w:t>rame is</w:t>
      </w:r>
      <w:r w:rsidR="004E72E2">
        <w:t xml:space="preserve"> a </w:t>
      </w:r>
      <w:r w:rsidR="002B725C">
        <w:t>pre-glassed</w:t>
      </w:r>
      <w:r w:rsidR="00C16AD4">
        <w:t xml:space="preserve"> phenolic tubing with a phenolic motor mount</w:t>
      </w:r>
      <w:r w:rsidR="003034C5">
        <w:t>, plastic nose cone, and two fiberglass couplers.</w:t>
      </w:r>
      <w:r w:rsidR="00BE2A17">
        <w:t xml:space="preserve">  The forward coupler</w:t>
      </w:r>
      <w:r w:rsidR="00CC2B52">
        <w:t xml:space="preserve"> house</w:t>
      </w:r>
      <w:r w:rsidR="00BE2A17">
        <w:t>s</w:t>
      </w:r>
      <w:r w:rsidR="00CC2B52">
        <w:t xml:space="preserve"> our </w:t>
      </w:r>
      <w:r w:rsidR="005F2546">
        <w:t xml:space="preserve">main </w:t>
      </w:r>
      <w:r w:rsidR="00CC2B52">
        <w:t>non-commercial data package mounted on a 3D print</w:t>
      </w:r>
      <w:r w:rsidR="00BE2A17">
        <w:t>ed skid.  The lower coupler</w:t>
      </w:r>
      <w:r w:rsidR="00CC2B52">
        <w:t xml:space="preserve"> house</w:t>
      </w:r>
      <w:r w:rsidR="00BE2A17">
        <w:t>s</w:t>
      </w:r>
      <w:r w:rsidR="00CC2B52">
        <w:t xml:space="preserve"> our </w:t>
      </w:r>
      <w:r>
        <w:t xml:space="preserve">roll control system along with its operational computer mounted on a 3D </w:t>
      </w:r>
      <w:r w:rsidR="00BE2A17">
        <w:t>printed skid.  Each coupler</w:t>
      </w:r>
      <w:r>
        <w:t xml:space="preserve"> utilize</w:t>
      </w:r>
      <w:r w:rsidR="00BE2A17">
        <w:t>s</w:t>
      </w:r>
      <w:r>
        <w:t xml:space="preserve"> fiberglass </w:t>
      </w:r>
      <w:r w:rsidR="00904E92">
        <w:t>bulk</w:t>
      </w:r>
      <w:r w:rsidR="00C42C4D">
        <w:t>head</w:t>
      </w:r>
      <w:r w:rsidR="00904E92">
        <w:t xml:space="preserve"> plates</w:t>
      </w:r>
      <w:r w:rsidR="00C42C4D">
        <w:t xml:space="preserve"> and a pre-glassed phenolic switch band.</w:t>
      </w:r>
    </w:p>
    <w:p w14:paraId="5E9BAFE2" w14:textId="0AD77080" w:rsidR="00D770DC" w:rsidRDefault="00E6291A" w:rsidP="00E6291A">
      <w:pPr>
        <w:spacing w:after="160"/>
        <w:jc w:val="center"/>
        <w:rPr>
          <w:b/>
          <w:sz w:val="28"/>
          <w:szCs w:val="28"/>
        </w:rPr>
      </w:pPr>
      <w:r>
        <w:rPr>
          <w:noProof/>
        </w:rPr>
        <w:drawing>
          <wp:inline distT="0" distB="0" distL="0" distR="0" wp14:anchorId="060396DA" wp14:editId="5410C0DC">
            <wp:extent cx="1509556" cy="2450592"/>
            <wp:effectExtent l="0" t="0" r="0" b="0"/>
            <wp:docPr id="13" name="Picture 13" descr="/Users/nelsonfigueroa/Download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elsonfigueroa/Downloads/Screenshot (6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556" cy="2450592"/>
                    </a:xfrm>
                    <a:prstGeom prst="rect">
                      <a:avLst/>
                    </a:prstGeom>
                    <a:noFill/>
                    <a:ln>
                      <a:noFill/>
                    </a:ln>
                  </pic:spPr>
                </pic:pic>
              </a:graphicData>
            </a:graphic>
          </wp:inline>
        </w:drawing>
      </w:r>
    </w:p>
    <w:p w14:paraId="21C38E3E" w14:textId="66349D97" w:rsidR="00E6291A" w:rsidRPr="00E6291A" w:rsidRDefault="00E6291A" w:rsidP="00E6291A">
      <w:pPr>
        <w:spacing w:after="160"/>
        <w:jc w:val="center"/>
        <w:rPr>
          <w:i/>
          <w:sz w:val="20"/>
          <w:szCs w:val="20"/>
        </w:rPr>
      </w:pPr>
      <w:r w:rsidRPr="00E6291A">
        <w:rPr>
          <w:i/>
          <w:sz w:val="20"/>
          <w:szCs w:val="20"/>
        </w:rPr>
        <w:t>Figure 1: Preliminary Rocket Dimensions</w:t>
      </w:r>
    </w:p>
    <w:p w14:paraId="18DD33CB" w14:textId="57E26819" w:rsidR="004F113A" w:rsidRPr="005F3C95" w:rsidRDefault="004F113A" w:rsidP="000B6B5A">
      <w:pPr>
        <w:spacing w:after="160"/>
        <w:rPr>
          <w:b/>
          <w:sz w:val="28"/>
          <w:szCs w:val="28"/>
        </w:rPr>
      </w:pPr>
      <w:r w:rsidRPr="005F3C95">
        <w:rPr>
          <w:b/>
          <w:sz w:val="28"/>
          <w:szCs w:val="28"/>
        </w:rPr>
        <w:t>Design</w:t>
      </w:r>
    </w:p>
    <w:p w14:paraId="23C07288" w14:textId="153D45C9" w:rsidR="004F113A" w:rsidRPr="005F3C95" w:rsidRDefault="00673E93" w:rsidP="000B6B5A">
      <w:pPr>
        <w:spacing w:after="160"/>
        <w:rPr>
          <w:b/>
        </w:rPr>
      </w:pPr>
      <w:r w:rsidRPr="005F3C95">
        <w:rPr>
          <w:b/>
        </w:rPr>
        <w:t>Airframe</w:t>
      </w:r>
    </w:p>
    <w:p w14:paraId="4127D643" w14:textId="15F1ACE5" w:rsidR="00D97431" w:rsidRDefault="00B55258" w:rsidP="00BE2A17">
      <w:pPr>
        <w:spacing w:after="160"/>
        <w:rPr>
          <w:rFonts w:eastAsia="Times New Roman"/>
          <w:color w:val="000000"/>
        </w:rPr>
      </w:pPr>
      <w:r w:rsidRPr="00475BC4">
        <w:t>The airfr</w:t>
      </w:r>
      <w:r w:rsidR="00BE2A17">
        <w:t>ame design was chosen based on</w:t>
      </w:r>
      <w:r w:rsidR="001515F1">
        <w:t xml:space="preserve"> weight to strength ratio.  </w:t>
      </w:r>
      <w:r w:rsidR="00D74791" w:rsidRPr="00475BC4">
        <w:rPr>
          <w:rFonts w:eastAsia="Times New Roman"/>
          <w:color w:val="000000"/>
        </w:rPr>
        <w:t>The body is a 4-inch diameter pre-glassed phenolic tubing.  A 3.9-inch inner diameter tubing was selected to maximize interior space for the roll control system.  The pre-glassed phenolic tu</w:t>
      </w:r>
      <w:r w:rsidR="00CA139C" w:rsidRPr="00475BC4">
        <w:rPr>
          <w:rFonts w:eastAsia="Times New Roman"/>
          <w:color w:val="000000"/>
        </w:rPr>
        <w:t>bing provides</w:t>
      </w:r>
      <w:r w:rsidR="001833B5" w:rsidRPr="00475BC4">
        <w:rPr>
          <w:rFonts w:eastAsia="Times New Roman"/>
          <w:color w:val="000000"/>
        </w:rPr>
        <w:t xml:space="preserve"> the </w:t>
      </w:r>
      <w:r w:rsidR="00CA139C" w:rsidRPr="00475BC4">
        <w:rPr>
          <w:rFonts w:eastAsia="Times New Roman"/>
          <w:color w:val="000000"/>
        </w:rPr>
        <w:t>high strength of a fiberglass body and the low weight of a phenolic tubing</w:t>
      </w:r>
      <w:r w:rsidR="00D74791" w:rsidRPr="00475BC4">
        <w:rPr>
          <w:rFonts w:eastAsia="Times New Roman"/>
          <w:color w:val="000000"/>
        </w:rPr>
        <w:t>.</w:t>
      </w:r>
      <w:r w:rsidR="00B71133" w:rsidRPr="00475BC4">
        <w:rPr>
          <w:rFonts w:eastAsia="Times New Roman"/>
          <w:color w:val="000000"/>
        </w:rPr>
        <w:t xml:space="preserve"> </w:t>
      </w:r>
      <w:r w:rsidR="00D74791" w:rsidRPr="00475BC4">
        <w:rPr>
          <w:rFonts w:eastAsia="Times New Roman"/>
          <w:color w:val="000000"/>
        </w:rPr>
        <w:t xml:space="preserve"> Four fiberglass fins will add minimal weight while increasing stability and minimizing drag.</w:t>
      </w:r>
      <w:r w:rsidR="00B71133" w:rsidRPr="00475BC4">
        <w:rPr>
          <w:rFonts w:eastAsia="Times New Roman"/>
          <w:color w:val="000000"/>
        </w:rPr>
        <w:t xml:space="preserve"> </w:t>
      </w:r>
      <w:r w:rsidR="00D74791" w:rsidRPr="00475BC4">
        <w:rPr>
          <w:rFonts w:eastAsia="Times New Roman"/>
          <w:color w:val="000000"/>
        </w:rPr>
        <w:t xml:space="preserve"> The delta fins were chosen due to their proficiency during high-speed flight and ability to increase lift. </w:t>
      </w:r>
      <w:r w:rsidR="00B71133" w:rsidRPr="00475BC4">
        <w:rPr>
          <w:rFonts w:eastAsia="Times New Roman"/>
          <w:color w:val="000000"/>
        </w:rPr>
        <w:t xml:space="preserve"> </w:t>
      </w:r>
      <w:r w:rsidR="00D74791" w:rsidRPr="00475BC4">
        <w:rPr>
          <w:rFonts w:eastAsia="Times New Roman"/>
          <w:color w:val="000000"/>
        </w:rPr>
        <w:t xml:space="preserve">Two nine-inch fiberglass couplers are housed inside of the rocket. </w:t>
      </w:r>
      <w:r w:rsidR="00B71133" w:rsidRPr="00475BC4">
        <w:rPr>
          <w:rFonts w:eastAsia="Times New Roman"/>
          <w:color w:val="000000"/>
        </w:rPr>
        <w:t xml:space="preserve"> </w:t>
      </w:r>
      <w:r w:rsidR="00782EC1" w:rsidRPr="00475BC4">
        <w:rPr>
          <w:rFonts w:eastAsia="Times New Roman"/>
          <w:color w:val="000000"/>
        </w:rPr>
        <w:t>The upper coupler with house the rockets non-commercial data package while the lower will</w:t>
      </w:r>
      <w:r w:rsidR="00D74791" w:rsidRPr="00475BC4">
        <w:rPr>
          <w:rFonts w:eastAsia="Times New Roman"/>
          <w:color w:val="000000"/>
        </w:rPr>
        <w:t xml:space="preserve"> house the roll control system</w:t>
      </w:r>
      <w:r w:rsidR="00782EC1" w:rsidRPr="00475BC4">
        <w:rPr>
          <w:rFonts w:eastAsia="Times New Roman"/>
          <w:color w:val="000000"/>
        </w:rPr>
        <w:t xml:space="preserve"> and its computer</w:t>
      </w:r>
      <w:r w:rsidR="00D74791" w:rsidRPr="00475BC4">
        <w:rPr>
          <w:rFonts w:eastAsia="Times New Roman"/>
          <w:color w:val="000000"/>
        </w:rPr>
        <w:t xml:space="preserve">.  The airframe of the rocket is made to be as aerodynamic as possible. </w:t>
      </w:r>
    </w:p>
    <w:p w14:paraId="4F27D1DB" w14:textId="77777777" w:rsidR="001515F1" w:rsidRDefault="001515F1" w:rsidP="00BE2A17">
      <w:pPr>
        <w:spacing w:after="160"/>
        <w:rPr>
          <w:rFonts w:eastAsia="Times New Roman"/>
          <w:color w:val="000000"/>
        </w:rPr>
      </w:pPr>
    </w:p>
    <w:p w14:paraId="45AA94F3" w14:textId="77777777" w:rsidR="001515F1" w:rsidRDefault="001515F1" w:rsidP="00BE2A17">
      <w:pPr>
        <w:spacing w:after="160"/>
        <w:rPr>
          <w:rFonts w:eastAsia="Times New Roman"/>
          <w:color w:val="000000"/>
        </w:rPr>
      </w:pPr>
    </w:p>
    <w:p w14:paraId="3C2118AD" w14:textId="77777777" w:rsidR="001515F1" w:rsidRDefault="001515F1" w:rsidP="00BE2A17">
      <w:pPr>
        <w:spacing w:after="160"/>
        <w:rPr>
          <w:rFonts w:eastAsia="Times New Roman"/>
          <w:color w:val="000000"/>
        </w:rPr>
      </w:pPr>
    </w:p>
    <w:p w14:paraId="5CBC7BFD" w14:textId="77777777" w:rsidR="001515F1" w:rsidRDefault="001515F1" w:rsidP="00BE2A17">
      <w:pPr>
        <w:spacing w:after="160"/>
        <w:rPr>
          <w:rFonts w:eastAsia="Times New Roman"/>
          <w:color w:val="000000"/>
        </w:rPr>
      </w:pPr>
    </w:p>
    <w:p w14:paraId="1D29EDBE" w14:textId="77777777" w:rsidR="001515F1" w:rsidRDefault="001515F1" w:rsidP="00BE2A17">
      <w:pPr>
        <w:spacing w:after="160"/>
        <w:rPr>
          <w:rFonts w:eastAsia="Times New Roman"/>
          <w:color w:val="000000"/>
        </w:rPr>
      </w:pPr>
    </w:p>
    <w:p w14:paraId="45ED7C44" w14:textId="77777777" w:rsidR="001515F1" w:rsidRDefault="001515F1" w:rsidP="00BE2A17">
      <w:pPr>
        <w:spacing w:after="160"/>
        <w:rPr>
          <w:rFonts w:eastAsia="Times New Roman"/>
          <w:color w:val="000000"/>
        </w:rPr>
      </w:pPr>
    </w:p>
    <w:p w14:paraId="42C510FF" w14:textId="1627742D" w:rsidR="001515F1" w:rsidRPr="001515F1" w:rsidRDefault="001515F1" w:rsidP="001515F1">
      <w:pPr>
        <w:spacing w:before="160" w:after="160"/>
        <w:ind w:left="450"/>
        <w:rPr>
          <w:i/>
          <w:sz w:val="20"/>
          <w:szCs w:val="20"/>
        </w:rPr>
      </w:pPr>
      <w:r>
        <w:rPr>
          <w:i/>
          <w:sz w:val="20"/>
          <w:szCs w:val="20"/>
        </w:rPr>
        <w:t>Table 3</w:t>
      </w:r>
      <w:r w:rsidRPr="00F001D5">
        <w:rPr>
          <w:i/>
          <w:sz w:val="20"/>
          <w:szCs w:val="20"/>
        </w:rPr>
        <w:t>: Material Weight to Strength Comparison</w:t>
      </w:r>
    </w:p>
    <w:tbl>
      <w:tblPr>
        <w:tblW w:w="8437" w:type="dxa"/>
        <w:jc w:val="center"/>
        <w:tblLook w:val="04A0" w:firstRow="1" w:lastRow="0" w:firstColumn="1" w:lastColumn="0" w:noHBand="0" w:noVBand="1"/>
      </w:tblPr>
      <w:tblGrid>
        <w:gridCol w:w="1030"/>
        <w:gridCol w:w="1540"/>
        <w:gridCol w:w="585"/>
        <w:gridCol w:w="632"/>
        <w:gridCol w:w="959"/>
        <w:gridCol w:w="825"/>
        <w:gridCol w:w="1067"/>
        <w:gridCol w:w="953"/>
        <w:gridCol w:w="846"/>
      </w:tblGrid>
      <w:tr w:rsidR="001515F1" w:rsidRPr="00475BC4" w14:paraId="17177127" w14:textId="77777777" w:rsidTr="0057408B">
        <w:trPr>
          <w:trHeight w:val="500"/>
          <w:jc w:val="center"/>
        </w:trPr>
        <w:tc>
          <w:tcPr>
            <w:tcW w:w="1030" w:type="dxa"/>
            <w:tcBorders>
              <w:top w:val="single" w:sz="8" w:space="0" w:color="auto"/>
              <w:left w:val="single" w:sz="8" w:space="0" w:color="auto"/>
              <w:bottom w:val="single" w:sz="8" w:space="0" w:color="auto"/>
              <w:right w:val="single" w:sz="8" w:space="0" w:color="auto"/>
            </w:tcBorders>
            <w:shd w:val="clear" w:color="000000" w:fill="808080" w:themeFill="background1" w:themeFillShade="80"/>
            <w:hideMark/>
          </w:tcPr>
          <w:p w14:paraId="530836FA"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Type</w:t>
            </w:r>
          </w:p>
        </w:tc>
        <w:tc>
          <w:tcPr>
            <w:tcW w:w="1540" w:type="dxa"/>
            <w:tcBorders>
              <w:top w:val="single" w:sz="8" w:space="0" w:color="auto"/>
              <w:left w:val="nil"/>
              <w:bottom w:val="single" w:sz="8" w:space="0" w:color="auto"/>
              <w:right w:val="single" w:sz="8" w:space="0" w:color="auto"/>
            </w:tcBorders>
            <w:shd w:val="clear" w:color="000000" w:fill="808080" w:themeFill="background1" w:themeFillShade="80"/>
            <w:hideMark/>
          </w:tcPr>
          <w:p w14:paraId="7D31F194"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Product</w:t>
            </w:r>
          </w:p>
        </w:tc>
        <w:tc>
          <w:tcPr>
            <w:tcW w:w="585" w:type="dxa"/>
            <w:tcBorders>
              <w:top w:val="single" w:sz="8" w:space="0" w:color="auto"/>
              <w:left w:val="nil"/>
              <w:bottom w:val="single" w:sz="8" w:space="0" w:color="auto"/>
              <w:right w:val="single" w:sz="8" w:space="0" w:color="auto"/>
            </w:tcBorders>
            <w:shd w:val="clear" w:color="000000" w:fill="808080" w:themeFill="background1" w:themeFillShade="80"/>
            <w:hideMark/>
          </w:tcPr>
          <w:p w14:paraId="000DB60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I.D. (in)</w:t>
            </w:r>
          </w:p>
        </w:tc>
        <w:tc>
          <w:tcPr>
            <w:tcW w:w="632" w:type="dxa"/>
            <w:tcBorders>
              <w:top w:val="single" w:sz="8" w:space="0" w:color="auto"/>
              <w:left w:val="nil"/>
              <w:bottom w:val="single" w:sz="8" w:space="0" w:color="auto"/>
              <w:right w:val="single" w:sz="8" w:space="0" w:color="auto"/>
            </w:tcBorders>
            <w:shd w:val="clear" w:color="000000" w:fill="808080" w:themeFill="background1" w:themeFillShade="80"/>
            <w:hideMark/>
          </w:tcPr>
          <w:p w14:paraId="290CD66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O.D. (in)</w:t>
            </w:r>
          </w:p>
        </w:tc>
        <w:tc>
          <w:tcPr>
            <w:tcW w:w="959" w:type="dxa"/>
            <w:tcBorders>
              <w:top w:val="single" w:sz="8" w:space="0" w:color="auto"/>
              <w:left w:val="nil"/>
              <w:bottom w:val="single" w:sz="8" w:space="0" w:color="auto"/>
              <w:right w:val="single" w:sz="8" w:space="0" w:color="auto"/>
            </w:tcBorders>
            <w:shd w:val="clear" w:color="000000" w:fill="808080" w:themeFill="background1" w:themeFillShade="80"/>
            <w:hideMark/>
          </w:tcPr>
          <w:p w14:paraId="6C8904A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Wall Thickness</w:t>
            </w:r>
          </w:p>
        </w:tc>
        <w:tc>
          <w:tcPr>
            <w:tcW w:w="825" w:type="dxa"/>
            <w:tcBorders>
              <w:top w:val="single" w:sz="8" w:space="0" w:color="auto"/>
              <w:left w:val="nil"/>
              <w:bottom w:val="single" w:sz="8" w:space="0" w:color="auto"/>
              <w:right w:val="single" w:sz="8" w:space="0" w:color="auto"/>
            </w:tcBorders>
            <w:shd w:val="clear" w:color="000000" w:fill="808080" w:themeFill="background1" w:themeFillShade="80"/>
            <w:hideMark/>
          </w:tcPr>
          <w:p w14:paraId="5F856C9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Weight (oz.)</w:t>
            </w:r>
          </w:p>
        </w:tc>
        <w:tc>
          <w:tcPr>
            <w:tcW w:w="1067" w:type="dxa"/>
            <w:tcBorders>
              <w:top w:val="single" w:sz="8" w:space="0" w:color="auto"/>
              <w:left w:val="nil"/>
              <w:bottom w:val="single" w:sz="8" w:space="0" w:color="auto"/>
              <w:right w:val="single" w:sz="8" w:space="0" w:color="auto"/>
            </w:tcBorders>
            <w:shd w:val="clear" w:color="000000" w:fill="808080" w:themeFill="background1" w:themeFillShade="80"/>
            <w:hideMark/>
          </w:tcPr>
          <w:p w14:paraId="1CA3AD8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Weight per Length (oz./in)</w:t>
            </w:r>
          </w:p>
        </w:tc>
        <w:tc>
          <w:tcPr>
            <w:tcW w:w="953" w:type="dxa"/>
            <w:tcBorders>
              <w:top w:val="single" w:sz="8" w:space="0" w:color="auto"/>
              <w:left w:val="nil"/>
              <w:bottom w:val="single" w:sz="8" w:space="0" w:color="auto"/>
              <w:right w:val="single" w:sz="8" w:space="0" w:color="auto"/>
            </w:tcBorders>
            <w:shd w:val="clear" w:color="000000" w:fill="808080" w:themeFill="background1" w:themeFillShade="80"/>
            <w:hideMark/>
          </w:tcPr>
          <w:p w14:paraId="4E45EC1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Price per Length ($/in)</w:t>
            </w:r>
          </w:p>
        </w:tc>
        <w:tc>
          <w:tcPr>
            <w:tcW w:w="846" w:type="dxa"/>
            <w:tcBorders>
              <w:top w:val="single" w:sz="8" w:space="0" w:color="auto"/>
              <w:left w:val="nil"/>
              <w:bottom w:val="single" w:sz="8" w:space="0" w:color="auto"/>
              <w:right w:val="single" w:sz="8" w:space="0" w:color="auto"/>
            </w:tcBorders>
            <w:shd w:val="clear" w:color="000000" w:fill="808080" w:themeFill="background1" w:themeFillShade="80"/>
            <w:hideMark/>
          </w:tcPr>
          <w:p w14:paraId="6B7FF1F8" w14:textId="77777777" w:rsidR="001515F1" w:rsidRPr="004D63CC" w:rsidRDefault="001515F1" w:rsidP="0057408B">
            <w:pPr>
              <w:jc w:val="center"/>
              <w:rPr>
                <w:rFonts w:eastAsia="Times New Roman"/>
                <w:color w:val="000000"/>
                <w:sz w:val="18"/>
                <w:szCs w:val="18"/>
              </w:rPr>
            </w:pPr>
          </w:p>
          <w:p w14:paraId="2672A45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Strength</w:t>
            </w:r>
          </w:p>
        </w:tc>
      </w:tr>
      <w:tr w:rsidR="001515F1" w:rsidRPr="00475BC4" w14:paraId="4B2C8AF0" w14:textId="77777777" w:rsidTr="0057408B">
        <w:trPr>
          <w:trHeight w:val="500"/>
          <w:jc w:val="center"/>
        </w:trPr>
        <w:tc>
          <w:tcPr>
            <w:tcW w:w="1030" w:type="dxa"/>
            <w:tcBorders>
              <w:top w:val="nil"/>
              <w:left w:val="single" w:sz="8" w:space="0" w:color="auto"/>
              <w:bottom w:val="single" w:sz="8" w:space="0" w:color="auto"/>
              <w:right w:val="single" w:sz="8" w:space="0" w:color="auto"/>
            </w:tcBorders>
            <w:shd w:val="clear" w:color="auto" w:fill="auto"/>
            <w:hideMark/>
          </w:tcPr>
          <w:p w14:paraId="795CACF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Fiberglass</w:t>
            </w:r>
          </w:p>
        </w:tc>
        <w:tc>
          <w:tcPr>
            <w:tcW w:w="1540" w:type="dxa"/>
            <w:tcBorders>
              <w:top w:val="nil"/>
              <w:left w:val="nil"/>
              <w:bottom w:val="single" w:sz="8" w:space="0" w:color="auto"/>
              <w:right w:val="single" w:sz="8" w:space="0" w:color="auto"/>
            </w:tcBorders>
            <w:shd w:val="clear" w:color="auto" w:fill="auto"/>
            <w:hideMark/>
          </w:tcPr>
          <w:p w14:paraId="7363C090"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3" G12 Fiberglass Filament Wound Tube 48" Long</w:t>
            </w:r>
          </w:p>
        </w:tc>
        <w:tc>
          <w:tcPr>
            <w:tcW w:w="585" w:type="dxa"/>
            <w:tcBorders>
              <w:top w:val="nil"/>
              <w:left w:val="nil"/>
              <w:bottom w:val="single" w:sz="8" w:space="0" w:color="auto"/>
              <w:right w:val="single" w:sz="8" w:space="0" w:color="auto"/>
            </w:tcBorders>
            <w:shd w:val="clear" w:color="auto" w:fill="auto"/>
            <w:hideMark/>
          </w:tcPr>
          <w:p w14:paraId="54DF4FDE"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auto"/>
            <w:hideMark/>
          </w:tcPr>
          <w:p w14:paraId="1607E5B9"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3.14</w:t>
            </w:r>
          </w:p>
        </w:tc>
        <w:tc>
          <w:tcPr>
            <w:tcW w:w="959" w:type="dxa"/>
            <w:tcBorders>
              <w:top w:val="nil"/>
              <w:left w:val="nil"/>
              <w:bottom w:val="single" w:sz="8" w:space="0" w:color="auto"/>
              <w:right w:val="single" w:sz="8" w:space="0" w:color="auto"/>
            </w:tcBorders>
            <w:shd w:val="clear" w:color="auto" w:fill="auto"/>
            <w:hideMark/>
          </w:tcPr>
          <w:p w14:paraId="4804972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0.07</w:t>
            </w:r>
          </w:p>
        </w:tc>
        <w:tc>
          <w:tcPr>
            <w:tcW w:w="825" w:type="dxa"/>
            <w:tcBorders>
              <w:top w:val="nil"/>
              <w:left w:val="nil"/>
              <w:bottom w:val="single" w:sz="8" w:space="0" w:color="auto"/>
              <w:right w:val="single" w:sz="8" w:space="0" w:color="auto"/>
            </w:tcBorders>
            <w:shd w:val="clear" w:color="auto" w:fill="auto"/>
            <w:hideMark/>
          </w:tcPr>
          <w:p w14:paraId="7327FF7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34.075</w:t>
            </w:r>
          </w:p>
        </w:tc>
        <w:tc>
          <w:tcPr>
            <w:tcW w:w="1067" w:type="dxa"/>
            <w:tcBorders>
              <w:top w:val="nil"/>
              <w:left w:val="nil"/>
              <w:bottom w:val="single" w:sz="8" w:space="0" w:color="auto"/>
              <w:right w:val="single" w:sz="8" w:space="0" w:color="auto"/>
            </w:tcBorders>
            <w:shd w:val="clear" w:color="auto" w:fill="auto"/>
            <w:hideMark/>
          </w:tcPr>
          <w:p w14:paraId="608191C9"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0.71</w:t>
            </w:r>
          </w:p>
        </w:tc>
        <w:tc>
          <w:tcPr>
            <w:tcW w:w="953" w:type="dxa"/>
            <w:tcBorders>
              <w:top w:val="nil"/>
              <w:left w:val="nil"/>
              <w:bottom w:val="single" w:sz="8" w:space="0" w:color="auto"/>
              <w:right w:val="single" w:sz="8" w:space="0" w:color="auto"/>
            </w:tcBorders>
            <w:shd w:val="clear" w:color="auto" w:fill="auto"/>
            <w:hideMark/>
          </w:tcPr>
          <w:p w14:paraId="65C2C68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$1.90 </w:t>
            </w:r>
          </w:p>
        </w:tc>
        <w:tc>
          <w:tcPr>
            <w:tcW w:w="846" w:type="dxa"/>
            <w:tcBorders>
              <w:top w:val="nil"/>
              <w:left w:val="nil"/>
              <w:bottom w:val="single" w:sz="8" w:space="0" w:color="auto"/>
              <w:right w:val="single" w:sz="8" w:space="0" w:color="auto"/>
            </w:tcBorders>
            <w:shd w:val="clear" w:color="auto" w:fill="auto"/>
            <w:hideMark/>
          </w:tcPr>
          <w:p w14:paraId="7C470234"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High</w:t>
            </w:r>
          </w:p>
        </w:tc>
      </w:tr>
      <w:tr w:rsidR="001515F1" w:rsidRPr="00475BC4" w14:paraId="38025460"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06DAF16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Blue Tube</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186AE810"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75mm Blue Tube</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58556EC6"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60878E46"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4B6A064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0.05</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3D80568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20.106</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7F84F08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0.42</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2A0C69A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$0.62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393EC46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r w:rsidR="001515F1" w:rsidRPr="00475BC4" w14:paraId="6D30818A"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4C6BCB5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Kraft Paper</w:t>
            </w:r>
          </w:p>
        </w:tc>
        <w:tc>
          <w:tcPr>
            <w:tcW w:w="1540" w:type="dxa"/>
            <w:tcBorders>
              <w:top w:val="nil"/>
              <w:left w:val="nil"/>
              <w:bottom w:val="single" w:sz="8" w:space="0" w:color="auto"/>
              <w:right w:val="single" w:sz="8" w:space="0" w:color="auto"/>
            </w:tcBorders>
            <w:shd w:val="clear" w:color="auto" w:fill="auto"/>
            <w:hideMark/>
          </w:tcPr>
          <w:p w14:paraId="5E652BC9"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75mm LOC MMT</w:t>
            </w:r>
          </w:p>
        </w:tc>
        <w:tc>
          <w:tcPr>
            <w:tcW w:w="585" w:type="dxa"/>
            <w:tcBorders>
              <w:top w:val="nil"/>
              <w:left w:val="nil"/>
              <w:bottom w:val="single" w:sz="8" w:space="0" w:color="auto"/>
              <w:right w:val="single" w:sz="8" w:space="0" w:color="auto"/>
            </w:tcBorders>
            <w:shd w:val="clear" w:color="auto" w:fill="auto"/>
            <w:hideMark/>
          </w:tcPr>
          <w:p w14:paraId="6A4DB408"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auto"/>
            <w:hideMark/>
          </w:tcPr>
          <w:p w14:paraId="420073F8"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3.16</w:t>
            </w:r>
          </w:p>
        </w:tc>
        <w:tc>
          <w:tcPr>
            <w:tcW w:w="959" w:type="dxa"/>
            <w:tcBorders>
              <w:top w:val="nil"/>
              <w:left w:val="nil"/>
              <w:bottom w:val="single" w:sz="8" w:space="0" w:color="auto"/>
              <w:right w:val="single" w:sz="8" w:space="0" w:color="auto"/>
            </w:tcBorders>
            <w:shd w:val="clear" w:color="auto" w:fill="auto"/>
            <w:hideMark/>
          </w:tcPr>
          <w:p w14:paraId="266DBB8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0.08</w:t>
            </w:r>
          </w:p>
        </w:tc>
        <w:tc>
          <w:tcPr>
            <w:tcW w:w="825" w:type="dxa"/>
            <w:tcBorders>
              <w:top w:val="nil"/>
              <w:left w:val="nil"/>
              <w:bottom w:val="single" w:sz="8" w:space="0" w:color="auto"/>
              <w:right w:val="single" w:sz="8" w:space="0" w:color="auto"/>
            </w:tcBorders>
            <w:shd w:val="clear" w:color="auto" w:fill="auto"/>
            <w:hideMark/>
          </w:tcPr>
          <w:p w14:paraId="5ABEDF2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13.827</w:t>
            </w:r>
          </w:p>
        </w:tc>
        <w:tc>
          <w:tcPr>
            <w:tcW w:w="1067" w:type="dxa"/>
            <w:tcBorders>
              <w:top w:val="nil"/>
              <w:left w:val="nil"/>
              <w:bottom w:val="single" w:sz="8" w:space="0" w:color="auto"/>
              <w:right w:val="single" w:sz="8" w:space="0" w:color="auto"/>
            </w:tcBorders>
            <w:shd w:val="clear" w:color="auto" w:fill="auto"/>
            <w:hideMark/>
          </w:tcPr>
          <w:p w14:paraId="6783200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0.41</w:t>
            </w:r>
          </w:p>
        </w:tc>
        <w:tc>
          <w:tcPr>
            <w:tcW w:w="953" w:type="dxa"/>
            <w:tcBorders>
              <w:top w:val="nil"/>
              <w:left w:val="nil"/>
              <w:bottom w:val="single" w:sz="8" w:space="0" w:color="auto"/>
              <w:right w:val="single" w:sz="8" w:space="0" w:color="auto"/>
            </w:tcBorders>
            <w:shd w:val="clear" w:color="auto" w:fill="auto"/>
            <w:hideMark/>
          </w:tcPr>
          <w:p w14:paraId="2C71608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$0.44 </w:t>
            </w:r>
          </w:p>
        </w:tc>
        <w:tc>
          <w:tcPr>
            <w:tcW w:w="846" w:type="dxa"/>
            <w:tcBorders>
              <w:top w:val="nil"/>
              <w:left w:val="nil"/>
              <w:bottom w:val="single" w:sz="8" w:space="0" w:color="auto"/>
              <w:right w:val="single" w:sz="8" w:space="0" w:color="auto"/>
            </w:tcBorders>
            <w:shd w:val="clear" w:color="auto" w:fill="auto"/>
            <w:hideMark/>
          </w:tcPr>
          <w:p w14:paraId="148FD6C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Low</w:t>
            </w:r>
          </w:p>
        </w:tc>
      </w:tr>
      <w:tr w:rsidR="001515F1" w:rsidRPr="00475BC4" w14:paraId="4DAA954C"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78E669C4"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Kraft Paper</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3A746DED"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3.00in LOC Body Tube</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1FAA0254"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58281333"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14757EB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0.05</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7A8A2D1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7.972</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21F158B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0.23</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42E58B0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$0.27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7B141D0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Low</w:t>
            </w:r>
          </w:p>
        </w:tc>
      </w:tr>
      <w:tr w:rsidR="001515F1" w:rsidRPr="00475BC4" w14:paraId="4ECEB99D" w14:textId="77777777" w:rsidTr="0057408B">
        <w:trPr>
          <w:trHeight w:val="500"/>
          <w:jc w:val="center"/>
        </w:trPr>
        <w:tc>
          <w:tcPr>
            <w:tcW w:w="1030" w:type="dxa"/>
            <w:tcBorders>
              <w:top w:val="nil"/>
              <w:left w:val="single" w:sz="8" w:space="0" w:color="auto"/>
              <w:bottom w:val="single" w:sz="8" w:space="0" w:color="auto"/>
              <w:right w:val="single" w:sz="8" w:space="0" w:color="auto"/>
            </w:tcBorders>
            <w:shd w:val="clear" w:color="auto" w:fill="auto"/>
            <w:hideMark/>
          </w:tcPr>
          <w:p w14:paraId="242E52E9"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FGPT-3.0</w:t>
            </w:r>
          </w:p>
        </w:tc>
        <w:tc>
          <w:tcPr>
            <w:tcW w:w="1540" w:type="dxa"/>
            <w:tcBorders>
              <w:top w:val="nil"/>
              <w:left w:val="nil"/>
              <w:bottom w:val="single" w:sz="8" w:space="0" w:color="auto"/>
              <w:right w:val="single" w:sz="8" w:space="0" w:color="auto"/>
            </w:tcBorders>
            <w:shd w:val="clear" w:color="auto" w:fill="auto"/>
            <w:hideMark/>
          </w:tcPr>
          <w:p w14:paraId="202F875E"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Pre-Glassed Phenolic Airframe Tubing</w:t>
            </w:r>
          </w:p>
        </w:tc>
        <w:tc>
          <w:tcPr>
            <w:tcW w:w="585" w:type="dxa"/>
            <w:tcBorders>
              <w:top w:val="nil"/>
              <w:left w:val="nil"/>
              <w:bottom w:val="single" w:sz="8" w:space="0" w:color="auto"/>
              <w:right w:val="single" w:sz="8" w:space="0" w:color="auto"/>
            </w:tcBorders>
            <w:shd w:val="clear" w:color="auto" w:fill="auto"/>
            <w:hideMark/>
          </w:tcPr>
          <w:p w14:paraId="5A68E901"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auto"/>
            <w:hideMark/>
          </w:tcPr>
          <w:p w14:paraId="05BFACA0"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3.19</w:t>
            </w:r>
          </w:p>
        </w:tc>
        <w:tc>
          <w:tcPr>
            <w:tcW w:w="959" w:type="dxa"/>
            <w:tcBorders>
              <w:top w:val="nil"/>
              <w:left w:val="nil"/>
              <w:bottom w:val="single" w:sz="8" w:space="0" w:color="auto"/>
              <w:right w:val="single" w:sz="8" w:space="0" w:color="auto"/>
            </w:tcBorders>
            <w:shd w:val="clear" w:color="auto" w:fill="auto"/>
            <w:hideMark/>
          </w:tcPr>
          <w:p w14:paraId="254E20C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0.1</w:t>
            </w:r>
          </w:p>
        </w:tc>
        <w:tc>
          <w:tcPr>
            <w:tcW w:w="825" w:type="dxa"/>
            <w:tcBorders>
              <w:top w:val="nil"/>
              <w:left w:val="nil"/>
              <w:bottom w:val="single" w:sz="8" w:space="0" w:color="auto"/>
              <w:right w:val="single" w:sz="8" w:space="0" w:color="auto"/>
            </w:tcBorders>
            <w:shd w:val="clear" w:color="auto" w:fill="auto"/>
            <w:hideMark/>
          </w:tcPr>
          <w:p w14:paraId="414B99E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23</w:t>
            </w:r>
          </w:p>
        </w:tc>
        <w:tc>
          <w:tcPr>
            <w:tcW w:w="1067" w:type="dxa"/>
            <w:tcBorders>
              <w:top w:val="nil"/>
              <w:left w:val="nil"/>
              <w:bottom w:val="single" w:sz="8" w:space="0" w:color="auto"/>
              <w:right w:val="single" w:sz="8" w:space="0" w:color="auto"/>
            </w:tcBorders>
            <w:shd w:val="clear" w:color="auto" w:fill="auto"/>
            <w:hideMark/>
          </w:tcPr>
          <w:p w14:paraId="0C5B19B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0.64</w:t>
            </w:r>
          </w:p>
        </w:tc>
        <w:tc>
          <w:tcPr>
            <w:tcW w:w="953" w:type="dxa"/>
            <w:tcBorders>
              <w:top w:val="nil"/>
              <w:left w:val="nil"/>
              <w:bottom w:val="single" w:sz="8" w:space="0" w:color="auto"/>
              <w:right w:val="single" w:sz="8" w:space="0" w:color="auto"/>
            </w:tcBorders>
            <w:shd w:val="clear" w:color="auto" w:fill="auto"/>
            <w:hideMark/>
          </w:tcPr>
          <w:p w14:paraId="1DF563A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$2.64 </w:t>
            </w:r>
          </w:p>
        </w:tc>
        <w:tc>
          <w:tcPr>
            <w:tcW w:w="846" w:type="dxa"/>
            <w:tcBorders>
              <w:top w:val="nil"/>
              <w:left w:val="nil"/>
              <w:bottom w:val="single" w:sz="8" w:space="0" w:color="auto"/>
              <w:right w:val="single" w:sz="8" w:space="0" w:color="auto"/>
            </w:tcBorders>
            <w:shd w:val="clear" w:color="auto" w:fill="auto"/>
            <w:hideMark/>
          </w:tcPr>
          <w:p w14:paraId="69FDF5E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High</w:t>
            </w:r>
          </w:p>
        </w:tc>
      </w:tr>
      <w:tr w:rsidR="001515F1" w:rsidRPr="00475BC4" w14:paraId="75FF6395"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6BB3A60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PT-3.0</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65F6681C"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Phenolic Airframe Tubing</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3904F248"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0DCF9484"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3.13</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6F81560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0.06</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4FCF499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12.1</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5E467B38"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0.34</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50F205F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$0.53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6FDC6AF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w:t>
            </w:r>
          </w:p>
        </w:tc>
      </w:tr>
      <w:tr w:rsidR="001515F1" w:rsidRPr="00475BC4" w14:paraId="5B04B9DD"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619C48A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QT-3.0</w:t>
            </w:r>
          </w:p>
        </w:tc>
        <w:tc>
          <w:tcPr>
            <w:tcW w:w="1540" w:type="dxa"/>
            <w:tcBorders>
              <w:top w:val="nil"/>
              <w:left w:val="nil"/>
              <w:bottom w:val="single" w:sz="8" w:space="0" w:color="auto"/>
              <w:right w:val="single" w:sz="8" w:space="0" w:color="auto"/>
            </w:tcBorders>
            <w:shd w:val="clear" w:color="auto" w:fill="auto"/>
            <w:hideMark/>
          </w:tcPr>
          <w:p w14:paraId="439B5248"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Quantum Airframe Tubing</w:t>
            </w:r>
          </w:p>
        </w:tc>
        <w:tc>
          <w:tcPr>
            <w:tcW w:w="585" w:type="dxa"/>
            <w:tcBorders>
              <w:top w:val="nil"/>
              <w:left w:val="nil"/>
              <w:bottom w:val="single" w:sz="8" w:space="0" w:color="auto"/>
              <w:right w:val="single" w:sz="8" w:space="0" w:color="auto"/>
            </w:tcBorders>
            <w:shd w:val="clear" w:color="auto" w:fill="auto"/>
            <w:hideMark/>
          </w:tcPr>
          <w:p w14:paraId="38B06F6B"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auto"/>
            <w:hideMark/>
          </w:tcPr>
          <w:p w14:paraId="63AF3ED9"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3.15</w:t>
            </w:r>
          </w:p>
        </w:tc>
        <w:tc>
          <w:tcPr>
            <w:tcW w:w="959" w:type="dxa"/>
            <w:tcBorders>
              <w:top w:val="nil"/>
              <w:left w:val="nil"/>
              <w:bottom w:val="single" w:sz="8" w:space="0" w:color="auto"/>
              <w:right w:val="single" w:sz="8" w:space="0" w:color="auto"/>
            </w:tcBorders>
            <w:shd w:val="clear" w:color="auto" w:fill="auto"/>
            <w:hideMark/>
          </w:tcPr>
          <w:p w14:paraId="550B090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0.07</w:t>
            </w:r>
          </w:p>
        </w:tc>
        <w:tc>
          <w:tcPr>
            <w:tcW w:w="825" w:type="dxa"/>
            <w:tcBorders>
              <w:top w:val="nil"/>
              <w:left w:val="nil"/>
              <w:bottom w:val="single" w:sz="8" w:space="0" w:color="auto"/>
              <w:right w:val="single" w:sz="8" w:space="0" w:color="auto"/>
            </w:tcBorders>
            <w:shd w:val="clear" w:color="auto" w:fill="auto"/>
            <w:hideMark/>
          </w:tcPr>
          <w:p w14:paraId="23658D6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15.2</w:t>
            </w:r>
          </w:p>
        </w:tc>
        <w:tc>
          <w:tcPr>
            <w:tcW w:w="1067" w:type="dxa"/>
            <w:tcBorders>
              <w:top w:val="nil"/>
              <w:left w:val="nil"/>
              <w:bottom w:val="single" w:sz="8" w:space="0" w:color="auto"/>
              <w:right w:val="single" w:sz="8" w:space="0" w:color="auto"/>
            </w:tcBorders>
            <w:shd w:val="clear" w:color="auto" w:fill="auto"/>
            <w:hideMark/>
          </w:tcPr>
          <w:p w14:paraId="09EFB0E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0.42</w:t>
            </w:r>
          </w:p>
        </w:tc>
        <w:tc>
          <w:tcPr>
            <w:tcW w:w="953" w:type="dxa"/>
            <w:tcBorders>
              <w:top w:val="nil"/>
              <w:left w:val="nil"/>
              <w:bottom w:val="single" w:sz="8" w:space="0" w:color="auto"/>
              <w:right w:val="single" w:sz="8" w:space="0" w:color="auto"/>
            </w:tcBorders>
            <w:shd w:val="clear" w:color="auto" w:fill="auto"/>
            <w:hideMark/>
          </w:tcPr>
          <w:p w14:paraId="4B62054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$0.61 </w:t>
            </w:r>
          </w:p>
        </w:tc>
        <w:tc>
          <w:tcPr>
            <w:tcW w:w="846" w:type="dxa"/>
            <w:tcBorders>
              <w:top w:val="nil"/>
              <w:left w:val="nil"/>
              <w:bottom w:val="single" w:sz="8" w:space="0" w:color="auto"/>
              <w:right w:val="single" w:sz="8" w:space="0" w:color="auto"/>
            </w:tcBorders>
            <w:shd w:val="clear" w:color="auto" w:fill="auto"/>
            <w:hideMark/>
          </w:tcPr>
          <w:p w14:paraId="0A72391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r w:rsidR="001515F1" w:rsidRPr="00475BC4" w14:paraId="1E904080" w14:textId="77777777" w:rsidTr="0057408B">
        <w:trPr>
          <w:trHeight w:val="52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5F5B27F4"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Fiberglass</w:t>
            </w:r>
          </w:p>
        </w:tc>
        <w:tc>
          <w:tcPr>
            <w:tcW w:w="1540" w:type="dxa"/>
            <w:tcBorders>
              <w:top w:val="nil"/>
              <w:left w:val="nil"/>
              <w:bottom w:val="nil"/>
              <w:right w:val="single" w:sz="8" w:space="0" w:color="auto"/>
            </w:tcBorders>
            <w:shd w:val="clear" w:color="auto" w:fill="D0CECE" w:themeFill="background2" w:themeFillShade="E6"/>
            <w:hideMark/>
          </w:tcPr>
          <w:p w14:paraId="47189F38"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4" G12 Fiberglass Filament Wound Tube 48" Long</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16A1108C"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3.89</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3C047F3C"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4.08</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1391F95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0.09</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6218331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47.454</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556CA5B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0.99</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441E255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$2.19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538B358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High</w:t>
            </w:r>
          </w:p>
        </w:tc>
      </w:tr>
      <w:tr w:rsidR="001515F1" w:rsidRPr="00475BC4" w14:paraId="7C956E1A"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1F072F8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Blue Tube</w:t>
            </w:r>
          </w:p>
        </w:tc>
        <w:tc>
          <w:tcPr>
            <w:tcW w:w="1540" w:type="dxa"/>
            <w:tcBorders>
              <w:top w:val="single" w:sz="8" w:space="0" w:color="auto"/>
              <w:left w:val="nil"/>
              <w:bottom w:val="single" w:sz="8" w:space="0" w:color="auto"/>
              <w:right w:val="single" w:sz="8" w:space="0" w:color="auto"/>
            </w:tcBorders>
            <w:shd w:val="clear" w:color="auto" w:fill="auto"/>
            <w:hideMark/>
          </w:tcPr>
          <w:p w14:paraId="71B78E15"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98mm Blue Tube</w:t>
            </w:r>
          </w:p>
        </w:tc>
        <w:tc>
          <w:tcPr>
            <w:tcW w:w="585" w:type="dxa"/>
            <w:tcBorders>
              <w:top w:val="nil"/>
              <w:left w:val="nil"/>
              <w:bottom w:val="single" w:sz="8" w:space="0" w:color="auto"/>
              <w:right w:val="single" w:sz="8" w:space="0" w:color="auto"/>
            </w:tcBorders>
            <w:shd w:val="clear" w:color="auto" w:fill="auto"/>
            <w:hideMark/>
          </w:tcPr>
          <w:p w14:paraId="29D2AA60"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auto"/>
            <w:hideMark/>
          </w:tcPr>
          <w:p w14:paraId="11DEEA56"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4.01</w:t>
            </w:r>
          </w:p>
        </w:tc>
        <w:tc>
          <w:tcPr>
            <w:tcW w:w="959" w:type="dxa"/>
            <w:tcBorders>
              <w:top w:val="nil"/>
              <w:left w:val="nil"/>
              <w:bottom w:val="single" w:sz="8" w:space="0" w:color="auto"/>
              <w:right w:val="single" w:sz="8" w:space="0" w:color="auto"/>
            </w:tcBorders>
            <w:shd w:val="clear" w:color="auto" w:fill="auto"/>
            <w:hideMark/>
          </w:tcPr>
          <w:p w14:paraId="2FD0A75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0.06</w:t>
            </w:r>
          </w:p>
        </w:tc>
        <w:tc>
          <w:tcPr>
            <w:tcW w:w="825" w:type="dxa"/>
            <w:tcBorders>
              <w:top w:val="nil"/>
              <w:left w:val="nil"/>
              <w:bottom w:val="single" w:sz="8" w:space="0" w:color="auto"/>
              <w:right w:val="single" w:sz="8" w:space="0" w:color="auto"/>
            </w:tcBorders>
            <w:shd w:val="clear" w:color="auto" w:fill="auto"/>
            <w:hideMark/>
          </w:tcPr>
          <w:p w14:paraId="72B0234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25.574</w:t>
            </w:r>
          </w:p>
        </w:tc>
        <w:tc>
          <w:tcPr>
            <w:tcW w:w="1067" w:type="dxa"/>
            <w:tcBorders>
              <w:top w:val="nil"/>
              <w:left w:val="nil"/>
              <w:bottom w:val="single" w:sz="8" w:space="0" w:color="auto"/>
              <w:right w:val="single" w:sz="8" w:space="0" w:color="auto"/>
            </w:tcBorders>
            <w:shd w:val="clear" w:color="auto" w:fill="auto"/>
            <w:hideMark/>
          </w:tcPr>
          <w:p w14:paraId="6A46F60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0.53</w:t>
            </w:r>
          </w:p>
        </w:tc>
        <w:tc>
          <w:tcPr>
            <w:tcW w:w="953" w:type="dxa"/>
            <w:tcBorders>
              <w:top w:val="nil"/>
              <w:left w:val="nil"/>
              <w:bottom w:val="single" w:sz="8" w:space="0" w:color="auto"/>
              <w:right w:val="single" w:sz="8" w:space="0" w:color="auto"/>
            </w:tcBorders>
            <w:shd w:val="clear" w:color="auto" w:fill="auto"/>
            <w:hideMark/>
          </w:tcPr>
          <w:p w14:paraId="3F590EB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$0.81 </w:t>
            </w:r>
          </w:p>
        </w:tc>
        <w:tc>
          <w:tcPr>
            <w:tcW w:w="846" w:type="dxa"/>
            <w:tcBorders>
              <w:top w:val="nil"/>
              <w:left w:val="nil"/>
              <w:bottom w:val="single" w:sz="8" w:space="0" w:color="auto"/>
              <w:right w:val="single" w:sz="8" w:space="0" w:color="auto"/>
            </w:tcBorders>
            <w:shd w:val="clear" w:color="auto" w:fill="auto"/>
            <w:hideMark/>
          </w:tcPr>
          <w:p w14:paraId="569711D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r w:rsidR="001515F1" w:rsidRPr="00475BC4" w14:paraId="60CFCBD9" w14:textId="77777777" w:rsidTr="0057408B">
        <w:trPr>
          <w:trHeight w:val="500"/>
          <w:jc w:val="center"/>
        </w:trPr>
        <w:tc>
          <w:tcPr>
            <w:tcW w:w="1030" w:type="dxa"/>
            <w:tcBorders>
              <w:top w:val="nil"/>
              <w:left w:val="single" w:sz="8" w:space="0" w:color="auto"/>
              <w:bottom w:val="single" w:sz="8" w:space="0" w:color="auto"/>
              <w:right w:val="single" w:sz="8" w:space="0" w:color="auto"/>
            </w:tcBorders>
            <w:shd w:val="clear" w:color="000000" w:fill="D0CECE" w:themeFill="background2" w:themeFillShade="E6"/>
            <w:hideMark/>
          </w:tcPr>
          <w:p w14:paraId="0BADD056"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FGPT-3.9</w:t>
            </w:r>
          </w:p>
        </w:tc>
        <w:tc>
          <w:tcPr>
            <w:tcW w:w="1540" w:type="dxa"/>
            <w:tcBorders>
              <w:top w:val="nil"/>
              <w:left w:val="nil"/>
              <w:bottom w:val="single" w:sz="8" w:space="0" w:color="auto"/>
              <w:right w:val="single" w:sz="8" w:space="0" w:color="auto"/>
            </w:tcBorders>
            <w:shd w:val="clear" w:color="000000" w:fill="D0CECE" w:themeFill="background2" w:themeFillShade="E6"/>
            <w:hideMark/>
          </w:tcPr>
          <w:p w14:paraId="261E3482" w14:textId="77777777" w:rsidR="001515F1" w:rsidRPr="004D63CC" w:rsidRDefault="001515F1" w:rsidP="0057408B">
            <w:pPr>
              <w:rPr>
                <w:rFonts w:eastAsia="Times New Roman"/>
                <w:b/>
                <w:color w:val="000000"/>
                <w:sz w:val="18"/>
                <w:szCs w:val="18"/>
              </w:rPr>
            </w:pPr>
            <w:r w:rsidRPr="004D63CC">
              <w:rPr>
                <w:rFonts w:eastAsia="Times New Roman"/>
                <w:b/>
                <w:color w:val="000000"/>
                <w:sz w:val="18"/>
                <w:szCs w:val="18"/>
              </w:rPr>
              <w:t>Pre-Glassed Phenolic Airframe Tubing</w:t>
            </w:r>
          </w:p>
        </w:tc>
        <w:tc>
          <w:tcPr>
            <w:tcW w:w="585" w:type="dxa"/>
            <w:tcBorders>
              <w:top w:val="nil"/>
              <w:left w:val="nil"/>
              <w:bottom w:val="single" w:sz="8" w:space="0" w:color="auto"/>
              <w:right w:val="single" w:sz="8" w:space="0" w:color="auto"/>
            </w:tcBorders>
            <w:shd w:val="clear" w:color="000000" w:fill="D0CECE" w:themeFill="background2" w:themeFillShade="E6"/>
            <w:hideMark/>
          </w:tcPr>
          <w:p w14:paraId="6FD11AB8" w14:textId="77777777" w:rsidR="001515F1" w:rsidRPr="004D63CC" w:rsidRDefault="001515F1" w:rsidP="0057408B">
            <w:pPr>
              <w:jc w:val="right"/>
              <w:rPr>
                <w:rFonts w:eastAsia="Times New Roman"/>
                <w:b/>
                <w:color w:val="000000"/>
                <w:sz w:val="18"/>
                <w:szCs w:val="18"/>
              </w:rPr>
            </w:pPr>
            <w:r w:rsidRPr="004D63CC">
              <w:rPr>
                <w:rFonts w:eastAsia="Times New Roman"/>
                <w:b/>
                <w:color w:val="000000"/>
                <w:sz w:val="18"/>
                <w:szCs w:val="18"/>
              </w:rPr>
              <w:t>3.9</w:t>
            </w:r>
          </w:p>
        </w:tc>
        <w:tc>
          <w:tcPr>
            <w:tcW w:w="632" w:type="dxa"/>
            <w:tcBorders>
              <w:top w:val="nil"/>
              <w:left w:val="nil"/>
              <w:bottom w:val="single" w:sz="8" w:space="0" w:color="auto"/>
              <w:right w:val="single" w:sz="8" w:space="0" w:color="auto"/>
            </w:tcBorders>
            <w:shd w:val="clear" w:color="000000" w:fill="D0CECE" w:themeFill="background2" w:themeFillShade="E6"/>
            <w:hideMark/>
          </w:tcPr>
          <w:p w14:paraId="43FAE73A" w14:textId="77777777" w:rsidR="001515F1" w:rsidRPr="004D63CC" w:rsidRDefault="001515F1" w:rsidP="0057408B">
            <w:pPr>
              <w:jc w:val="right"/>
              <w:rPr>
                <w:rFonts w:eastAsia="Times New Roman"/>
                <w:b/>
                <w:color w:val="000000"/>
                <w:sz w:val="18"/>
                <w:szCs w:val="18"/>
              </w:rPr>
            </w:pPr>
            <w:r w:rsidRPr="004D63CC">
              <w:rPr>
                <w:rFonts w:eastAsia="Times New Roman"/>
                <w:b/>
                <w:color w:val="000000"/>
                <w:sz w:val="18"/>
                <w:szCs w:val="18"/>
              </w:rPr>
              <w:t>4.09</w:t>
            </w:r>
          </w:p>
        </w:tc>
        <w:tc>
          <w:tcPr>
            <w:tcW w:w="959" w:type="dxa"/>
            <w:tcBorders>
              <w:top w:val="nil"/>
              <w:left w:val="nil"/>
              <w:bottom w:val="single" w:sz="8" w:space="0" w:color="auto"/>
              <w:right w:val="single" w:sz="8" w:space="0" w:color="auto"/>
            </w:tcBorders>
            <w:shd w:val="clear" w:color="000000" w:fill="D0CECE" w:themeFill="background2" w:themeFillShade="E6"/>
            <w:hideMark/>
          </w:tcPr>
          <w:p w14:paraId="0B856295"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0.1</w:t>
            </w:r>
          </w:p>
        </w:tc>
        <w:tc>
          <w:tcPr>
            <w:tcW w:w="825" w:type="dxa"/>
            <w:tcBorders>
              <w:top w:val="nil"/>
              <w:left w:val="nil"/>
              <w:bottom w:val="single" w:sz="8" w:space="0" w:color="auto"/>
              <w:right w:val="single" w:sz="8" w:space="0" w:color="auto"/>
            </w:tcBorders>
            <w:shd w:val="clear" w:color="000000" w:fill="D0CECE" w:themeFill="background2" w:themeFillShade="E6"/>
            <w:hideMark/>
          </w:tcPr>
          <w:p w14:paraId="17239EAF"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30</w:t>
            </w:r>
          </w:p>
        </w:tc>
        <w:tc>
          <w:tcPr>
            <w:tcW w:w="1067" w:type="dxa"/>
            <w:tcBorders>
              <w:top w:val="nil"/>
              <w:left w:val="nil"/>
              <w:bottom w:val="single" w:sz="8" w:space="0" w:color="auto"/>
              <w:right w:val="single" w:sz="8" w:space="0" w:color="auto"/>
            </w:tcBorders>
            <w:shd w:val="clear" w:color="000000" w:fill="D0CECE" w:themeFill="background2" w:themeFillShade="E6"/>
            <w:hideMark/>
          </w:tcPr>
          <w:p w14:paraId="4C8B6E06"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0.83</w:t>
            </w:r>
          </w:p>
        </w:tc>
        <w:tc>
          <w:tcPr>
            <w:tcW w:w="953" w:type="dxa"/>
            <w:tcBorders>
              <w:top w:val="nil"/>
              <w:left w:val="nil"/>
              <w:bottom w:val="single" w:sz="8" w:space="0" w:color="auto"/>
              <w:right w:val="single" w:sz="8" w:space="0" w:color="auto"/>
            </w:tcBorders>
            <w:shd w:val="clear" w:color="000000" w:fill="D0CECE" w:themeFill="background2" w:themeFillShade="E6"/>
            <w:hideMark/>
          </w:tcPr>
          <w:p w14:paraId="1C08BCD7"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 xml:space="preserve">$2.92 </w:t>
            </w:r>
          </w:p>
        </w:tc>
        <w:tc>
          <w:tcPr>
            <w:tcW w:w="846" w:type="dxa"/>
            <w:tcBorders>
              <w:top w:val="nil"/>
              <w:left w:val="nil"/>
              <w:bottom w:val="single" w:sz="8" w:space="0" w:color="auto"/>
              <w:right w:val="single" w:sz="8" w:space="0" w:color="auto"/>
            </w:tcBorders>
            <w:shd w:val="clear" w:color="000000" w:fill="D0CECE" w:themeFill="background2" w:themeFillShade="E6"/>
            <w:hideMark/>
          </w:tcPr>
          <w:p w14:paraId="164143B9"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High</w:t>
            </w:r>
          </w:p>
        </w:tc>
      </w:tr>
      <w:tr w:rsidR="001515F1" w:rsidRPr="00475BC4" w14:paraId="30A4FA2D"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1ECC342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Kraft Paper</w:t>
            </w:r>
          </w:p>
        </w:tc>
        <w:tc>
          <w:tcPr>
            <w:tcW w:w="1540" w:type="dxa"/>
            <w:tcBorders>
              <w:top w:val="nil"/>
              <w:left w:val="nil"/>
              <w:bottom w:val="single" w:sz="8" w:space="0" w:color="auto"/>
              <w:right w:val="single" w:sz="8" w:space="0" w:color="auto"/>
            </w:tcBorders>
            <w:shd w:val="clear" w:color="auto" w:fill="auto"/>
            <w:hideMark/>
          </w:tcPr>
          <w:p w14:paraId="1AF97A5C"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3.9in (98mm) LOC Body Tube</w:t>
            </w:r>
          </w:p>
        </w:tc>
        <w:tc>
          <w:tcPr>
            <w:tcW w:w="585" w:type="dxa"/>
            <w:tcBorders>
              <w:top w:val="nil"/>
              <w:left w:val="nil"/>
              <w:bottom w:val="single" w:sz="8" w:space="0" w:color="auto"/>
              <w:right w:val="single" w:sz="8" w:space="0" w:color="auto"/>
            </w:tcBorders>
            <w:shd w:val="clear" w:color="auto" w:fill="auto"/>
            <w:hideMark/>
          </w:tcPr>
          <w:p w14:paraId="6FD7EC1E"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auto"/>
            <w:hideMark/>
          </w:tcPr>
          <w:p w14:paraId="498A2CCA"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w:t>
            </w:r>
          </w:p>
        </w:tc>
        <w:tc>
          <w:tcPr>
            <w:tcW w:w="959" w:type="dxa"/>
            <w:tcBorders>
              <w:top w:val="nil"/>
              <w:left w:val="nil"/>
              <w:bottom w:val="single" w:sz="8" w:space="0" w:color="auto"/>
              <w:right w:val="single" w:sz="8" w:space="0" w:color="auto"/>
            </w:tcBorders>
            <w:shd w:val="clear" w:color="auto" w:fill="auto"/>
            <w:hideMark/>
          </w:tcPr>
          <w:p w14:paraId="54E51ED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0.05</w:t>
            </w:r>
          </w:p>
        </w:tc>
        <w:tc>
          <w:tcPr>
            <w:tcW w:w="825" w:type="dxa"/>
            <w:tcBorders>
              <w:top w:val="nil"/>
              <w:left w:val="nil"/>
              <w:bottom w:val="single" w:sz="8" w:space="0" w:color="auto"/>
              <w:right w:val="single" w:sz="8" w:space="0" w:color="auto"/>
            </w:tcBorders>
            <w:shd w:val="clear" w:color="auto" w:fill="auto"/>
            <w:hideMark/>
          </w:tcPr>
          <w:p w14:paraId="74DC252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10.512</w:t>
            </w:r>
          </w:p>
        </w:tc>
        <w:tc>
          <w:tcPr>
            <w:tcW w:w="1067" w:type="dxa"/>
            <w:tcBorders>
              <w:top w:val="nil"/>
              <w:left w:val="nil"/>
              <w:bottom w:val="single" w:sz="8" w:space="0" w:color="auto"/>
              <w:right w:val="single" w:sz="8" w:space="0" w:color="auto"/>
            </w:tcBorders>
            <w:shd w:val="clear" w:color="auto" w:fill="auto"/>
            <w:hideMark/>
          </w:tcPr>
          <w:p w14:paraId="3C8ADC6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0.31</w:t>
            </w:r>
          </w:p>
        </w:tc>
        <w:tc>
          <w:tcPr>
            <w:tcW w:w="953" w:type="dxa"/>
            <w:tcBorders>
              <w:top w:val="nil"/>
              <w:left w:val="nil"/>
              <w:bottom w:val="single" w:sz="8" w:space="0" w:color="auto"/>
              <w:right w:val="single" w:sz="8" w:space="0" w:color="auto"/>
            </w:tcBorders>
            <w:shd w:val="clear" w:color="auto" w:fill="auto"/>
            <w:hideMark/>
          </w:tcPr>
          <w:p w14:paraId="3635558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$0.34 </w:t>
            </w:r>
          </w:p>
        </w:tc>
        <w:tc>
          <w:tcPr>
            <w:tcW w:w="846" w:type="dxa"/>
            <w:tcBorders>
              <w:top w:val="nil"/>
              <w:left w:val="nil"/>
              <w:bottom w:val="single" w:sz="8" w:space="0" w:color="auto"/>
              <w:right w:val="single" w:sz="8" w:space="0" w:color="auto"/>
            </w:tcBorders>
            <w:shd w:val="clear" w:color="auto" w:fill="auto"/>
            <w:hideMark/>
          </w:tcPr>
          <w:p w14:paraId="371EB8D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Low</w:t>
            </w:r>
          </w:p>
        </w:tc>
      </w:tr>
      <w:tr w:rsidR="001515F1" w:rsidRPr="00475BC4" w14:paraId="31987872"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441E586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PT-3.9</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5B3343C2"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Phenolic Airframe Tubing</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58BB5479"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25A48E7C"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4.02</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34FAED6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0.06</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1973929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15.3</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01CC825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0.43</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1DB09C9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$0.58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1B734E88"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w:t>
            </w:r>
          </w:p>
        </w:tc>
      </w:tr>
      <w:tr w:rsidR="001515F1" w:rsidRPr="00475BC4" w14:paraId="09C1100B"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41517A5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PT-3.9-48</w:t>
            </w:r>
          </w:p>
        </w:tc>
        <w:tc>
          <w:tcPr>
            <w:tcW w:w="1540" w:type="dxa"/>
            <w:tcBorders>
              <w:top w:val="nil"/>
              <w:left w:val="nil"/>
              <w:bottom w:val="single" w:sz="8" w:space="0" w:color="auto"/>
              <w:right w:val="single" w:sz="8" w:space="0" w:color="auto"/>
            </w:tcBorders>
            <w:shd w:val="clear" w:color="auto" w:fill="auto"/>
            <w:hideMark/>
          </w:tcPr>
          <w:p w14:paraId="6DD03087"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Phenolic Airframe Tubing</w:t>
            </w:r>
          </w:p>
        </w:tc>
        <w:tc>
          <w:tcPr>
            <w:tcW w:w="585" w:type="dxa"/>
            <w:tcBorders>
              <w:top w:val="nil"/>
              <w:left w:val="nil"/>
              <w:bottom w:val="single" w:sz="8" w:space="0" w:color="auto"/>
              <w:right w:val="single" w:sz="8" w:space="0" w:color="auto"/>
            </w:tcBorders>
            <w:shd w:val="clear" w:color="auto" w:fill="auto"/>
            <w:hideMark/>
          </w:tcPr>
          <w:p w14:paraId="66E296B6"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auto"/>
            <w:hideMark/>
          </w:tcPr>
          <w:p w14:paraId="1DBCC512"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4.02</w:t>
            </w:r>
          </w:p>
        </w:tc>
        <w:tc>
          <w:tcPr>
            <w:tcW w:w="959" w:type="dxa"/>
            <w:tcBorders>
              <w:top w:val="nil"/>
              <w:left w:val="nil"/>
              <w:bottom w:val="single" w:sz="8" w:space="0" w:color="auto"/>
              <w:right w:val="single" w:sz="8" w:space="0" w:color="auto"/>
            </w:tcBorders>
            <w:shd w:val="clear" w:color="auto" w:fill="auto"/>
            <w:hideMark/>
          </w:tcPr>
          <w:p w14:paraId="6DE10E2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0.06</w:t>
            </w:r>
          </w:p>
        </w:tc>
        <w:tc>
          <w:tcPr>
            <w:tcW w:w="825" w:type="dxa"/>
            <w:tcBorders>
              <w:top w:val="nil"/>
              <w:left w:val="nil"/>
              <w:bottom w:val="single" w:sz="8" w:space="0" w:color="auto"/>
              <w:right w:val="single" w:sz="8" w:space="0" w:color="auto"/>
            </w:tcBorders>
            <w:shd w:val="clear" w:color="auto" w:fill="auto"/>
            <w:hideMark/>
          </w:tcPr>
          <w:p w14:paraId="6DE95E29"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20.4</w:t>
            </w:r>
          </w:p>
        </w:tc>
        <w:tc>
          <w:tcPr>
            <w:tcW w:w="1067" w:type="dxa"/>
            <w:tcBorders>
              <w:top w:val="nil"/>
              <w:left w:val="nil"/>
              <w:bottom w:val="single" w:sz="8" w:space="0" w:color="auto"/>
              <w:right w:val="single" w:sz="8" w:space="0" w:color="auto"/>
            </w:tcBorders>
            <w:shd w:val="clear" w:color="auto" w:fill="auto"/>
            <w:hideMark/>
          </w:tcPr>
          <w:p w14:paraId="2CCE434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0.43</w:t>
            </w:r>
          </w:p>
        </w:tc>
        <w:tc>
          <w:tcPr>
            <w:tcW w:w="953" w:type="dxa"/>
            <w:tcBorders>
              <w:top w:val="nil"/>
              <w:left w:val="nil"/>
              <w:bottom w:val="single" w:sz="8" w:space="0" w:color="auto"/>
              <w:right w:val="single" w:sz="8" w:space="0" w:color="auto"/>
            </w:tcBorders>
            <w:shd w:val="clear" w:color="auto" w:fill="auto"/>
            <w:hideMark/>
          </w:tcPr>
          <w:p w14:paraId="7FF8DD4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$0.54 </w:t>
            </w:r>
          </w:p>
        </w:tc>
        <w:tc>
          <w:tcPr>
            <w:tcW w:w="846" w:type="dxa"/>
            <w:tcBorders>
              <w:top w:val="nil"/>
              <w:left w:val="nil"/>
              <w:bottom w:val="single" w:sz="8" w:space="0" w:color="auto"/>
              <w:right w:val="single" w:sz="8" w:space="0" w:color="auto"/>
            </w:tcBorders>
            <w:shd w:val="clear" w:color="auto" w:fill="auto"/>
            <w:hideMark/>
          </w:tcPr>
          <w:p w14:paraId="094DD3C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w:t>
            </w:r>
          </w:p>
        </w:tc>
      </w:tr>
      <w:tr w:rsidR="001515F1" w:rsidRPr="00475BC4" w14:paraId="338D774D"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4E913EA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QT-3.9</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351E5408"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Quantum Airframe Tubing</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678A80EF"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47813C59"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4.03</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43F4EEE9"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0.07</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267E2C8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18</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517FD0C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0.5</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2F79149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$0.72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5316FA4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r w:rsidR="001515F1" w:rsidRPr="00475BC4" w14:paraId="0470AC85"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55268D34"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QT-3.9-48</w:t>
            </w:r>
          </w:p>
        </w:tc>
        <w:tc>
          <w:tcPr>
            <w:tcW w:w="1540" w:type="dxa"/>
            <w:tcBorders>
              <w:top w:val="nil"/>
              <w:left w:val="nil"/>
              <w:bottom w:val="single" w:sz="8" w:space="0" w:color="auto"/>
              <w:right w:val="single" w:sz="8" w:space="0" w:color="auto"/>
            </w:tcBorders>
            <w:shd w:val="clear" w:color="auto" w:fill="auto"/>
            <w:hideMark/>
          </w:tcPr>
          <w:p w14:paraId="4303E1A0"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 xml:space="preserve">Quantum Airframe Tubing </w:t>
            </w:r>
          </w:p>
        </w:tc>
        <w:tc>
          <w:tcPr>
            <w:tcW w:w="585" w:type="dxa"/>
            <w:tcBorders>
              <w:top w:val="nil"/>
              <w:left w:val="nil"/>
              <w:bottom w:val="single" w:sz="8" w:space="0" w:color="auto"/>
              <w:right w:val="single" w:sz="8" w:space="0" w:color="auto"/>
            </w:tcBorders>
            <w:shd w:val="clear" w:color="auto" w:fill="auto"/>
            <w:hideMark/>
          </w:tcPr>
          <w:p w14:paraId="06F399E2"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auto"/>
            <w:hideMark/>
          </w:tcPr>
          <w:p w14:paraId="4A633603"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4.03</w:t>
            </w:r>
          </w:p>
        </w:tc>
        <w:tc>
          <w:tcPr>
            <w:tcW w:w="959" w:type="dxa"/>
            <w:tcBorders>
              <w:top w:val="nil"/>
              <w:left w:val="nil"/>
              <w:bottom w:val="single" w:sz="8" w:space="0" w:color="auto"/>
              <w:right w:val="single" w:sz="8" w:space="0" w:color="auto"/>
            </w:tcBorders>
            <w:shd w:val="clear" w:color="auto" w:fill="auto"/>
            <w:hideMark/>
          </w:tcPr>
          <w:p w14:paraId="5B1BF2C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0.07</w:t>
            </w:r>
          </w:p>
        </w:tc>
        <w:tc>
          <w:tcPr>
            <w:tcW w:w="825" w:type="dxa"/>
            <w:tcBorders>
              <w:top w:val="nil"/>
              <w:left w:val="nil"/>
              <w:bottom w:val="single" w:sz="8" w:space="0" w:color="auto"/>
              <w:right w:val="single" w:sz="8" w:space="0" w:color="auto"/>
            </w:tcBorders>
            <w:shd w:val="clear" w:color="auto" w:fill="auto"/>
            <w:hideMark/>
          </w:tcPr>
          <w:p w14:paraId="5A3E508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24.1</w:t>
            </w:r>
          </w:p>
        </w:tc>
        <w:tc>
          <w:tcPr>
            <w:tcW w:w="1067" w:type="dxa"/>
            <w:tcBorders>
              <w:top w:val="nil"/>
              <w:left w:val="nil"/>
              <w:bottom w:val="single" w:sz="8" w:space="0" w:color="auto"/>
              <w:right w:val="single" w:sz="8" w:space="0" w:color="auto"/>
            </w:tcBorders>
            <w:shd w:val="clear" w:color="auto" w:fill="auto"/>
            <w:hideMark/>
          </w:tcPr>
          <w:p w14:paraId="23A5264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0.5</w:t>
            </w:r>
          </w:p>
        </w:tc>
        <w:tc>
          <w:tcPr>
            <w:tcW w:w="953" w:type="dxa"/>
            <w:tcBorders>
              <w:top w:val="nil"/>
              <w:left w:val="nil"/>
              <w:bottom w:val="single" w:sz="8" w:space="0" w:color="auto"/>
              <w:right w:val="single" w:sz="8" w:space="0" w:color="auto"/>
            </w:tcBorders>
            <w:shd w:val="clear" w:color="auto" w:fill="auto"/>
            <w:hideMark/>
          </w:tcPr>
          <w:p w14:paraId="11B9A78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$0.69 </w:t>
            </w:r>
          </w:p>
        </w:tc>
        <w:tc>
          <w:tcPr>
            <w:tcW w:w="846" w:type="dxa"/>
            <w:tcBorders>
              <w:top w:val="nil"/>
              <w:left w:val="nil"/>
              <w:bottom w:val="single" w:sz="8" w:space="0" w:color="auto"/>
              <w:right w:val="single" w:sz="8" w:space="0" w:color="auto"/>
            </w:tcBorders>
            <w:shd w:val="clear" w:color="auto" w:fill="auto"/>
            <w:hideMark/>
          </w:tcPr>
          <w:p w14:paraId="1A5D32C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bl>
    <w:p w14:paraId="25F1E9EE" w14:textId="5BCCBF4A" w:rsidR="00D97431" w:rsidRDefault="00BE2A17" w:rsidP="001515F1">
      <w:pPr>
        <w:spacing w:before="160" w:after="160" w:line="276" w:lineRule="auto"/>
        <w:rPr>
          <w:rFonts w:eastAsia="Times New Roman"/>
          <w:b/>
          <w:color w:val="000000"/>
        </w:rPr>
      </w:pPr>
      <w:r>
        <w:rPr>
          <w:rFonts w:eastAsia="Times New Roman"/>
          <w:b/>
          <w:color w:val="000000"/>
        </w:rPr>
        <w:t>Camera System</w:t>
      </w:r>
    </w:p>
    <w:p w14:paraId="3C5B7F22" w14:textId="04C55860" w:rsidR="00BE2A17" w:rsidRPr="001515F1" w:rsidRDefault="0021611F" w:rsidP="001F2777">
      <w:pPr>
        <w:spacing w:after="160"/>
        <w:rPr>
          <w:rFonts w:eastAsia="Times New Roman"/>
          <w:color w:val="000000"/>
        </w:rPr>
      </w:pPr>
      <w:r w:rsidRPr="0021611F">
        <w:rPr>
          <w:rFonts w:eastAsia="Times New Roman"/>
          <w:i/>
          <w:color w:val="000000"/>
        </w:rPr>
        <w:t>Mobius Mini ActionCam</w:t>
      </w:r>
      <w:r w:rsidR="00BE2A17">
        <w:rPr>
          <w:rFonts w:eastAsia="Times New Roman"/>
          <w:color w:val="000000"/>
        </w:rPr>
        <w:t xml:space="preserve"> cameras are</w:t>
      </w:r>
      <w:r>
        <w:rPr>
          <w:rFonts w:eastAsia="Times New Roman"/>
          <w:color w:val="000000"/>
        </w:rPr>
        <w:t xml:space="preserve"> used fo</w:t>
      </w:r>
      <w:r w:rsidR="00BE2A17">
        <w:rPr>
          <w:rFonts w:eastAsia="Times New Roman"/>
          <w:color w:val="000000"/>
        </w:rPr>
        <w:t xml:space="preserve">r roll orientation verification, as required by the competition. </w:t>
      </w:r>
      <w:r>
        <w:rPr>
          <w:rFonts w:eastAsia="Times New Roman"/>
          <w:color w:val="000000"/>
        </w:rPr>
        <w:t xml:space="preserve"> </w:t>
      </w:r>
      <w:r w:rsidR="006814A5">
        <w:rPr>
          <w:rFonts w:eastAsia="Times New Roman"/>
          <w:color w:val="000000"/>
        </w:rPr>
        <w:t>Two downward facing cameras will be mounted on opposite sides of the rocket</w:t>
      </w:r>
      <w:r>
        <w:rPr>
          <w:rFonts w:eastAsia="Times New Roman"/>
          <w:color w:val="000000"/>
        </w:rPr>
        <w:t xml:space="preserve"> to keep drag even</w:t>
      </w:r>
      <w:r w:rsidR="006814A5">
        <w:rPr>
          <w:rFonts w:eastAsia="Times New Roman"/>
          <w:color w:val="000000"/>
        </w:rPr>
        <w:t xml:space="preserve">.  </w:t>
      </w:r>
      <w:r w:rsidR="005B6C39">
        <w:rPr>
          <w:rFonts w:eastAsia="Times New Roman"/>
          <w:color w:val="000000"/>
        </w:rPr>
        <w:t xml:space="preserve">Cameras will be </w:t>
      </w:r>
      <w:r>
        <w:rPr>
          <w:rFonts w:eastAsia="Times New Roman"/>
          <w:color w:val="000000"/>
        </w:rPr>
        <w:t>mounted from the inside of the forward coupler.</w:t>
      </w:r>
    </w:p>
    <w:p w14:paraId="4F204238" w14:textId="0665CF86" w:rsidR="00673E93" w:rsidRPr="001F2777" w:rsidRDefault="00AE085E" w:rsidP="001F2777">
      <w:pPr>
        <w:spacing w:after="160"/>
        <w:rPr>
          <w:b/>
          <w:sz w:val="32"/>
          <w:szCs w:val="32"/>
        </w:rPr>
      </w:pPr>
      <w:r w:rsidRPr="001F2777">
        <w:rPr>
          <w:b/>
          <w:sz w:val="32"/>
          <w:szCs w:val="32"/>
        </w:rPr>
        <w:t>Predicted</w:t>
      </w:r>
      <w:r w:rsidR="00673E93" w:rsidRPr="001F2777">
        <w:rPr>
          <w:b/>
          <w:sz w:val="32"/>
          <w:szCs w:val="32"/>
        </w:rPr>
        <w:t xml:space="preserve"> Flight Performance</w:t>
      </w:r>
    </w:p>
    <w:p w14:paraId="23994586" w14:textId="382DA2E7" w:rsidR="00673E93" w:rsidRDefault="00673E93" w:rsidP="001F2777">
      <w:pPr>
        <w:spacing w:after="160"/>
      </w:pPr>
      <w:r>
        <w:t>W</w:t>
      </w:r>
      <w:r w:rsidR="00BE2A17">
        <w:t>e calculated the</w:t>
      </w:r>
      <w:r>
        <w:t xml:space="preserve"> rocket</w:t>
      </w:r>
      <w:r w:rsidR="00BE2A17">
        <w:t>’</w:t>
      </w:r>
      <w:r>
        <w:t>s basic flight performance using</w:t>
      </w:r>
      <w:r w:rsidR="00BE2A17">
        <w:t xml:space="preserve"> accepted formulas based upon</w:t>
      </w:r>
      <w:r>
        <w:t xml:space="preserve"> Newton’s second law. </w:t>
      </w:r>
      <w:r w:rsidR="002779DB">
        <w:t xml:space="preserve"> These calculations account for an overestimated </w:t>
      </w:r>
      <w:r w:rsidR="007732E6">
        <w:t xml:space="preserve">drag estimation.  </w:t>
      </w:r>
    </w:p>
    <w:p w14:paraId="4E320699" w14:textId="25B7A62A" w:rsidR="00EA77DE" w:rsidRDefault="009545C8" w:rsidP="00EA77DE">
      <w:pPr>
        <w:pStyle w:val="NormalWeb"/>
        <w:spacing w:before="0" w:beforeAutospacing="0" w:after="160" w:afterAutospacing="0"/>
      </w:pP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net</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m</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m*g</m:t>
            </m:r>
          </m:e>
        </m: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g</m:t>
            </m:r>
          </m:sub>
        </m:sSub>
      </m:oMath>
      <w:r w:rsidR="00EA77DE">
        <w:rPr>
          <w:rFonts w:ascii="Cambria" w:hAnsi="Cambria"/>
          <w:color w:val="000000"/>
          <w:sz w:val="22"/>
          <w:szCs w:val="22"/>
        </w:rPr>
        <w:t xml:space="preserve">         </w:t>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35641A">
        <w:rPr>
          <w:rFonts w:ascii="Cambria" w:hAnsi="Cambria"/>
          <w:color w:val="000000"/>
          <w:sz w:val="22"/>
          <w:szCs w:val="22"/>
        </w:rPr>
        <w:tab/>
      </w:r>
      <w:r w:rsidR="00EA77DE" w:rsidRPr="00EA77DE">
        <w:rPr>
          <w:rFonts w:ascii="Cambria" w:hAnsi="Cambria"/>
          <w:b/>
          <w:color w:val="000000"/>
          <w:sz w:val="22"/>
          <w:szCs w:val="22"/>
        </w:rPr>
        <w:t>[Eqn. 1]</w:t>
      </w:r>
    </w:p>
    <w:p w14:paraId="7033E888" w14:textId="1FEA3A63" w:rsidR="00EA77DE" w:rsidRDefault="00EA77DE" w:rsidP="00EA77DE">
      <w:pPr>
        <w:pStyle w:val="NormalWeb"/>
        <w:spacing w:before="0" w:beforeAutospacing="0" w:after="160" w:afterAutospacing="0"/>
      </w:pPr>
      <m:oMath>
        <m:r>
          <w:rPr>
            <w:rFonts w:ascii="Cambria Math" w:hAnsi="Cambria Math"/>
            <w:color w:val="000000"/>
            <w:sz w:val="22"/>
            <w:szCs w:val="22"/>
          </w:rPr>
          <m:t xml:space="preserve">a= </m:t>
        </m:r>
        <m:f>
          <m:fPr>
            <m:ctrlPr>
              <w:rPr>
                <w:rFonts w:ascii="Cambria Math" w:hAnsi="Cambria Math"/>
                <w:i/>
                <w:color w:val="000000"/>
                <w:sz w:val="22"/>
                <w:szCs w:val="22"/>
              </w:rPr>
            </m:ctrlPr>
          </m:fPr>
          <m:num>
            <m:r>
              <w:rPr>
                <w:rFonts w:ascii="Cambria Math" w:hAnsi="Cambria Math"/>
                <w:color w:val="000000"/>
                <w:sz w:val="22"/>
                <w:szCs w:val="22"/>
              </w:rPr>
              <m:t>F</m:t>
            </m:r>
          </m:num>
          <m:den>
            <m:r>
              <w:rPr>
                <w:rFonts w:ascii="Cambria Math" w:hAnsi="Cambria Math"/>
                <w:color w:val="000000"/>
                <w:sz w:val="22"/>
                <w:szCs w:val="22"/>
              </w:rPr>
              <m:t>m</m:t>
            </m:r>
          </m:den>
        </m:f>
      </m:oMath>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sidR="0035641A">
        <w:rPr>
          <w:rFonts w:ascii="Cambria" w:hAnsi="Cambria"/>
          <w:color w:val="000000"/>
          <w:sz w:val="22"/>
          <w:szCs w:val="22"/>
        </w:rPr>
        <w:tab/>
      </w:r>
      <w:r w:rsidR="0035641A">
        <w:rPr>
          <w:rFonts w:ascii="Cambria" w:hAnsi="Cambria"/>
          <w:color w:val="000000"/>
          <w:sz w:val="22"/>
          <w:szCs w:val="22"/>
        </w:rPr>
        <w:tab/>
      </w:r>
      <w:r w:rsidRPr="00EA77DE">
        <w:rPr>
          <w:rFonts w:ascii="Cambria" w:hAnsi="Cambria"/>
          <w:b/>
          <w:color w:val="000000"/>
          <w:sz w:val="22"/>
          <w:szCs w:val="22"/>
        </w:rPr>
        <w:t>[Eqn. 2]</w:t>
      </w:r>
    </w:p>
    <w:p w14:paraId="126C9827" w14:textId="77CEA1CE" w:rsidR="00EA77DE" w:rsidRDefault="00EA77DE" w:rsidP="00EA77DE">
      <w:pPr>
        <w:pStyle w:val="NormalWeb"/>
        <w:spacing w:before="0" w:beforeAutospacing="0" w:after="160" w:afterAutospacing="0"/>
      </w:pPr>
      <m:oMath>
        <m:r>
          <w:rPr>
            <w:rFonts w:ascii="Cambria Math" w:hAnsi="Cambria Math"/>
            <w:color w:val="000000"/>
            <w:sz w:val="22"/>
            <w:szCs w:val="22"/>
          </w:rPr>
          <m:t xml:space="preserve">a=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net</m:t>
                </m:r>
              </m:sub>
            </m:sSub>
          </m:num>
          <m:den>
            <m:r>
              <w:rPr>
                <w:rFonts w:ascii="Cambria Math" w:hAnsi="Cambria Math"/>
                <w:color w:val="000000"/>
                <w:sz w:val="22"/>
                <w:szCs w:val="22"/>
              </w:rPr>
              <m:t>m</m:t>
            </m:r>
          </m:den>
        </m:f>
      </m:oMath>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sidR="0035641A">
        <w:rPr>
          <w:rFonts w:ascii="Cambria" w:hAnsi="Cambria"/>
          <w:color w:val="000000"/>
          <w:sz w:val="22"/>
          <w:szCs w:val="22"/>
        </w:rPr>
        <w:tab/>
      </w:r>
      <w:r w:rsidR="0035641A">
        <w:rPr>
          <w:rFonts w:ascii="Cambria" w:hAnsi="Cambria"/>
          <w:color w:val="000000"/>
          <w:sz w:val="22"/>
          <w:szCs w:val="22"/>
        </w:rPr>
        <w:tab/>
      </w:r>
      <w:r w:rsidRPr="00EA77DE">
        <w:rPr>
          <w:rFonts w:ascii="Cambria" w:hAnsi="Cambria"/>
          <w:b/>
          <w:color w:val="000000"/>
          <w:sz w:val="22"/>
          <w:szCs w:val="22"/>
        </w:rPr>
        <w:t>[Eqn. 3]</w:t>
      </w:r>
    </w:p>
    <w:p w14:paraId="6B15D5A0" w14:textId="4D2264BB" w:rsidR="00EA77DE" w:rsidRDefault="00EA77DE" w:rsidP="00EA77DE">
      <w:pPr>
        <w:pStyle w:val="NormalWeb"/>
        <w:spacing w:before="0" w:beforeAutospacing="0" w:after="160" w:afterAutospacing="0"/>
      </w:pPr>
      <m:oMath>
        <m:r>
          <w:rPr>
            <w:rFonts w:ascii="Cambria Math" w:hAnsi="Cambria Math"/>
            <w:color w:val="000000"/>
            <w:sz w:val="22"/>
            <w:szCs w:val="22"/>
          </w:rPr>
          <m:t>v= a*t*</m:t>
        </m:r>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i</m:t>
            </m:r>
          </m:sub>
        </m:sSub>
      </m:oMath>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sidR="0035641A">
        <w:rPr>
          <w:rFonts w:ascii="Cambria" w:hAnsi="Cambria"/>
          <w:color w:val="000000"/>
          <w:sz w:val="22"/>
          <w:szCs w:val="22"/>
        </w:rPr>
        <w:tab/>
      </w:r>
      <w:r w:rsidRPr="00EA77DE">
        <w:rPr>
          <w:rFonts w:ascii="Cambria" w:hAnsi="Cambria"/>
          <w:b/>
          <w:color w:val="000000"/>
          <w:sz w:val="22"/>
          <w:szCs w:val="22"/>
        </w:rPr>
        <w:t>[Eqn. 4]</w:t>
      </w:r>
    </w:p>
    <w:p w14:paraId="3FB14393" w14:textId="73BB5034" w:rsidR="00EA77DE" w:rsidRDefault="0035641A" w:rsidP="00EA77DE">
      <w:pPr>
        <w:pStyle w:val="NormalWeb"/>
        <w:spacing w:before="0" w:beforeAutospacing="0" w:after="160" w:afterAutospacing="0"/>
      </w:pPr>
      <m:oMath>
        <m:r>
          <w:rPr>
            <w:rFonts w:ascii="Cambria Math" w:hAnsi="Cambria Math"/>
            <w:color w:val="000000"/>
            <w:sz w:val="22"/>
            <w:szCs w:val="22"/>
          </w:rPr>
          <m:t xml:space="preserve">h= </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*a*t+</m:t>
        </m:r>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i</m:t>
            </m:r>
          </m:sub>
        </m:sSub>
        <m:r>
          <w:rPr>
            <w:rFonts w:ascii="Cambria Math" w:hAnsi="Cambria Math"/>
            <w:color w:val="000000"/>
            <w:sz w:val="22"/>
            <w:szCs w:val="22"/>
          </w:rPr>
          <m:t>*t</m:t>
        </m:r>
      </m:oMath>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sidRPr="00EA77DE">
        <w:rPr>
          <w:rFonts w:ascii="Cambria" w:hAnsi="Cambria"/>
          <w:b/>
          <w:color w:val="000000"/>
          <w:sz w:val="22"/>
          <w:szCs w:val="22"/>
        </w:rPr>
        <w:t>[Eqn. 5]</w:t>
      </w:r>
    </w:p>
    <w:p w14:paraId="0E7A4056" w14:textId="1E9AF55C" w:rsidR="00EA77DE" w:rsidRDefault="009545C8" w:rsidP="00EA77DE">
      <w:pPr>
        <w:pStyle w:val="NormalWeb"/>
        <w:spacing w:before="0" w:beforeAutospacing="0" w:after="160" w:afterAutospacing="0"/>
      </w:pPr>
      <m:oMath>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g</m:t>
            </m:r>
          </m:sub>
        </m:sSub>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*r*</m:t>
        </m:r>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d</m:t>
            </m:r>
          </m:sub>
        </m:sSub>
        <m:r>
          <w:rPr>
            <w:rFonts w:ascii="Cambria Math" w:hAnsi="Cambria Math"/>
            <w:color w:val="000000"/>
            <w:sz w:val="22"/>
            <w:szCs w:val="22"/>
          </w:rPr>
          <m:t>*π*</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d</m:t>
                </m:r>
              </m:e>
              <m:sup>
                <m:r>
                  <w:rPr>
                    <w:rFonts w:ascii="Cambria Math" w:hAnsi="Cambria Math"/>
                    <w:color w:val="000000"/>
                    <w:sz w:val="22"/>
                    <w:szCs w:val="22"/>
                  </w:rPr>
                  <m:t>2</m:t>
                </m:r>
              </m:sup>
            </m:sSup>
          </m:num>
          <m:den>
            <m:r>
              <w:rPr>
                <w:rFonts w:ascii="Cambria Math" w:hAnsi="Cambria Math"/>
                <w:color w:val="000000"/>
                <w:sz w:val="22"/>
                <w:szCs w:val="22"/>
              </w:rPr>
              <m:t>4</m:t>
            </m:r>
          </m:den>
        </m:f>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oMath>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35641A">
        <w:rPr>
          <w:rFonts w:ascii="Cambria" w:hAnsi="Cambria"/>
          <w:color w:val="000000"/>
          <w:sz w:val="22"/>
          <w:szCs w:val="22"/>
        </w:rPr>
        <w:tab/>
      </w:r>
      <w:r w:rsidR="00EA77DE" w:rsidRPr="00EA77DE">
        <w:rPr>
          <w:rFonts w:ascii="Cambria" w:hAnsi="Cambria"/>
          <w:b/>
          <w:color w:val="000000"/>
          <w:sz w:val="22"/>
          <w:szCs w:val="22"/>
        </w:rPr>
        <w:t>[Eqn. 6]</w:t>
      </w:r>
    </w:p>
    <w:p w14:paraId="0302E63B" w14:textId="77777777" w:rsidR="00EA77DE" w:rsidRDefault="00EA77DE" w:rsidP="00EA77DE">
      <w:pPr>
        <w:pStyle w:val="NormalWeb"/>
        <w:spacing w:before="0" w:beforeAutospacing="0" w:after="160" w:afterAutospacing="0"/>
      </w:pPr>
      <w:r>
        <w:rPr>
          <w:rFonts w:ascii="Calibri" w:hAnsi="Calibri"/>
          <w:color w:val="000000"/>
          <w:sz w:val="22"/>
          <w:szCs w:val="22"/>
        </w:rPr>
        <w:t xml:space="preserve">Using the values of: </w:t>
      </w:r>
    </w:p>
    <w:p w14:paraId="5C485054" w14:textId="77777777" w:rsidR="00673E93" w:rsidRDefault="00673E93" w:rsidP="00673E93">
      <w:pPr>
        <w:rPr>
          <w:rFonts w:eastAsiaTheme="minorEastAsia"/>
        </w:rPr>
      </w:pPr>
      <w:r>
        <w:rPr>
          <w:rFonts w:eastAsiaTheme="minorEastAsia"/>
        </w:rPr>
        <w:tab/>
      </w:r>
      <m:oMath>
        <m:r>
          <w:rPr>
            <w:rFonts w:ascii="Cambria Math" w:eastAsiaTheme="minorEastAsia" w:hAnsi="Cambria Math"/>
          </w:rPr>
          <m:t>g=9.81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p>
    <w:p w14:paraId="09B7DC6F" w14:textId="4DB2CE1D" w:rsidR="0035641A" w:rsidRDefault="0035641A" w:rsidP="0035641A">
      <w:pPr>
        <w:rPr>
          <w:rFonts w:eastAsia="Times New Roman"/>
        </w:rPr>
      </w:pPr>
      <w:r>
        <w:rPr>
          <w:rFonts w:eastAsiaTheme="minorEastAsia"/>
        </w:rPr>
        <w:tab/>
      </w:r>
      <m:oMath>
        <m:r>
          <w:rPr>
            <w:rFonts w:ascii="Cambria Math" w:eastAsia="Times New Roman" w:hAnsi="Cambria Math"/>
            <w:color w:val="000000"/>
            <w:sz w:val="22"/>
            <w:szCs w:val="22"/>
          </w:rPr>
          <m:t>r = 1.225 kg/</m:t>
        </m:r>
        <m:sSup>
          <m:sSupPr>
            <m:ctrlPr>
              <w:rPr>
                <w:rFonts w:ascii="Cambria Math" w:eastAsia="Times New Roman" w:hAnsi="Cambria Math"/>
                <w:i/>
                <w:color w:val="000000"/>
                <w:sz w:val="22"/>
                <w:szCs w:val="22"/>
              </w:rPr>
            </m:ctrlPr>
          </m:sSupPr>
          <m:e>
            <m:r>
              <w:rPr>
                <w:rFonts w:ascii="Cambria Math" w:eastAsia="Times New Roman" w:hAnsi="Cambria Math"/>
                <w:color w:val="000000"/>
                <w:sz w:val="22"/>
                <w:szCs w:val="22"/>
              </w:rPr>
              <m:t>m</m:t>
            </m:r>
          </m:e>
          <m:sup>
            <m:r>
              <w:rPr>
                <w:rFonts w:ascii="Cambria Math" w:eastAsia="Times New Roman" w:hAnsi="Cambria Math"/>
                <w:color w:val="000000"/>
                <w:sz w:val="22"/>
                <w:szCs w:val="22"/>
              </w:rPr>
              <m:t>3</m:t>
            </m:r>
          </m:sup>
        </m:sSup>
      </m:oMath>
    </w:p>
    <w:p w14:paraId="5DD67B76" w14:textId="1A5D4FBE" w:rsidR="0035641A" w:rsidRDefault="0035641A" w:rsidP="00673E93">
      <w:pPr>
        <w:rPr>
          <w:rFonts w:ascii="Calibri" w:eastAsia="Times New Roman" w:hAnsi="Calibri"/>
          <w:color w:val="000000"/>
          <w:sz w:val="22"/>
          <w:szCs w:val="22"/>
        </w:rPr>
      </w:pPr>
      <w:r>
        <w:rPr>
          <w:rFonts w:eastAsiaTheme="minorEastAsia"/>
        </w:rPr>
        <w:tab/>
      </w:r>
      <w:r>
        <w:rPr>
          <w:rFonts w:ascii="Calibri" w:eastAsia="Times New Roman" w:hAnsi="Calibri"/>
          <w:color w:val="000000"/>
          <w:sz w:val="22"/>
          <w:szCs w:val="22"/>
        </w:rPr>
        <w:t xml:space="preserve">d  </w:t>
      </w:r>
      <m:oMath>
        <m:r>
          <w:rPr>
            <w:rFonts w:ascii="Cambria Math" w:eastAsia="Times New Roman" w:hAnsi="Cambria Math"/>
            <w:color w:val="000000"/>
            <w:sz w:val="22"/>
            <w:szCs w:val="22"/>
          </w:rPr>
          <m:t xml:space="preserve">= </m:t>
        </m:r>
      </m:oMath>
      <w:r>
        <w:rPr>
          <w:rFonts w:ascii="Calibri" w:eastAsia="Times New Roman" w:hAnsi="Calibri"/>
          <w:color w:val="000000"/>
          <w:sz w:val="22"/>
          <w:szCs w:val="22"/>
        </w:rPr>
        <w:t>0.1016 m</w:t>
      </w:r>
    </w:p>
    <w:p w14:paraId="31574389" w14:textId="0F7F4D97" w:rsidR="0035641A" w:rsidRPr="0035641A" w:rsidRDefault="009545C8" w:rsidP="0035641A">
      <w:pPr>
        <w:ind w:firstLine="360"/>
        <w:rPr>
          <w:rFonts w:eastAsia="Times New Roman"/>
        </w:rPr>
      </w:pPr>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F</m:t>
            </m:r>
          </m:e>
          <m:sub>
            <m:r>
              <w:rPr>
                <w:rFonts w:ascii="Cambria Math" w:eastAsia="Times New Roman" w:hAnsi="Cambria Math"/>
                <w:color w:val="000000"/>
                <w:sz w:val="22"/>
                <w:szCs w:val="22"/>
              </w:rPr>
              <m:t>m</m:t>
            </m:r>
          </m:sub>
        </m:sSub>
      </m:oMath>
      <w:r w:rsidR="0035641A">
        <w:rPr>
          <w:rFonts w:ascii="Calibri" w:eastAsia="Times New Roman" w:hAnsi="Calibri"/>
          <w:color w:val="000000"/>
          <w:sz w:val="22"/>
          <w:szCs w:val="22"/>
        </w:rPr>
        <w:t xml:space="preserve"> </w:t>
      </w:r>
      <m:oMath>
        <m:r>
          <w:rPr>
            <w:rFonts w:ascii="Cambria Math" w:eastAsia="Times New Roman" w:hAnsi="Cambria Math"/>
            <w:color w:val="000000"/>
            <w:sz w:val="22"/>
            <w:szCs w:val="22"/>
          </w:rPr>
          <m:t>=</m:t>
        </m:r>
      </m:oMath>
      <w:r w:rsidR="0035641A">
        <w:rPr>
          <w:rFonts w:ascii="Calibri" w:eastAsia="Times New Roman" w:hAnsi="Calibri"/>
          <w:color w:val="000000"/>
          <w:sz w:val="22"/>
          <w:szCs w:val="22"/>
        </w:rPr>
        <w:t xml:space="preserve"> Newtons</w:t>
      </w:r>
    </w:p>
    <w:p w14:paraId="2685E06F" w14:textId="0A2CF449" w:rsidR="0035641A" w:rsidRDefault="0035641A" w:rsidP="00673E93">
      <w:pPr>
        <w:rPr>
          <w:rFonts w:eastAsiaTheme="minorEastAsia"/>
        </w:rPr>
      </w:pPr>
      <w:r>
        <w:rPr>
          <w:rFonts w:eastAsiaTheme="minorEastAsia"/>
        </w:rPr>
        <w:tab/>
      </w:r>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d</m:t>
            </m:r>
          </m:sub>
        </m:sSub>
        <m:r>
          <w:rPr>
            <w:rFonts w:ascii="Cambria Math" w:eastAsiaTheme="minorEastAsia" w:hAnsi="Cambria Math"/>
          </w:rPr>
          <m:t>=</m:t>
        </m:r>
      </m:oMath>
      <w:r>
        <w:rPr>
          <w:rFonts w:eastAsiaTheme="minorEastAsia"/>
        </w:rPr>
        <w:t xml:space="preserve"> 0.8</w:t>
      </w:r>
    </w:p>
    <w:p w14:paraId="5D3E8692" w14:textId="1765A428" w:rsidR="00673E93" w:rsidRDefault="00673E93" w:rsidP="00673E93">
      <w:pPr>
        <w:rPr>
          <w:rFonts w:eastAsiaTheme="minorEastAsia"/>
        </w:rPr>
      </w:pPr>
      <w:r>
        <w:rPr>
          <w:rFonts w:eastAsiaTheme="minorEastAsia"/>
        </w:rPr>
        <w:tab/>
      </w:r>
      <m:oMath>
        <m:r>
          <w:rPr>
            <w:rFonts w:ascii="Cambria Math" w:eastAsiaTheme="minorEastAsia" w:hAnsi="Cambria Math"/>
          </w:rPr>
          <m:t>m=5.8967 kg</m:t>
        </m:r>
      </m:oMath>
    </w:p>
    <w:p w14:paraId="630CB4DF" w14:textId="7F18604F" w:rsidR="0035641A" w:rsidRDefault="0035641A" w:rsidP="00673E93">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ascii="Calibri" w:eastAsia="Times New Roman" w:hAnsi="Calibri"/>
          <w:color w:val="000000"/>
          <w:sz w:val="22"/>
          <w:szCs w:val="22"/>
        </w:rPr>
        <w:t xml:space="preserve">  Initial Velocity </w:t>
      </w:r>
    </w:p>
    <w:p w14:paraId="42BD89FF" w14:textId="77777777" w:rsidR="00673E93" w:rsidRDefault="00673E93" w:rsidP="00CE6569">
      <w:pPr>
        <w:spacing w:after="160"/>
        <w:rPr>
          <w:rFonts w:eastAsiaTheme="minorEastAsia"/>
        </w:rPr>
      </w:pPr>
      <w:r>
        <w:rPr>
          <w:rFonts w:eastAsiaTheme="minorEastAsia"/>
        </w:rPr>
        <w:tab/>
      </w:r>
      <m:oMath>
        <m:r>
          <w:rPr>
            <w:rFonts w:ascii="Cambria Math" w:eastAsiaTheme="minorEastAsia" w:hAnsi="Cambria Math"/>
          </w:rPr>
          <m:t>t  =Burnout time of motor</m:t>
        </m:r>
      </m:oMath>
    </w:p>
    <w:p w14:paraId="74055EB2" w14:textId="33755638" w:rsidR="00AB318E" w:rsidRPr="0090788B" w:rsidRDefault="008A5680" w:rsidP="006814A5">
      <w:pPr>
        <w:spacing w:after="160" w:line="259" w:lineRule="auto"/>
        <w:rPr>
          <w:color w:val="000000" w:themeColor="text1"/>
          <w:sz w:val="28"/>
          <w:szCs w:val="28"/>
        </w:rPr>
      </w:pPr>
      <w:r w:rsidRPr="0090788B">
        <w:rPr>
          <w:rFonts w:eastAsia="Times New Roman"/>
          <w:b/>
          <w:color w:val="000000" w:themeColor="text1"/>
          <w:sz w:val="28"/>
          <w:szCs w:val="28"/>
        </w:rPr>
        <w:t>Propulsion</w:t>
      </w:r>
    </w:p>
    <w:p w14:paraId="3B1D6B50" w14:textId="0380A648" w:rsidR="006814A5" w:rsidRDefault="006814A5" w:rsidP="00BE2A17">
      <w:pPr>
        <w:spacing w:after="160"/>
        <w:rPr>
          <w:rFonts w:eastAsia="Times New Roman"/>
        </w:rPr>
      </w:pPr>
      <w:r>
        <w:rPr>
          <w:rFonts w:eastAsia="Times New Roman"/>
          <w:color w:val="000000"/>
        </w:rPr>
        <w:t xml:space="preserve">The J800T-L </w:t>
      </w:r>
      <w:r w:rsidR="00E6291A">
        <w:rPr>
          <w:rFonts w:eastAsia="Times New Roman"/>
          <w:color w:val="000000"/>
        </w:rPr>
        <w:t>rocket motor was selected</w:t>
      </w:r>
      <w:r>
        <w:rPr>
          <w:rFonts w:eastAsia="Times New Roman"/>
          <w:color w:val="000000"/>
        </w:rPr>
        <w:t xml:space="preserve"> due to its higher average acceleration.</w:t>
      </w:r>
      <w:r w:rsidR="00D046EF">
        <w:rPr>
          <w:rFonts w:eastAsia="Times New Roman"/>
          <w:color w:val="000000"/>
        </w:rPr>
        <w:t xml:space="preserve">  The primary motor selection criteria was to maximize coast time while staying within altitude constraints.  </w:t>
      </w:r>
      <w:r>
        <w:rPr>
          <w:rFonts w:eastAsia="Times New Roman"/>
          <w:color w:val="000000"/>
        </w:rPr>
        <w:t xml:space="preserve">We found the J800T-L to be most effective in creating a longer coast time within our 13-pound weight goal. </w:t>
      </w:r>
      <w:r w:rsidR="00952D17">
        <w:rPr>
          <w:rFonts w:eastAsia="Times New Roman"/>
          <w:color w:val="000000"/>
        </w:rPr>
        <w:t xml:space="preserve"> </w:t>
      </w:r>
      <w:r>
        <w:rPr>
          <w:rFonts w:eastAsia="Times New Roman"/>
          <w:color w:val="000000"/>
        </w:rPr>
        <w:t xml:space="preserve">The J415W-L motor provides a close alternative to the J800T-L and can be used as a backup if the J800T-L provides a G-force that our electronics would not be able to handle, though we do not foresee this to be an issue. </w:t>
      </w:r>
    </w:p>
    <w:p w14:paraId="7FC0EB22" w14:textId="7223B345" w:rsidR="00F14A75" w:rsidRPr="00B6232B" w:rsidRDefault="00E035A2" w:rsidP="00054F6F">
      <w:pPr>
        <w:spacing w:after="160"/>
        <w:rPr>
          <w:b/>
        </w:rPr>
      </w:pPr>
      <w:r w:rsidRPr="00B6232B">
        <w:rPr>
          <w:b/>
          <w:i/>
        </w:rPr>
        <w:t xml:space="preserve">AeroTech </w:t>
      </w:r>
      <w:r w:rsidR="00DA5AB4" w:rsidRPr="00B6232B">
        <w:rPr>
          <w:b/>
        </w:rPr>
        <w:t>J800T-L</w:t>
      </w:r>
    </w:p>
    <w:p w14:paraId="3CEC4A7B" w14:textId="142C943B" w:rsidR="00673E93" w:rsidRPr="00DF38A7" w:rsidRDefault="00676096" w:rsidP="00673E93">
      <w:pPr>
        <w:spacing w:after="160"/>
        <w:rPr>
          <w:rFonts w:eastAsiaTheme="minorEastAsia"/>
        </w:rPr>
      </w:pPr>
      <w:r>
        <w:rPr>
          <w:rFonts w:eastAsiaTheme="minorEastAsia"/>
        </w:rPr>
        <w:t>Our ap</w:t>
      </w:r>
      <w:r w:rsidR="006814A5">
        <w:rPr>
          <w:rFonts w:eastAsiaTheme="minorEastAsia"/>
        </w:rPr>
        <w:t>ogee altitude for an AeroTech J</w:t>
      </w:r>
      <w:r>
        <w:rPr>
          <w:rFonts w:eastAsiaTheme="minorEastAsia"/>
        </w:rPr>
        <w:t xml:space="preserve">800T-L motor corrected for drag using values from </w:t>
      </w:r>
      <w:r w:rsidRPr="00301207">
        <w:rPr>
          <w:rFonts w:eastAsiaTheme="minorEastAsia"/>
          <w:i/>
          <w:color w:val="000000" w:themeColor="text1"/>
        </w:rPr>
        <w:t>Figure</w:t>
      </w:r>
      <w:r w:rsidR="006814A5" w:rsidRPr="00301207">
        <w:rPr>
          <w:rFonts w:eastAsiaTheme="minorEastAsia"/>
          <w:i/>
          <w:color w:val="000000" w:themeColor="text1"/>
        </w:rPr>
        <w:t xml:space="preserve"> </w:t>
      </w:r>
      <w:r w:rsidR="00301207" w:rsidRPr="00301207">
        <w:rPr>
          <w:rFonts w:eastAsiaTheme="minorEastAsia"/>
          <w:i/>
          <w:color w:val="000000" w:themeColor="text1"/>
        </w:rPr>
        <w:t>2</w:t>
      </w:r>
      <w:r w:rsidRPr="00676096">
        <w:rPr>
          <w:rFonts w:eastAsiaTheme="minorEastAsia"/>
          <w:color w:val="000000" w:themeColor="text1"/>
        </w:rPr>
        <w:t xml:space="preserve"> </w:t>
      </w:r>
      <w:r>
        <w:rPr>
          <w:rFonts w:eastAsiaTheme="minorEastAsia"/>
        </w:rPr>
        <w:t xml:space="preserve">is </w:t>
      </w:r>
      <w:r w:rsidR="00B71169" w:rsidRPr="00B71169">
        <w:rPr>
          <w:rFonts w:eastAsiaTheme="minorEastAsia"/>
        </w:rPr>
        <w:t>3,334</w:t>
      </w:r>
      <w:r w:rsidRPr="00B71169">
        <w:rPr>
          <w:rFonts w:eastAsiaTheme="minorEastAsia"/>
        </w:rPr>
        <w:t xml:space="preserve"> ft</w:t>
      </w:r>
      <w:r>
        <w:rPr>
          <w:rFonts w:eastAsiaTheme="minorEastAsia"/>
        </w:rPr>
        <w:t>., with a maximum velocity of 660.62 ft./s, and a maximu</w:t>
      </w:r>
      <w:r w:rsidR="002A7A3D">
        <w:rPr>
          <w:rFonts w:eastAsiaTheme="minorEastAsia"/>
        </w:rPr>
        <w:t>m acceleration of 412.89 ft./</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w:t>
      </w:r>
    </w:p>
    <w:p w14:paraId="1996ED3D" w14:textId="18A7E4D6" w:rsidR="00EF02E0" w:rsidRDefault="00CE6569" w:rsidP="00220AB7">
      <w:pPr>
        <w:spacing w:after="160"/>
        <w:jc w:val="center"/>
        <w:rPr>
          <w:rFonts w:eastAsiaTheme="minorEastAsia"/>
          <w:b/>
          <w:i/>
        </w:rPr>
      </w:pPr>
      <w:r>
        <w:rPr>
          <w:noProof/>
        </w:rPr>
        <w:drawing>
          <wp:inline distT="0" distB="0" distL="0" distR="0" wp14:anchorId="0456A289" wp14:editId="19152C5D">
            <wp:extent cx="2670048" cy="2002536"/>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800Acceler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sidR="00220AB7">
        <w:rPr>
          <w:noProof/>
        </w:rPr>
        <w:drawing>
          <wp:inline distT="0" distB="0" distL="0" distR="0" wp14:anchorId="7C02995D" wp14:editId="0AC28AC3">
            <wp:extent cx="2670048" cy="2002536"/>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800At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133D2DBF" w14:textId="3A41BD79" w:rsidR="00220AB7" w:rsidRDefault="00220AB7" w:rsidP="00CE6569">
      <w:pPr>
        <w:spacing w:after="160"/>
        <w:rPr>
          <w:i/>
          <w:sz w:val="20"/>
          <w:szCs w:val="20"/>
        </w:rPr>
      </w:pPr>
      <w:r>
        <w:rPr>
          <w:i/>
          <w:sz w:val="20"/>
          <w:szCs w:val="20"/>
        </w:rPr>
        <w:t xml:space="preserve">                    </w:t>
      </w:r>
      <w:r w:rsidR="003868EA" w:rsidRPr="008221E8">
        <w:rPr>
          <w:i/>
          <w:sz w:val="20"/>
          <w:szCs w:val="20"/>
        </w:rPr>
        <w:t>Figure</w:t>
      </w:r>
      <w:r w:rsidR="003868EA">
        <w:rPr>
          <w:i/>
          <w:sz w:val="20"/>
          <w:szCs w:val="20"/>
        </w:rPr>
        <w:t xml:space="preserve"> </w:t>
      </w:r>
      <w:r w:rsidR="00490FD6">
        <w:rPr>
          <w:i/>
          <w:sz w:val="20"/>
          <w:szCs w:val="20"/>
        </w:rPr>
        <w:t>2</w:t>
      </w:r>
      <w:r w:rsidR="003868EA" w:rsidRPr="008221E8">
        <w:rPr>
          <w:i/>
          <w:sz w:val="20"/>
          <w:szCs w:val="20"/>
        </w:rPr>
        <w:t>: J800T-L</w:t>
      </w:r>
      <w:r>
        <w:rPr>
          <w:i/>
          <w:sz w:val="20"/>
          <w:szCs w:val="20"/>
        </w:rPr>
        <w:t xml:space="preserve"> Acceleration</w:t>
      </w:r>
      <w:r w:rsidR="003868EA" w:rsidRPr="008221E8">
        <w:rPr>
          <w:i/>
          <w:sz w:val="20"/>
          <w:szCs w:val="20"/>
        </w:rPr>
        <w:t xml:space="preserve"> v Time</w:t>
      </w:r>
      <w:r>
        <w:rPr>
          <w:i/>
          <w:sz w:val="20"/>
          <w:szCs w:val="20"/>
        </w:rPr>
        <w:tab/>
      </w:r>
      <w:r>
        <w:rPr>
          <w:i/>
          <w:sz w:val="20"/>
          <w:szCs w:val="20"/>
        </w:rPr>
        <w:tab/>
      </w:r>
      <w:r>
        <w:rPr>
          <w:i/>
          <w:sz w:val="20"/>
          <w:szCs w:val="20"/>
        </w:rPr>
        <w:tab/>
        <w:t xml:space="preserve">        Figure </w:t>
      </w:r>
      <w:r w:rsidR="00AC792B">
        <w:rPr>
          <w:i/>
          <w:sz w:val="20"/>
          <w:szCs w:val="20"/>
        </w:rPr>
        <w:t>3</w:t>
      </w:r>
      <w:r>
        <w:rPr>
          <w:i/>
          <w:sz w:val="20"/>
          <w:szCs w:val="20"/>
        </w:rPr>
        <w:t>: J800T-L Altitude v Time</w:t>
      </w:r>
      <w:r w:rsidR="00CE6569">
        <w:rPr>
          <w:i/>
          <w:sz w:val="20"/>
          <w:szCs w:val="20"/>
        </w:rPr>
        <w:tab/>
      </w:r>
    </w:p>
    <w:p w14:paraId="4FCC1960" w14:textId="3351FA8A" w:rsidR="00220AB7" w:rsidRDefault="005E6926" w:rsidP="005E6926">
      <w:pPr>
        <w:spacing w:after="160"/>
        <w:rPr>
          <w:i/>
          <w:sz w:val="20"/>
          <w:szCs w:val="20"/>
        </w:rPr>
      </w:pPr>
      <w:r>
        <w:rPr>
          <w:i/>
          <w:sz w:val="20"/>
          <w:szCs w:val="20"/>
        </w:rPr>
        <w:t xml:space="preserve">            </w:t>
      </w:r>
      <w:r w:rsidR="00CE6569">
        <w:rPr>
          <w:noProof/>
        </w:rPr>
        <w:drawing>
          <wp:inline distT="0" distB="0" distL="0" distR="0" wp14:anchorId="5E32AA21" wp14:editId="63B33ABC">
            <wp:extent cx="2670048" cy="2002536"/>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800Velocit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6AD38AFB" w14:textId="20765C69" w:rsidR="00CE6569" w:rsidRPr="00220AB7" w:rsidRDefault="005E6926" w:rsidP="005E6926">
      <w:pPr>
        <w:spacing w:after="160"/>
        <w:rPr>
          <w:rFonts w:eastAsiaTheme="minorEastAsia"/>
          <w:i/>
          <w:sz w:val="20"/>
          <w:szCs w:val="20"/>
        </w:rPr>
      </w:pPr>
      <w:r>
        <w:rPr>
          <w:rFonts w:eastAsiaTheme="minorEastAsia"/>
          <w:i/>
          <w:sz w:val="20"/>
          <w:szCs w:val="20"/>
        </w:rPr>
        <w:t xml:space="preserve">                         </w:t>
      </w:r>
      <w:r w:rsidR="00220AB7" w:rsidRPr="00220AB7">
        <w:rPr>
          <w:rFonts w:eastAsiaTheme="minorEastAsia"/>
          <w:i/>
          <w:sz w:val="20"/>
          <w:szCs w:val="20"/>
        </w:rPr>
        <w:t xml:space="preserve">Figure </w:t>
      </w:r>
      <w:r w:rsidR="009B7722">
        <w:rPr>
          <w:rFonts w:eastAsiaTheme="minorEastAsia"/>
          <w:i/>
          <w:sz w:val="20"/>
          <w:szCs w:val="20"/>
        </w:rPr>
        <w:t>4</w:t>
      </w:r>
      <w:r w:rsidR="00220AB7" w:rsidRPr="00220AB7">
        <w:rPr>
          <w:rFonts w:eastAsiaTheme="minorEastAsia"/>
          <w:i/>
          <w:sz w:val="20"/>
          <w:szCs w:val="20"/>
        </w:rPr>
        <w:t>: J800T-L Velocity v Time</w:t>
      </w:r>
    </w:p>
    <w:p w14:paraId="028531F4" w14:textId="5EA15593" w:rsidR="00673E93" w:rsidRPr="00B6232B" w:rsidRDefault="00E035A2" w:rsidP="00673E93">
      <w:pPr>
        <w:spacing w:after="160"/>
        <w:rPr>
          <w:rFonts w:eastAsiaTheme="minorEastAsia"/>
          <w:b/>
        </w:rPr>
      </w:pPr>
      <w:r w:rsidRPr="00B6232B">
        <w:rPr>
          <w:rFonts w:eastAsiaTheme="minorEastAsia"/>
          <w:b/>
          <w:i/>
        </w:rPr>
        <w:t xml:space="preserve">AeroTech </w:t>
      </w:r>
      <w:r w:rsidR="00673E93" w:rsidRPr="00B6232B">
        <w:rPr>
          <w:rFonts w:eastAsiaTheme="minorEastAsia"/>
          <w:b/>
        </w:rPr>
        <w:t>J415W-L</w:t>
      </w:r>
    </w:p>
    <w:p w14:paraId="073A3AC3" w14:textId="7F6FB237" w:rsidR="00C33CD6" w:rsidRDefault="00673E93" w:rsidP="00673E93">
      <w:pPr>
        <w:spacing w:after="160"/>
        <w:rPr>
          <w:rFonts w:eastAsiaTheme="minorEastAsia"/>
        </w:rPr>
      </w:pPr>
      <w:r>
        <w:rPr>
          <w:rFonts w:eastAsiaTheme="minorEastAsia"/>
        </w:rPr>
        <w:t>Our apogee altitude for an AeroTech J415W-14A motor corrected for drag using</w:t>
      </w:r>
      <w:r w:rsidR="00301207">
        <w:rPr>
          <w:rFonts w:eastAsiaTheme="minorEastAsia"/>
        </w:rPr>
        <w:t xml:space="preserve"> values from </w:t>
      </w:r>
      <w:r w:rsidR="00301207" w:rsidRPr="00301207">
        <w:rPr>
          <w:rFonts w:eastAsiaTheme="minorEastAsia"/>
          <w:i/>
        </w:rPr>
        <w:t>Figure 3</w:t>
      </w:r>
      <w:r w:rsidR="00490FD6">
        <w:rPr>
          <w:rFonts w:eastAsiaTheme="minorEastAsia"/>
        </w:rPr>
        <w:t xml:space="preserve"> is 3,215.8</w:t>
      </w:r>
      <w:r>
        <w:rPr>
          <w:rFonts w:eastAsiaTheme="minorEastAsia"/>
        </w:rPr>
        <w:t xml:space="preserve"> ft. </w:t>
      </w:r>
      <w:r w:rsidR="00490FD6">
        <w:rPr>
          <w:rFonts w:eastAsiaTheme="minorEastAsia"/>
        </w:rPr>
        <w:t>with a maximum velocity of 531.43</w:t>
      </w:r>
      <w:r>
        <w:rPr>
          <w:rFonts w:eastAsiaTheme="minorEastAsia"/>
        </w:rPr>
        <w:t xml:space="preserve"> ft./s and a maximu</w:t>
      </w:r>
      <w:r w:rsidR="00490FD6">
        <w:rPr>
          <w:rFonts w:eastAsiaTheme="minorEastAsia"/>
        </w:rPr>
        <w:t>m acceleration of 201.24</w:t>
      </w:r>
      <w:r w:rsidR="002A7A3D">
        <w:rPr>
          <w:rFonts w:eastAsiaTheme="minorEastAsia"/>
        </w:rPr>
        <w:t xml:space="preserve"> ft./</w:t>
      </w:r>
      <m:oMath>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2</m:t>
            </m:r>
          </m:sup>
        </m:sSup>
      </m:oMath>
      <w:r>
        <w:rPr>
          <w:rFonts w:eastAsiaTheme="minorEastAsia"/>
        </w:rPr>
        <w:t xml:space="preserve">. </w:t>
      </w:r>
    </w:p>
    <w:p w14:paraId="285EA935" w14:textId="528E2CB8" w:rsidR="00CE6569" w:rsidRDefault="007F568E" w:rsidP="00220AB7">
      <w:pPr>
        <w:spacing w:after="160"/>
        <w:jc w:val="center"/>
        <w:rPr>
          <w:rFonts w:eastAsiaTheme="minorEastAsia"/>
          <w:b/>
        </w:rPr>
      </w:pPr>
      <w:r>
        <w:rPr>
          <w:noProof/>
        </w:rPr>
        <w:drawing>
          <wp:inline distT="0" distB="0" distL="0" distR="0" wp14:anchorId="26E6259C" wp14:editId="07353A3C">
            <wp:extent cx="2670048" cy="200253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415Accelera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Pr>
          <w:noProof/>
        </w:rPr>
        <w:drawing>
          <wp:inline distT="0" distB="0" distL="0" distR="0" wp14:anchorId="11F3DC96" wp14:editId="481953CB">
            <wp:extent cx="2670048" cy="2002536"/>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415At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78278F26" w14:textId="6094AEFD" w:rsidR="003868EA" w:rsidRDefault="007F568E" w:rsidP="007F568E">
      <w:pPr>
        <w:spacing w:after="160"/>
        <w:ind w:left="360"/>
        <w:rPr>
          <w:i/>
          <w:sz w:val="20"/>
          <w:szCs w:val="20"/>
        </w:rPr>
      </w:pPr>
      <w:r>
        <w:rPr>
          <w:i/>
          <w:sz w:val="20"/>
          <w:szCs w:val="20"/>
        </w:rPr>
        <w:t xml:space="preserve">     </w:t>
      </w:r>
      <w:r w:rsidR="00220AB7">
        <w:rPr>
          <w:i/>
          <w:sz w:val="20"/>
          <w:szCs w:val="20"/>
        </w:rPr>
        <w:t xml:space="preserve">       </w:t>
      </w:r>
      <w:r>
        <w:rPr>
          <w:i/>
          <w:sz w:val="20"/>
          <w:szCs w:val="20"/>
        </w:rPr>
        <w:t xml:space="preserve"> </w:t>
      </w:r>
      <w:r w:rsidR="003868EA" w:rsidRPr="00673E93">
        <w:rPr>
          <w:i/>
          <w:sz w:val="20"/>
          <w:szCs w:val="20"/>
        </w:rPr>
        <w:t>Figure</w:t>
      </w:r>
      <w:r w:rsidR="009B7722">
        <w:rPr>
          <w:i/>
          <w:sz w:val="20"/>
          <w:szCs w:val="20"/>
        </w:rPr>
        <w:t xml:space="preserve"> 5</w:t>
      </w:r>
      <w:r w:rsidR="003868EA" w:rsidRPr="00673E93">
        <w:rPr>
          <w:i/>
          <w:sz w:val="20"/>
          <w:szCs w:val="20"/>
        </w:rPr>
        <w:t>: J415W-L</w:t>
      </w:r>
      <w:r>
        <w:rPr>
          <w:i/>
          <w:sz w:val="20"/>
          <w:szCs w:val="20"/>
        </w:rPr>
        <w:t xml:space="preserve"> Acceleration</w:t>
      </w:r>
      <w:r w:rsidR="003868EA" w:rsidRPr="00673E93">
        <w:rPr>
          <w:i/>
          <w:sz w:val="20"/>
          <w:szCs w:val="20"/>
        </w:rPr>
        <w:t xml:space="preserve"> v Time</w:t>
      </w:r>
      <w:r w:rsidR="00220AB7">
        <w:rPr>
          <w:i/>
          <w:sz w:val="20"/>
          <w:szCs w:val="20"/>
        </w:rPr>
        <w:t xml:space="preserve">                        </w:t>
      </w:r>
      <w:r>
        <w:rPr>
          <w:i/>
          <w:sz w:val="20"/>
          <w:szCs w:val="20"/>
        </w:rPr>
        <w:t xml:space="preserve"> Figure </w:t>
      </w:r>
      <w:r w:rsidR="009B7722">
        <w:rPr>
          <w:i/>
          <w:sz w:val="20"/>
          <w:szCs w:val="20"/>
        </w:rPr>
        <w:t>6</w:t>
      </w:r>
      <w:r>
        <w:rPr>
          <w:i/>
          <w:sz w:val="20"/>
          <w:szCs w:val="20"/>
        </w:rPr>
        <w:t>: J425W-L Altitude v Time</w:t>
      </w:r>
    </w:p>
    <w:p w14:paraId="19AC4D08" w14:textId="6B054D32" w:rsidR="00220AB7" w:rsidRDefault="005E6926" w:rsidP="005E6926">
      <w:pPr>
        <w:spacing w:after="160"/>
        <w:rPr>
          <w:rFonts w:eastAsiaTheme="minorEastAsia"/>
          <w:i/>
          <w:sz w:val="20"/>
          <w:szCs w:val="20"/>
        </w:rPr>
      </w:pPr>
      <w:r>
        <w:rPr>
          <w:rFonts w:eastAsiaTheme="minorEastAsia"/>
          <w:i/>
          <w:sz w:val="20"/>
          <w:szCs w:val="20"/>
        </w:rPr>
        <w:t xml:space="preserve">         </w:t>
      </w:r>
      <w:r w:rsidR="00CE6569">
        <w:rPr>
          <w:noProof/>
        </w:rPr>
        <w:drawing>
          <wp:inline distT="0" distB="0" distL="0" distR="0" wp14:anchorId="4655838B" wp14:editId="47DF8A5C">
            <wp:extent cx="2670048" cy="2002536"/>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415Veloci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65CBC9AE" w14:textId="4309FF12" w:rsidR="00220AB7" w:rsidRPr="00220AB7" w:rsidRDefault="005E6926" w:rsidP="005E6926">
      <w:pPr>
        <w:spacing w:after="160"/>
        <w:rPr>
          <w:rFonts w:eastAsiaTheme="minorEastAsia"/>
          <w:i/>
          <w:sz w:val="20"/>
          <w:szCs w:val="20"/>
        </w:rPr>
      </w:pPr>
      <w:r>
        <w:rPr>
          <w:rFonts w:eastAsiaTheme="minorEastAsia"/>
          <w:i/>
          <w:sz w:val="20"/>
          <w:szCs w:val="20"/>
        </w:rPr>
        <w:t xml:space="preserve">                       </w:t>
      </w:r>
      <w:r w:rsidR="00CE6569" w:rsidRPr="00CE6569">
        <w:rPr>
          <w:rFonts w:eastAsiaTheme="minorEastAsia"/>
          <w:i/>
          <w:sz w:val="20"/>
          <w:szCs w:val="20"/>
        </w:rPr>
        <w:t>Figure</w:t>
      </w:r>
      <w:r w:rsidR="009B7722">
        <w:rPr>
          <w:rFonts w:eastAsiaTheme="minorEastAsia"/>
          <w:i/>
          <w:sz w:val="20"/>
          <w:szCs w:val="20"/>
        </w:rPr>
        <w:t>7</w:t>
      </w:r>
      <w:r w:rsidR="00CE6569" w:rsidRPr="00CE6569">
        <w:rPr>
          <w:rFonts w:eastAsiaTheme="minorEastAsia"/>
          <w:i/>
          <w:sz w:val="20"/>
          <w:szCs w:val="20"/>
        </w:rPr>
        <w:t xml:space="preserve"> : J415W-L Velocity v Time</w:t>
      </w:r>
    </w:p>
    <w:p w14:paraId="1D6D0265" w14:textId="77777777" w:rsidR="005E6926" w:rsidRDefault="005E6926" w:rsidP="0087442B">
      <w:pPr>
        <w:spacing w:after="160"/>
        <w:rPr>
          <w:b/>
          <w:sz w:val="32"/>
          <w:szCs w:val="32"/>
        </w:rPr>
      </w:pPr>
    </w:p>
    <w:p w14:paraId="7C303513" w14:textId="6BBAB8B8" w:rsidR="00C33CD6" w:rsidRPr="0090788B" w:rsidRDefault="004E7208" w:rsidP="0087442B">
      <w:pPr>
        <w:spacing w:after="160"/>
        <w:rPr>
          <w:b/>
          <w:sz w:val="32"/>
          <w:szCs w:val="32"/>
        </w:rPr>
      </w:pPr>
      <w:r w:rsidRPr="0090788B">
        <w:rPr>
          <w:b/>
          <w:sz w:val="32"/>
          <w:szCs w:val="32"/>
        </w:rPr>
        <w:t>Ejection Charge System</w:t>
      </w:r>
    </w:p>
    <w:p w14:paraId="02922586" w14:textId="0C570AE5" w:rsidR="00BF6F63" w:rsidRPr="00B6445F" w:rsidRDefault="00D046EF" w:rsidP="00BF6F63">
      <w:pPr>
        <w:spacing w:after="160"/>
      </w:pPr>
      <w:r>
        <w:t>The ejection charge system uses black powder for the charge.</w:t>
      </w:r>
      <w:r w:rsidR="00BF6F63" w:rsidRPr="00B6445F">
        <w:t xml:space="preserve">  This was the initial choice due to reliability, low volumetric capacity, and effectiveness</w:t>
      </w:r>
      <w:r>
        <w:t xml:space="preserve"> from a high total impulse.  It</w:t>
      </w:r>
      <w:r w:rsidR="00BF6F63" w:rsidRPr="00B6445F">
        <w:t>s ability to ignite slightly quicker than other forms of ejection charges also played a major factor.</w:t>
      </w:r>
    </w:p>
    <w:p w14:paraId="3BB64572" w14:textId="199C8338" w:rsidR="00BF6F63" w:rsidRPr="00B6445F" w:rsidRDefault="00BF6F63" w:rsidP="00BF6F63">
      <w:pPr>
        <w:spacing w:after="160"/>
      </w:pPr>
      <w:r w:rsidRPr="00B6445F">
        <w:t xml:space="preserve">The black powder </w:t>
      </w:r>
      <w:r w:rsidR="00D046EF">
        <w:t>is</w:t>
      </w:r>
      <w:r>
        <w:t xml:space="preserve"> encased in a small, cylindrical PVC </w:t>
      </w:r>
      <w:r w:rsidR="00952D17">
        <w:t>cap</w:t>
      </w:r>
      <w:r w:rsidRPr="00B6445F">
        <w:t xml:space="preserve">, mounted </w:t>
      </w:r>
      <w:r w:rsidR="00952D17">
        <w:t>on the top and bottom of the upper coupler</w:t>
      </w:r>
      <w:r w:rsidR="002464EA">
        <w:t>.  The nosecone and the lower</w:t>
      </w:r>
      <w:r w:rsidR="00D046EF">
        <w:t xml:space="preserve"> part of the top coupler is</w:t>
      </w:r>
      <w:r w:rsidR="002464EA">
        <w:t xml:space="preserve"> held in place using #2 nylon sheer pins.  </w:t>
      </w:r>
      <w:r w:rsidRPr="00B6445F">
        <w:t>The n</w:t>
      </w:r>
      <w:r w:rsidR="00D046EF">
        <w:t>umber of nylon pins used is</w:t>
      </w:r>
      <w:r w:rsidRPr="00B6445F">
        <w:t xml:space="preserve"> determined by using Pascal’s Law, setting the pressure inside the parachute compartments equal to the quantity of force of the explosion over the area of said compartments.  This calculation shows the relation of the sheer force of the pins to the affected area.  </w:t>
      </w:r>
    </w:p>
    <w:p w14:paraId="01322A4F" w14:textId="73E7B0C8" w:rsidR="001515F1" w:rsidRPr="003868EA" w:rsidRDefault="00D046EF" w:rsidP="003868EA">
      <w:pPr>
        <w:spacing w:after="160"/>
      </w:pPr>
      <w:r>
        <w:t>The amount of black powder</w:t>
      </w:r>
      <w:r w:rsidR="00BF6F63" w:rsidRPr="00B6445F">
        <w:t xml:space="preserve"> used in th</w:t>
      </w:r>
      <w:r>
        <w:t>e parachute compartments is determined by</w:t>
      </w:r>
      <w:r w:rsidR="00BF6F63" w:rsidRPr="00B6445F">
        <w:t xml:space="preserve"> the Ideal Gas Law, using the molar mass of the black powder itself, the universal gas constant, and the additional paramete</w:t>
      </w:r>
      <w:r>
        <w:t>rs inside the rocket, and is</w:t>
      </w:r>
      <w:r w:rsidR="00BF6F63" w:rsidRPr="00B6445F">
        <w:t xml:space="preserve"> set as a function of volume to the compartments themselves, which then provided the mass needed.</w:t>
      </w:r>
      <w:r w:rsidR="002464EA">
        <w:t xml:space="preserve">  We will also be ground testing the ejection charges as a measure of redundancy. </w:t>
      </w:r>
    </w:p>
    <w:p w14:paraId="552E3931" w14:textId="52505CCF" w:rsidR="00DB20A8" w:rsidRPr="0090788B" w:rsidRDefault="00287F15" w:rsidP="00BF6F63">
      <w:pPr>
        <w:pStyle w:val="NormalWeb"/>
        <w:spacing w:before="0" w:beforeAutospacing="0" w:after="160" w:afterAutospacing="0"/>
        <w:rPr>
          <w:sz w:val="32"/>
          <w:szCs w:val="32"/>
        </w:rPr>
      </w:pPr>
      <w:r w:rsidRPr="0090788B">
        <w:rPr>
          <w:b/>
          <w:bCs/>
          <w:color w:val="000000"/>
          <w:sz w:val="32"/>
          <w:szCs w:val="32"/>
        </w:rPr>
        <w:t>Center of Pressure (CP)</w:t>
      </w:r>
      <w:r w:rsidR="00BE2A17">
        <w:rPr>
          <w:b/>
          <w:bCs/>
          <w:color w:val="000000"/>
          <w:sz w:val="32"/>
          <w:szCs w:val="32"/>
        </w:rPr>
        <w:t xml:space="preserve"> and Center of Gravity (CG)</w:t>
      </w:r>
    </w:p>
    <w:p w14:paraId="6954E67D" w14:textId="4A7BED9A" w:rsidR="00DB20A8" w:rsidRDefault="00BE2A17" w:rsidP="00DB20A8">
      <w:pPr>
        <w:pStyle w:val="NormalWeb"/>
        <w:spacing w:before="0" w:beforeAutospacing="0" w:after="160" w:afterAutospacing="0"/>
        <w:rPr>
          <w:color w:val="000000"/>
        </w:rPr>
      </w:pPr>
      <w:r>
        <w:rPr>
          <w:color w:val="000000"/>
        </w:rPr>
        <w:t>We calculated the center of pressure</w:t>
      </w:r>
      <w:r w:rsidR="00DB20A8">
        <w:rPr>
          <w:color w:val="000000"/>
        </w:rPr>
        <w:t xml:space="preserve"> by finding each exterior component’s moment, and then multiplied each moment by the surface area.  We then took the sum of the moments and divided the total moment by the total surface area to find the CP value. </w:t>
      </w:r>
      <w:r w:rsidR="00956DA1">
        <w:rPr>
          <w:color w:val="000000"/>
        </w:rPr>
        <w:t xml:space="preserve"> </w:t>
      </w:r>
      <w:r w:rsidR="00DB20A8">
        <w:rPr>
          <w:color w:val="000000"/>
        </w:rPr>
        <w:t xml:space="preserve">For ease of use, we used Excel to quickly find and compare CP values with different body tube sizes. </w:t>
      </w:r>
      <w:r w:rsidR="00956DA1">
        <w:rPr>
          <w:color w:val="000000"/>
        </w:rPr>
        <w:t xml:space="preserve"> </w:t>
      </w:r>
      <w:r w:rsidR="00DB20A8">
        <w:rPr>
          <w:color w:val="000000"/>
        </w:rPr>
        <w:t xml:space="preserve">All values were calculated using the tip of the nose cone as the reference point. </w:t>
      </w:r>
      <w:r w:rsidR="00956DA1">
        <w:rPr>
          <w:color w:val="000000"/>
        </w:rPr>
        <w:t xml:space="preserve"> </w:t>
      </w:r>
      <w:r w:rsidR="00DB20A8">
        <w:rPr>
          <w:color w:val="000000"/>
        </w:rPr>
        <w:t>Using an 18-inch upper body tube, we get a CP located 70.39 inches from the reference p</w:t>
      </w:r>
      <w:r w:rsidR="00956DA1">
        <w:rPr>
          <w:color w:val="000000"/>
        </w:rPr>
        <w:t>oint.  A</w:t>
      </w:r>
      <w:r w:rsidR="00DB20A8" w:rsidRPr="00D770DC">
        <w:rPr>
          <w:i/>
          <w:color w:val="000000"/>
        </w:rPr>
        <w:t xml:space="preserve"> RockSim</w:t>
      </w:r>
      <w:r w:rsidR="00DB20A8">
        <w:rPr>
          <w:color w:val="000000"/>
        </w:rPr>
        <w:t xml:space="preserve"> model of the rocket</w:t>
      </w:r>
      <w:r w:rsidR="00956DA1">
        <w:rPr>
          <w:color w:val="000000"/>
        </w:rPr>
        <w:t xml:space="preserve"> was then used</w:t>
      </w:r>
      <w:r w:rsidR="00DB20A8">
        <w:rPr>
          <w:color w:val="000000"/>
        </w:rPr>
        <w:t xml:space="preserve"> to validate our Excel sheet value. </w:t>
      </w:r>
      <w:r w:rsidR="00DB20A8" w:rsidRPr="00D770DC">
        <w:rPr>
          <w:i/>
          <w:color w:val="000000"/>
        </w:rPr>
        <w:t>RockSim</w:t>
      </w:r>
      <w:r w:rsidR="00DB20A8">
        <w:rPr>
          <w:color w:val="000000"/>
        </w:rPr>
        <w:t xml:space="preserve"> used the Barrowman Stability equation to get a CP value of 68.74 inches from the reference point.</w:t>
      </w:r>
      <w:r w:rsidR="00380644">
        <w:rPr>
          <w:color w:val="000000"/>
        </w:rPr>
        <w:t xml:space="preserve"> </w:t>
      </w:r>
      <w:r>
        <w:rPr>
          <w:color w:val="000000"/>
        </w:rPr>
        <w:t xml:space="preserve"> The center of gravity</w:t>
      </w:r>
      <w:r w:rsidR="00DB20A8">
        <w:rPr>
          <w:color w:val="000000"/>
        </w:rPr>
        <w:t xml:space="preserve"> value of the rocket was calculated to be 59.75 inches and physically measured at 59.80 inches from the reference point. </w:t>
      </w:r>
      <w:r w:rsidR="00380644">
        <w:rPr>
          <w:color w:val="000000"/>
        </w:rPr>
        <w:t xml:space="preserve"> </w:t>
      </w:r>
      <w:r w:rsidR="00DB20A8">
        <w:rPr>
          <w:color w:val="000000"/>
        </w:rPr>
        <w:t xml:space="preserve">Our calculated static margin is measured to be a value of 2.66 while </w:t>
      </w:r>
      <w:r w:rsidR="00DB20A8" w:rsidRPr="00D770DC">
        <w:rPr>
          <w:i/>
          <w:color w:val="000000"/>
        </w:rPr>
        <w:t>RockSim</w:t>
      </w:r>
      <w:r w:rsidR="00DB20A8">
        <w:rPr>
          <w:color w:val="000000"/>
        </w:rPr>
        <w:t xml:space="preserve"> calculated our static margin at a value of 2.08. </w:t>
      </w:r>
      <w:r w:rsidR="00380644">
        <w:rPr>
          <w:color w:val="000000"/>
        </w:rPr>
        <w:t xml:space="preserve"> </w:t>
      </w:r>
      <w:r w:rsidR="00DB20A8">
        <w:rPr>
          <w:color w:val="000000"/>
        </w:rPr>
        <w:t xml:space="preserve">The difference in values between our calculations and </w:t>
      </w:r>
      <w:r w:rsidR="00DB20A8" w:rsidRPr="00D770DC">
        <w:rPr>
          <w:i/>
          <w:color w:val="000000"/>
        </w:rPr>
        <w:t>RockSim’s</w:t>
      </w:r>
      <w:r w:rsidR="00DB20A8">
        <w:rPr>
          <w:color w:val="000000"/>
        </w:rPr>
        <w:t xml:space="preserve"> calculations can be attributed to the different ways in which they were calculated. </w:t>
      </w:r>
    </w:p>
    <w:p w14:paraId="1E5ED119" w14:textId="62BF0F9F" w:rsidR="00132DF4" w:rsidRDefault="009545C8" w:rsidP="00DB20A8">
      <w:pPr>
        <w:pStyle w:val="NormalWeb"/>
        <w:spacing w:before="0" w:beforeAutospacing="0" w:after="160" w:afterAutospacing="0"/>
        <w:rPr>
          <w:rFonts w:eastAsiaTheme="minorEastAsia"/>
        </w:rPr>
      </w:pPr>
      <m:oMath>
        <m:sSub>
          <m:sSubPr>
            <m:ctrlPr>
              <w:rPr>
                <w:rFonts w:ascii="Cambria Math" w:hAnsi="Cambria Math"/>
                <w:i/>
              </w:rPr>
            </m:ctrlPr>
          </m:sSubPr>
          <m:e>
            <m:r>
              <w:rPr>
                <w:rFonts w:ascii="Cambria Math" w:hAnsi="Cambria Math"/>
              </w:rPr>
              <m:t xml:space="preserve">  d</m:t>
            </m:r>
          </m:e>
          <m:sub>
            <m:r>
              <w:rPr>
                <w:rFonts w:ascii="Cambria Math" w:hAnsi="Cambria Math"/>
              </w:rPr>
              <m:t>cp</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sSub>
              <m:sSubPr>
                <m:ctrlPr>
                  <w:rPr>
                    <w:rFonts w:ascii="Cambria Math" w:hAnsi="Cambria Math"/>
                    <w:i/>
                  </w:rPr>
                </m:ctrlPr>
              </m:sSubPr>
              <m:e>
                <m:r>
                  <w:rPr>
                    <w:rFonts w:ascii="Cambria Math" w:hAnsi="Cambria Math"/>
                  </w:rPr>
                  <m:t>γ</m:t>
                </m:r>
              </m:e>
              <m:sub>
                <m:r>
                  <w:rPr>
                    <w:rFonts w:ascii="Cambria Math" w:hAnsi="Cambria Math"/>
                  </w:rPr>
                  <m:t>i</m:t>
                </m:r>
              </m:sub>
            </m:sSub>
          </m:e>
        </m:nary>
      </m:oMath>
      <w:r w:rsidR="00944076">
        <w:rPr>
          <w:rFonts w:eastAsiaTheme="minorEastAsia"/>
        </w:rPr>
        <w:t xml:space="preserve">       </w:t>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EA77DE">
        <w:rPr>
          <w:rFonts w:eastAsiaTheme="minorEastAsia"/>
          <w:b/>
        </w:rPr>
        <w:t>[Eqn. 7</w:t>
      </w:r>
      <w:r w:rsidR="0031059B" w:rsidRPr="0031059B">
        <w:rPr>
          <w:rFonts w:eastAsiaTheme="minorEastAsia"/>
          <w:b/>
        </w:rPr>
        <w:t>]</w:t>
      </w:r>
    </w:p>
    <w:p w14:paraId="6A0203D1" w14:textId="3090C1BD" w:rsidR="00132DF4" w:rsidRDefault="00944076" w:rsidP="00DB20A8">
      <w:pPr>
        <w:pStyle w:val="NormalWeb"/>
        <w:spacing w:before="0" w:beforeAutospacing="0" w:after="160" w:afterAutospacing="0"/>
        <w:rPr>
          <w:rFonts w:eastAsiaTheme="minorEastAsia"/>
          <w:b/>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cp</m:t>
            </m:r>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e>
            </m:nary>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cp</m:t>
                </m:r>
              </m:sub>
            </m:sSub>
          </m:den>
        </m:f>
      </m:oMath>
      <w:r w:rsidR="00132DF4">
        <w:rPr>
          <w:rFonts w:eastAsiaTheme="minorEastAsia"/>
        </w:rPr>
        <w:tab/>
      </w:r>
      <w:r w:rsidR="00132DF4">
        <w:rPr>
          <w:rFonts w:eastAsiaTheme="minorEastAsia"/>
        </w:rPr>
        <w:tab/>
      </w:r>
      <w:r w:rsidR="00132DF4">
        <w:rPr>
          <w:rFonts w:eastAsiaTheme="minorEastAsia"/>
        </w:rPr>
        <w:tab/>
      </w:r>
      <w:r w:rsidR="00132DF4">
        <w:rPr>
          <w:rFonts w:eastAsiaTheme="minorEastAsia"/>
        </w:rPr>
        <w:tab/>
        <w:t>Where</w:t>
      </w:r>
      <w:r w:rsidR="00132DF4" w:rsidRPr="00944076">
        <w:rPr>
          <w:rFonts w:eastAsiaTheme="minorEastAsia"/>
          <w:i/>
        </w:rPr>
        <w:t xml:space="preserve"> i</w:t>
      </w:r>
      <w:r w:rsidR="00132DF4">
        <w:rPr>
          <w:rFonts w:eastAsiaTheme="minorEastAsia"/>
          <w:i/>
        </w:rPr>
        <w:t xml:space="preserve"> = </w:t>
      </w:r>
      <w:r w:rsidR="00132DF4">
        <w:rPr>
          <w:rFonts w:eastAsiaTheme="minorEastAsia"/>
        </w:rPr>
        <w:t>C</w:t>
      </w:r>
      <w:r w:rsidR="00132DF4" w:rsidRPr="00DB41E7">
        <w:rPr>
          <w:rFonts w:eastAsiaTheme="minorEastAsia"/>
        </w:rPr>
        <w:t>omponent</w:t>
      </w:r>
      <w:r w:rsidR="00132DF4">
        <w:rPr>
          <w:rFonts w:eastAsiaTheme="minorEastAsia"/>
        </w:rPr>
        <w:t xml:space="preserve"> = 1, 2, 3,...,</w:t>
      </w:r>
      <w:r w:rsidR="00132DF4" w:rsidRPr="00DB41E7">
        <w:rPr>
          <w:rFonts w:eastAsiaTheme="minorEastAsia"/>
          <w:i/>
        </w:rPr>
        <w:t>n</w:t>
      </w:r>
      <w:r w:rsidR="00132DF4">
        <w:rPr>
          <w:rFonts w:eastAsiaTheme="minorEastAsia"/>
          <w:i/>
        </w:rPr>
        <w:t xml:space="preserve"> </w:t>
      </w:r>
      <w:r w:rsidR="00132DF4">
        <w:rPr>
          <w:rFonts w:eastAsiaTheme="minorEastAsia"/>
          <w:i/>
        </w:rPr>
        <w:tab/>
      </w:r>
      <w:r w:rsidR="00132DF4">
        <w:rPr>
          <w:rFonts w:eastAsiaTheme="minorEastAsia"/>
          <w:i/>
        </w:rPr>
        <w:tab/>
      </w:r>
      <w:r w:rsidR="00132DF4">
        <w:rPr>
          <w:rFonts w:eastAsiaTheme="minorEastAsia"/>
          <w:i/>
        </w:rPr>
        <w:tab/>
      </w:r>
      <w:r w:rsidR="0031059B">
        <w:rPr>
          <w:rFonts w:eastAsiaTheme="minorEastAsia"/>
        </w:rPr>
        <w:tab/>
      </w:r>
      <w:r w:rsidR="00EA77DE">
        <w:rPr>
          <w:rFonts w:eastAsiaTheme="minorEastAsia"/>
          <w:b/>
        </w:rPr>
        <w:t>[Eqn. 8</w:t>
      </w:r>
      <w:r w:rsidR="00132DF4" w:rsidRPr="0031059B">
        <w:rPr>
          <w:rFonts w:eastAsiaTheme="minorEastAsia"/>
          <w:b/>
        </w:rPr>
        <w:t>]</w:t>
      </w:r>
    </w:p>
    <w:p w14:paraId="7A0199C1" w14:textId="77777777" w:rsidR="005E6926" w:rsidRDefault="005E6926" w:rsidP="001515F1">
      <w:pPr>
        <w:spacing w:after="160"/>
        <w:ind w:firstLine="450"/>
        <w:rPr>
          <w:i/>
          <w:sz w:val="20"/>
          <w:szCs w:val="20"/>
        </w:rPr>
      </w:pPr>
    </w:p>
    <w:p w14:paraId="2A7482BE" w14:textId="77777777" w:rsidR="005E6926" w:rsidRDefault="005E6926" w:rsidP="001515F1">
      <w:pPr>
        <w:spacing w:after="160"/>
        <w:ind w:firstLine="450"/>
        <w:rPr>
          <w:i/>
          <w:sz w:val="20"/>
          <w:szCs w:val="20"/>
        </w:rPr>
      </w:pPr>
    </w:p>
    <w:p w14:paraId="52C86FCA" w14:textId="77777777" w:rsidR="005E6926" w:rsidRDefault="005E6926" w:rsidP="001515F1">
      <w:pPr>
        <w:spacing w:after="160"/>
        <w:ind w:firstLine="450"/>
        <w:rPr>
          <w:i/>
          <w:sz w:val="20"/>
          <w:szCs w:val="20"/>
        </w:rPr>
      </w:pPr>
    </w:p>
    <w:p w14:paraId="6E757E22" w14:textId="77777777" w:rsidR="005E6926" w:rsidRDefault="005E6926" w:rsidP="001515F1">
      <w:pPr>
        <w:spacing w:after="160"/>
        <w:ind w:firstLine="450"/>
        <w:rPr>
          <w:i/>
          <w:sz w:val="20"/>
          <w:szCs w:val="20"/>
        </w:rPr>
      </w:pPr>
    </w:p>
    <w:p w14:paraId="2C74D1D1" w14:textId="77777777" w:rsidR="005E6926" w:rsidRDefault="005E6926" w:rsidP="001515F1">
      <w:pPr>
        <w:spacing w:after="160"/>
        <w:ind w:firstLine="450"/>
        <w:rPr>
          <w:i/>
          <w:sz w:val="20"/>
          <w:szCs w:val="20"/>
        </w:rPr>
      </w:pPr>
    </w:p>
    <w:p w14:paraId="18A21552" w14:textId="77777777" w:rsidR="005E6926" w:rsidRDefault="005E6926" w:rsidP="001515F1">
      <w:pPr>
        <w:spacing w:after="160"/>
        <w:ind w:firstLine="450"/>
        <w:rPr>
          <w:i/>
          <w:sz w:val="20"/>
          <w:szCs w:val="20"/>
        </w:rPr>
      </w:pPr>
    </w:p>
    <w:p w14:paraId="1D18AED4" w14:textId="77777777" w:rsidR="005E6926" w:rsidRDefault="005E6926" w:rsidP="001515F1">
      <w:pPr>
        <w:spacing w:after="160"/>
        <w:ind w:firstLine="450"/>
        <w:rPr>
          <w:i/>
          <w:sz w:val="20"/>
          <w:szCs w:val="20"/>
        </w:rPr>
      </w:pPr>
    </w:p>
    <w:p w14:paraId="7EEDC9F1" w14:textId="6B10D7BA" w:rsidR="001515F1" w:rsidRPr="001515F1" w:rsidRDefault="001515F1" w:rsidP="001515F1">
      <w:pPr>
        <w:spacing w:after="160"/>
        <w:ind w:firstLine="450"/>
        <w:rPr>
          <w:i/>
          <w:sz w:val="20"/>
          <w:szCs w:val="20"/>
        </w:rPr>
      </w:pPr>
      <w:r>
        <w:rPr>
          <w:i/>
          <w:sz w:val="20"/>
          <w:szCs w:val="20"/>
        </w:rPr>
        <w:t>Table 4</w:t>
      </w:r>
      <w:r w:rsidRPr="00F001D5">
        <w:rPr>
          <w:i/>
          <w:sz w:val="20"/>
          <w:szCs w:val="20"/>
        </w:rPr>
        <w:t>: Center of Pressure Spreadsheet</w:t>
      </w:r>
    </w:p>
    <w:tbl>
      <w:tblPr>
        <w:tblW w:w="8312" w:type="dxa"/>
        <w:jc w:val="center"/>
        <w:tblLook w:val="04A0" w:firstRow="1" w:lastRow="0" w:firstColumn="1" w:lastColumn="0" w:noHBand="0" w:noVBand="1"/>
      </w:tblPr>
      <w:tblGrid>
        <w:gridCol w:w="1885"/>
        <w:gridCol w:w="1493"/>
        <w:gridCol w:w="3180"/>
        <w:gridCol w:w="1754"/>
      </w:tblGrid>
      <w:tr w:rsidR="001515F1" w14:paraId="002F9405" w14:textId="77777777" w:rsidTr="0057408B">
        <w:trPr>
          <w:trHeight w:val="320"/>
          <w:jc w:val="center"/>
        </w:trPr>
        <w:tc>
          <w:tcPr>
            <w:tcW w:w="8312" w:type="dxa"/>
            <w:gridSpan w:val="4"/>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2D8270D6" w14:textId="77777777" w:rsidR="001515F1" w:rsidRPr="004D63CC" w:rsidRDefault="001515F1" w:rsidP="0057408B">
            <w:pPr>
              <w:jc w:val="center"/>
              <w:rPr>
                <w:rFonts w:eastAsia="Times New Roman"/>
                <w:color w:val="000000"/>
              </w:rPr>
            </w:pPr>
            <w:r w:rsidRPr="004D63CC">
              <w:rPr>
                <w:rFonts w:eastAsia="Times New Roman"/>
                <w:color w:val="000000"/>
              </w:rPr>
              <w:t>Center of Pressure (Tip of the Nose is Reference Line)</w:t>
            </w:r>
          </w:p>
        </w:tc>
      </w:tr>
      <w:tr w:rsidR="001515F1" w14:paraId="386D6F8E"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000000" w:fill="D0CECE"/>
            <w:noWrap/>
            <w:vAlign w:val="bottom"/>
            <w:hideMark/>
          </w:tcPr>
          <w:p w14:paraId="3C4E21DD" w14:textId="77777777" w:rsidR="001515F1" w:rsidRPr="004D63CC" w:rsidRDefault="001515F1" w:rsidP="0057408B">
            <w:pPr>
              <w:rPr>
                <w:rFonts w:eastAsia="Times New Roman"/>
                <w:color w:val="000000"/>
              </w:rPr>
            </w:pPr>
            <w:r w:rsidRPr="004D63CC">
              <w:rPr>
                <w:rFonts w:eastAsia="Times New Roman"/>
                <w:color w:val="000000"/>
              </w:rPr>
              <w:t>Component</w:t>
            </w:r>
          </w:p>
        </w:tc>
        <w:tc>
          <w:tcPr>
            <w:tcW w:w="1493" w:type="dxa"/>
            <w:tcBorders>
              <w:top w:val="nil"/>
              <w:left w:val="nil"/>
              <w:bottom w:val="single" w:sz="4" w:space="0" w:color="auto"/>
              <w:right w:val="single" w:sz="4" w:space="0" w:color="auto"/>
            </w:tcBorders>
            <w:shd w:val="clear" w:color="000000" w:fill="D0CECE"/>
            <w:noWrap/>
            <w:vAlign w:val="bottom"/>
            <w:hideMark/>
          </w:tcPr>
          <w:p w14:paraId="1C75EEE9" w14:textId="77777777" w:rsidR="001515F1" w:rsidRPr="004D63CC" w:rsidRDefault="001515F1" w:rsidP="0057408B">
            <w:pPr>
              <w:jc w:val="center"/>
              <w:rPr>
                <w:rFonts w:eastAsia="Times New Roman"/>
                <w:color w:val="000000"/>
              </w:rPr>
            </w:pPr>
            <w:r w:rsidRPr="004D63CC">
              <w:rPr>
                <w:rFonts w:eastAsia="Times New Roman"/>
                <w:color w:val="000000"/>
              </w:rPr>
              <w:t>Area</w:t>
            </w:r>
          </w:p>
        </w:tc>
        <w:tc>
          <w:tcPr>
            <w:tcW w:w="3180" w:type="dxa"/>
            <w:tcBorders>
              <w:top w:val="nil"/>
              <w:left w:val="nil"/>
              <w:bottom w:val="single" w:sz="4" w:space="0" w:color="auto"/>
              <w:right w:val="single" w:sz="4" w:space="0" w:color="auto"/>
            </w:tcBorders>
            <w:shd w:val="clear" w:color="000000" w:fill="D0CECE"/>
            <w:noWrap/>
            <w:vAlign w:val="bottom"/>
            <w:hideMark/>
          </w:tcPr>
          <w:p w14:paraId="735B176A" w14:textId="77777777" w:rsidR="001515F1" w:rsidRPr="004D63CC" w:rsidRDefault="001515F1" w:rsidP="0057408B">
            <w:pPr>
              <w:jc w:val="center"/>
              <w:rPr>
                <w:rFonts w:eastAsia="Times New Roman"/>
                <w:color w:val="000000"/>
              </w:rPr>
            </w:pPr>
            <w:r w:rsidRPr="004D63CC">
              <w:rPr>
                <w:rFonts w:eastAsia="Times New Roman"/>
                <w:color w:val="000000"/>
              </w:rPr>
              <w:t>Center of Pressure (Individual)</w:t>
            </w:r>
          </w:p>
        </w:tc>
        <w:tc>
          <w:tcPr>
            <w:tcW w:w="1754" w:type="dxa"/>
            <w:tcBorders>
              <w:top w:val="nil"/>
              <w:left w:val="nil"/>
              <w:bottom w:val="single" w:sz="4" w:space="0" w:color="auto"/>
              <w:right w:val="single" w:sz="4" w:space="0" w:color="auto"/>
            </w:tcBorders>
            <w:shd w:val="clear" w:color="000000" w:fill="D0CECE"/>
            <w:noWrap/>
            <w:vAlign w:val="bottom"/>
            <w:hideMark/>
          </w:tcPr>
          <w:p w14:paraId="089E353F" w14:textId="77777777" w:rsidR="001515F1" w:rsidRPr="004D63CC" w:rsidRDefault="001515F1" w:rsidP="0057408B">
            <w:pPr>
              <w:jc w:val="center"/>
              <w:rPr>
                <w:rFonts w:eastAsia="Times New Roman"/>
                <w:color w:val="000000"/>
              </w:rPr>
            </w:pPr>
            <w:r w:rsidRPr="004D63CC">
              <w:rPr>
                <w:rFonts w:eastAsia="Times New Roman"/>
                <w:color w:val="000000"/>
              </w:rPr>
              <w:t>Moment</w:t>
            </w:r>
          </w:p>
        </w:tc>
      </w:tr>
      <w:tr w:rsidR="001515F1" w14:paraId="699CA360"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95D60DE" w14:textId="77777777" w:rsidR="001515F1" w:rsidRPr="004D63CC" w:rsidRDefault="001515F1" w:rsidP="0057408B">
            <w:pPr>
              <w:rPr>
                <w:rFonts w:eastAsia="Times New Roman"/>
                <w:color w:val="000000"/>
              </w:rPr>
            </w:pPr>
            <w:r w:rsidRPr="004D63CC">
              <w:rPr>
                <w:rFonts w:eastAsia="Times New Roman"/>
                <w:color w:val="000000"/>
              </w:rPr>
              <w:t>Nose Cone</w:t>
            </w:r>
          </w:p>
        </w:tc>
        <w:tc>
          <w:tcPr>
            <w:tcW w:w="1493" w:type="dxa"/>
            <w:tcBorders>
              <w:top w:val="nil"/>
              <w:left w:val="nil"/>
              <w:bottom w:val="single" w:sz="4" w:space="0" w:color="auto"/>
              <w:right w:val="single" w:sz="4" w:space="0" w:color="auto"/>
            </w:tcBorders>
            <w:shd w:val="clear" w:color="auto" w:fill="auto"/>
            <w:noWrap/>
            <w:vAlign w:val="bottom"/>
            <w:hideMark/>
          </w:tcPr>
          <w:p w14:paraId="6E5A0D05" w14:textId="77777777" w:rsidR="001515F1" w:rsidRPr="004D63CC" w:rsidRDefault="001515F1" w:rsidP="0057408B">
            <w:pPr>
              <w:jc w:val="center"/>
              <w:rPr>
                <w:rFonts w:eastAsia="Times New Roman"/>
                <w:color w:val="000000"/>
              </w:rPr>
            </w:pPr>
            <w:r w:rsidRPr="004D63CC">
              <w:rPr>
                <w:rFonts w:eastAsia="Times New Roman"/>
                <w:color w:val="000000"/>
              </w:rPr>
              <w:t>33.5</w:t>
            </w:r>
          </w:p>
        </w:tc>
        <w:tc>
          <w:tcPr>
            <w:tcW w:w="3180" w:type="dxa"/>
            <w:tcBorders>
              <w:top w:val="nil"/>
              <w:left w:val="nil"/>
              <w:bottom w:val="single" w:sz="4" w:space="0" w:color="auto"/>
              <w:right w:val="single" w:sz="4" w:space="0" w:color="auto"/>
            </w:tcBorders>
            <w:shd w:val="clear" w:color="auto" w:fill="auto"/>
            <w:noWrap/>
            <w:vAlign w:val="bottom"/>
            <w:hideMark/>
          </w:tcPr>
          <w:p w14:paraId="0FB279FF" w14:textId="77777777" w:rsidR="001515F1" w:rsidRPr="004D63CC" w:rsidRDefault="001515F1" w:rsidP="0057408B">
            <w:pPr>
              <w:jc w:val="center"/>
              <w:rPr>
                <w:rFonts w:eastAsia="Times New Roman"/>
                <w:color w:val="000000"/>
              </w:rPr>
            </w:pPr>
            <w:r w:rsidRPr="004D63CC">
              <w:rPr>
                <w:rFonts w:eastAsia="Times New Roman"/>
                <w:color w:val="000000"/>
              </w:rPr>
              <w:t>11.16666667</w:t>
            </w:r>
          </w:p>
        </w:tc>
        <w:tc>
          <w:tcPr>
            <w:tcW w:w="1754" w:type="dxa"/>
            <w:tcBorders>
              <w:top w:val="nil"/>
              <w:left w:val="nil"/>
              <w:bottom w:val="single" w:sz="4" w:space="0" w:color="auto"/>
              <w:right w:val="single" w:sz="4" w:space="0" w:color="auto"/>
            </w:tcBorders>
            <w:shd w:val="clear" w:color="auto" w:fill="auto"/>
            <w:noWrap/>
            <w:vAlign w:val="bottom"/>
            <w:hideMark/>
          </w:tcPr>
          <w:p w14:paraId="4CFEE4CE" w14:textId="77777777" w:rsidR="001515F1" w:rsidRPr="004D63CC" w:rsidRDefault="001515F1" w:rsidP="0057408B">
            <w:pPr>
              <w:jc w:val="center"/>
              <w:rPr>
                <w:rFonts w:eastAsia="Times New Roman"/>
                <w:color w:val="000000"/>
              </w:rPr>
            </w:pPr>
            <w:r w:rsidRPr="004D63CC">
              <w:rPr>
                <w:rFonts w:eastAsia="Times New Roman"/>
                <w:color w:val="000000"/>
              </w:rPr>
              <w:t>374.0833333</w:t>
            </w:r>
          </w:p>
        </w:tc>
      </w:tr>
      <w:tr w:rsidR="001515F1" w14:paraId="56386DD1"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000000" w:fill="D0CECE"/>
            <w:noWrap/>
            <w:vAlign w:val="bottom"/>
            <w:hideMark/>
          </w:tcPr>
          <w:p w14:paraId="39349356" w14:textId="77777777" w:rsidR="001515F1" w:rsidRPr="004D63CC" w:rsidRDefault="001515F1" w:rsidP="0057408B">
            <w:pPr>
              <w:rPr>
                <w:rFonts w:eastAsia="Times New Roman"/>
                <w:color w:val="000000"/>
              </w:rPr>
            </w:pPr>
            <w:r w:rsidRPr="004D63CC">
              <w:rPr>
                <w:rFonts w:eastAsia="Times New Roman"/>
                <w:color w:val="000000"/>
              </w:rPr>
              <w:t>Upper Body</w:t>
            </w:r>
          </w:p>
        </w:tc>
        <w:tc>
          <w:tcPr>
            <w:tcW w:w="1493" w:type="dxa"/>
            <w:tcBorders>
              <w:top w:val="nil"/>
              <w:left w:val="nil"/>
              <w:bottom w:val="single" w:sz="4" w:space="0" w:color="auto"/>
              <w:right w:val="single" w:sz="4" w:space="0" w:color="auto"/>
            </w:tcBorders>
            <w:shd w:val="clear" w:color="000000" w:fill="D0CECE"/>
            <w:noWrap/>
            <w:vAlign w:val="bottom"/>
            <w:hideMark/>
          </w:tcPr>
          <w:p w14:paraId="31050E94" w14:textId="77777777" w:rsidR="001515F1" w:rsidRPr="004D63CC" w:rsidRDefault="001515F1" w:rsidP="0057408B">
            <w:pPr>
              <w:jc w:val="center"/>
              <w:rPr>
                <w:rFonts w:eastAsia="Times New Roman"/>
                <w:color w:val="000000"/>
              </w:rPr>
            </w:pPr>
            <w:r w:rsidRPr="004D63CC">
              <w:rPr>
                <w:rFonts w:eastAsia="Times New Roman"/>
                <w:color w:val="000000"/>
              </w:rPr>
              <w:t>72</w:t>
            </w:r>
          </w:p>
        </w:tc>
        <w:tc>
          <w:tcPr>
            <w:tcW w:w="3180" w:type="dxa"/>
            <w:tcBorders>
              <w:top w:val="nil"/>
              <w:left w:val="nil"/>
              <w:bottom w:val="single" w:sz="4" w:space="0" w:color="auto"/>
              <w:right w:val="single" w:sz="4" w:space="0" w:color="auto"/>
            </w:tcBorders>
            <w:shd w:val="clear" w:color="000000" w:fill="D0CECE"/>
            <w:noWrap/>
            <w:vAlign w:val="bottom"/>
            <w:hideMark/>
          </w:tcPr>
          <w:p w14:paraId="2A0D106B" w14:textId="77777777" w:rsidR="001515F1" w:rsidRPr="004D63CC" w:rsidRDefault="001515F1" w:rsidP="0057408B">
            <w:pPr>
              <w:jc w:val="center"/>
              <w:rPr>
                <w:rFonts w:eastAsia="Times New Roman"/>
                <w:color w:val="000000"/>
              </w:rPr>
            </w:pPr>
            <w:r w:rsidRPr="004D63CC">
              <w:rPr>
                <w:rFonts w:eastAsia="Times New Roman"/>
                <w:color w:val="000000"/>
              </w:rPr>
              <w:t>25.75</w:t>
            </w:r>
          </w:p>
        </w:tc>
        <w:tc>
          <w:tcPr>
            <w:tcW w:w="1754" w:type="dxa"/>
            <w:tcBorders>
              <w:top w:val="nil"/>
              <w:left w:val="nil"/>
              <w:bottom w:val="single" w:sz="4" w:space="0" w:color="auto"/>
              <w:right w:val="single" w:sz="4" w:space="0" w:color="auto"/>
            </w:tcBorders>
            <w:shd w:val="clear" w:color="000000" w:fill="D0CECE"/>
            <w:noWrap/>
            <w:vAlign w:val="bottom"/>
            <w:hideMark/>
          </w:tcPr>
          <w:p w14:paraId="523BABBE" w14:textId="77777777" w:rsidR="001515F1" w:rsidRPr="004D63CC" w:rsidRDefault="001515F1" w:rsidP="0057408B">
            <w:pPr>
              <w:jc w:val="center"/>
              <w:rPr>
                <w:rFonts w:eastAsia="Times New Roman"/>
                <w:color w:val="000000"/>
              </w:rPr>
            </w:pPr>
            <w:r w:rsidRPr="004D63CC">
              <w:rPr>
                <w:rFonts w:eastAsia="Times New Roman"/>
                <w:color w:val="000000"/>
              </w:rPr>
              <w:t>1854</w:t>
            </w:r>
          </w:p>
        </w:tc>
      </w:tr>
      <w:tr w:rsidR="001515F1" w14:paraId="5EDF8DA7"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DD9C3F1" w14:textId="77777777" w:rsidR="001515F1" w:rsidRPr="004D63CC" w:rsidRDefault="001515F1" w:rsidP="0057408B">
            <w:pPr>
              <w:rPr>
                <w:rFonts w:eastAsia="Times New Roman"/>
                <w:color w:val="000000"/>
              </w:rPr>
            </w:pPr>
            <w:r w:rsidRPr="004D63CC">
              <w:rPr>
                <w:rFonts w:eastAsia="Times New Roman"/>
                <w:color w:val="000000"/>
              </w:rPr>
              <w:t>Avionics Coupler</w:t>
            </w:r>
          </w:p>
        </w:tc>
        <w:tc>
          <w:tcPr>
            <w:tcW w:w="1493" w:type="dxa"/>
            <w:tcBorders>
              <w:top w:val="nil"/>
              <w:left w:val="nil"/>
              <w:bottom w:val="single" w:sz="4" w:space="0" w:color="auto"/>
              <w:right w:val="single" w:sz="4" w:space="0" w:color="auto"/>
            </w:tcBorders>
            <w:shd w:val="clear" w:color="auto" w:fill="auto"/>
            <w:noWrap/>
            <w:vAlign w:val="bottom"/>
            <w:hideMark/>
          </w:tcPr>
          <w:p w14:paraId="363EC64C" w14:textId="77777777" w:rsidR="001515F1" w:rsidRPr="004D63CC" w:rsidRDefault="001515F1" w:rsidP="0057408B">
            <w:pPr>
              <w:jc w:val="center"/>
              <w:rPr>
                <w:rFonts w:eastAsia="Times New Roman"/>
                <w:color w:val="000000"/>
              </w:rPr>
            </w:pPr>
            <w:r w:rsidRPr="004D63CC">
              <w:rPr>
                <w:rFonts w:eastAsia="Times New Roman"/>
                <w:color w:val="000000"/>
              </w:rPr>
              <w:t>4</w:t>
            </w:r>
          </w:p>
        </w:tc>
        <w:tc>
          <w:tcPr>
            <w:tcW w:w="3180" w:type="dxa"/>
            <w:tcBorders>
              <w:top w:val="nil"/>
              <w:left w:val="nil"/>
              <w:bottom w:val="single" w:sz="4" w:space="0" w:color="auto"/>
              <w:right w:val="single" w:sz="4" w:space="0" w:color="auto"/>
            </w:tcBorders>
            <w:shd w:val="clear" w:color="auto" w:fill="auto"/>
            <w:noWrap/>
            <w:vAlign w:val="bottom"/>
            <w:hideMark/>
          </w:tcPr>
          <w:p w14:paraId="214A31F8" w14:textId="77777777" w:rsidR="001515F1" w:rsidRPr="004D63CC" w:rsidRDefault="001515F1" w:rsidP="0057408B">
            <w:pPr>
              <w:jc w:val="center"/>
              <w:rPr>
                <w:rFonts w:eastAsia="Times New Roman"/>
                <w:color w:val="000000"/>
              </w:rPr>
            </w:pPr>
            <w:r w:rsidRPr="004D63CC">
              <w:rPr>
                <w:rFonts w:eastAsia="Times New Roman"/>
                <w:color w:val="000000"/>
              </w:rPr>
              <w:t>35.25</w:t>
            </w:r>
          </w:p>
        </w:tc>
        <w:tc>
          <w:tcPr>
            <w:tcW w:w="1754" w:type="dxa"/>
            <w:tcBorders>
              <w:top w:val="nil"/>
              <w:left w:val="nil"/>
              <w:bottom w:val="single" w:sz="4" w:space="0" w:color="auto"/>
              <w:right w:val="single" w:sz="4" w:space="0" w:color="auto"/>
            </w:tcBorders>
            <w:shd w:val="clear" w:color="auto" w:fill="auto"/>
            <w:noWrap/>
            <w:vAlign w:val="bottom"/>
            <w:hideMark/>
          </w:tcPr>
          <w:p w14:paraId="366BC133" w14:textId="77777777" w:rsidR="001515F1" w:rsidRPr="004D63CC" w:rsidRDefault="001515F1" w:rsidP="0057408B">
            <w:pPr>
              <w:jc w:val="center"/>
              <w:rPr>
                <w:rFonts w:eastAsia="Times New Roman"/>
                <w:color w:val="000000"/>
              </w:rPr>
            </w:pPr>
            <w:r w:rsidRPr="004D63CC">
              <w:rPr>
                <w:rFonts w:eastAsia="Times New Roman"/>
                <w:color w:val="000000"/>
              </w:rPr>
              <w:t>141</w:t>
            </w:r>
          </w:p>
        </w:tc>
      </w:tr>
      <w:tr w:rsidR="001515F1" w14:paraId="1F41FF27"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000000" w:fill="D0CECE"/>
            <w:noWrap/>
            <w:vAlign w:val="bottom"/>
            <w:hideMark/>
          </w:tcPr>
          <w:p w14:paraId="414A2E7D" w14:textId="77777777" w:rsidR="001515F1" w:rsidRPr="004D63CC" w:rsidRDefault="001515F1" w:rsidP="0057408B">
            <w:pPr>
              <w:rPr>
                <w:rFonts w:eastAsia="Times New Roman"/>
                <w:color w:val="000000"/>
              </w:rPr>
            </w:pPr>
            <w:r w:rsidRPr="004D63CC">
              <w:rPr>
                <w:rFonts w:eastAsia="Times New Roman"/>
                <w:color w:val="000000"/>
              </w:rPr>
              <w:t>Mid Body</w:t>
            </w:r>
          </w:p>
        </w:tc>
        <w:tc>
          <w:tcPr>
            <w:tcW w:w="1493" w:type="dxa"/>
            <w:tcBorders>
              <w:top w:val="nil"/>
              <w:left w:val="nil"/>
              <w:bottom w:val="single" w:sz="4" w:space="0" w:color="auto"/>
              <w:right w:val="single" w:sz="4" w:space="0" w:color="auto"/>
            </w:tcBorders>
            <w:shd w:val="clear" w:color="000000" w:fill="D0CECE"/>
            <w:noWrap/>
            <w:vAlign w:val="bottom"/>
            <w:hideMark/>
          </w:tcPr>
          <w:p w14:paraId="55E63DB0" w14:textId="77777777" w:rsidR="001515F1" w:rsidRPr="004D63CC" w:rsidRDefault="001515F1" w:rsidP="0057408B">
            <w:pPr>
              <w:jc w:val="center"/>
              <w:rPr>
                <w:rFonts w:eastAsia="Times New Roman"/>
                <w:color w:val="000000"/>
              </w:rPr>
            </w:pPr>
            <w:r w:rsidRPr="004D63CC">
              <w:rPr>
                <w:rFonts w:eastAsia="Times New Roman"/>
                <w:color w:val="000000"/>
              </w:rPr>
              <w:t>116</w:t>
            </w:r>
          </w:p>
        </w:tc>
        <w:tc>
          <w:tcPr>
            <w:tcW w:w="3180" w:type="dxa"/>
            <w:tcBorders>
              <w:top w:val="nil"/>
              <w:left w:val="nil"/>
              <w:bottom w:val="single" w:sz="4" w:space="0" w:color="auto"/>
              <w:right w:val="single" w:sz="4" w:space="0" w:color="auto"/>
            </w:tcBorders>
            <w:shd w:val="clear" w:color="000000" w:fill="D0CECE"/>
            <w:noWrap/>
            <w:vAlign w:val="bottom"/>
            <w:hideMark/>
          </w:tcPr>
          <w:p w14:paraId="7CD95F54" w14:textId="77777777" w:rsidR="001515F1" w:rsidRPr="004D63CC" w:rsidRDefault="001515F1" w:rsidP="0057408B">
            <w:pPr>
              <w:jc w:val="center"/>
              <w:rPr>
                <w:rFonts w:eastAsia="Times New Roman"/>
                <w:color w:val="000000"/>
              </w:rPr>
            </w:pPr>
            <w:r w:rsidRPr="004D63CC">
              <w:rPr>
                <w:rFonts w:eastAsia="Times New Roman"/>
                <w:color w:val="000000"/>
              </w:rPr>
              <w:t>50.25</w:t>
            </w:r>
          </w:p>
        </w:tc>
        <w:tc>
          <w:tcPr>
            <w:tcW w:w="1754" w:type="dxa"/>
            <w:tcBorders>
              <w:top w:val="nil"/>
              <w:left w:val="nil"/>
              <w:bottom w:val="single" w:sz="4" w:space="0" w:color="auto"/>
              <w:right w:val="single" w:sz="4" w:space="0" w:color="auto"/>
            </w:tcBorders>
            <w:shd w:val="clear" w:color="000000" w:fill="D0CECE"/>
            <w:noWrap/>
            <w:vAlign w:val="bottom"/>
            <w:hideMark/>
          </w:tcPr>
          <w:p w14:paraId="3A2B03EA" w14:textId="77777777" w:rsidR="001515F1" w:rsidRPr="004D63CC" w:rsidRDefault="001515F1" w:rsidP="0057408B">
            <w:pPr>
              <w:jc w:val="center"/>
              <w:rPr>
                <w:rFonts w:eastAsia="Times New Roman"/>
                <w:color w:val="000000"/>
              </w:rPr>
            </w:pPr>
            <w:r w:rsidRPr="004D63CC">
              <w:rPr>
                <w:rFonts w:eastAsia="Times New Roman"/>
                <w:color w:val="000000"/>
              </w:rPr>
              <w:t>5829</w:t>
            </w:r>
          </w:p>
        </w:tc>
      </w:tr>
      <w:tr w:rsidR="001515F1" w14:paraId="72EF9E44"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E63829" w14:textId="77777777" w:rsidR="001515F1" w:rsidRPr="004D63CC" w:rsidRDefault="001515F1" w:rsidP="0057408B">
            <w:pPr>
              <w:rPr>
                <w:rFonts w:eastAsia="Times New Roman"/>
                <w:color w:val="000000"/>
              </w:rPr>
            </w:pPr>
            <w:r w:rsidRPr="004D63CC">
              <w:rPr>
                <w:rFonts w:eastAsia="Times New Roman"/>
                <w:color w:val="000000"/>
              </w:rPr>
              <w:t>Lower Coupler</w:t>
            </w:r>
          </w:p>
        </w:tc>
        <w:tc>
          <w:tcPr>
            <w:tcW w:w="1493" w:type="dxa"/>
            <w:tcBorders>
              <w:top w:val="nil"/>
              <w:left w:val="nil"/>
              <w:bottom w:val="single" w:sz="4" w:space="0" w:color="auto"/>
              <w:right w:val="single" w:sz="4" w:space="0" w:color="auto"/>
            </w:tcBorders>
            <w:shd w:val="clear" w:color="auto" w:fill="auto"/>
            <w:noWrap/>
            <w:vAlign w:val="bottom"/>
            <w:hideMark/>
          </w:tcPr>
          <w:p w14:paraId="38055131" w14:textId="77777777" w:rsidR="001515F1" w:rsidRPr="004D63CC" w:rsidRDefault="001515F1" w:rsidP="0057408B">
            <w:pPr>
              <w:jc w:val="center"/>
              <w:rPr>
                <w:rFonts w:eastAsia="Times New Roman"/>
                <w:color w:val="000000"/>
              </w:rPr>
            </w:pPr>
            <w:r w:rsidRPr="004D63CC">
              <w:rPr>
                <w:rFonts w:eastAsia="Times New Roman"/>
                <w:color w:val="000000"/>
              </w:rPr>
              <w:t>4</w:t>
            </w:r>
          </w:p>
        </w:tc>
        <w:tc>
          <w:tcPr>
            <w:tcW w:w="3180" w:type="dxa"/>
            <w:tcBorders>
              <w:top w:val="nil"/>
              <w:left w:val="nil"/>
              <w:bottom w:val="single" w:sz="4" w:space="0" w:color="auto"/>
              <w:right w:val="single" w:sz="4" w:space="0" w:color="auto"/>
            </w:tcBorders>
            <w:shd w:val="clear" w:color="auto" w:fill="auto"/>
            <w:noWrap/>
            <w:vAlign w:val="bottom"/>
            <w:hideMark/>
          </w:tcPr>
          <w:p w14:paraId="3F08858A" w14:textId="77777777" w:rsidR="001515F1" w:rsidRPr="004D63CC" w:rsidRDefault="001515F1" w:rsidP="0057408B">
            <w:pPr>
              <w:jc w:val="center"/>
              <w:rPr>
                <w:rFonts w:eastAsia="Times New Roman"/>
                <w:color w:val="000000"/>
              </w:rPr>
            </w:pPr>
            <w:r w:rsidRPr="004D63CC">
              <w:rPr>
                <w:rFonts w:eastAsia="Times New Roman"/>
                <w:color w:val="000000"/>
              </w:rPr>
              <w:t>65.25</w:t>
            </w:r>
          </w:p>
        </w:tc>
        <w:tc>
          <w:tcPr>
            <w:tcW w:w="1754" w:type="dxa"/>
            <w:tcBorders>
              <w:top w:val="nil"/>
              <w:left w:val="nil"/>
              <w:bottom w:val="single" w:sz="4" w:space="0" w:color="auto"/>
              <w:right w:val="single" w:sz="4" w:space="0" w:color="auto"/>
            </w:tcBorders>
            <w:shd w:val="clear" w:color="auto" w:fill="auto"/>
            <w:noWrap/>
            <w:vAlign w:val="bottom"/>
            <w:hideMark/>
          </w:tcPr>
          <w:p w14:paraId="44F7D693" w14:textId="77777777" w:rsidR="001515F1" w:rsidRPr="004D63CC" w:rsidRDefault="001515F1" w:rsidP="0057408B">
            <w:pPr>
              <w:jc w:val="center"/>
              <w:rPr>
                <w:rFonts w:eastAsia="Times New Roman"/>
                <w:color w:val="000000"/>
              </w:rPr>
            </w:pPr>
            <w:r w:rsidRPr="004D63CC">
              <w:rPr>
                <w:rFonts w:eastAsia="Times New Roman"/>
                <w:color w:val="000000"/>
              </w:rPr>
              <w:t>261</w:t>
            </w:r>
          </w:p>
        </w:tc>
      </w:tr>
      <w:tr w:rsidR="001515F1" w14:paraId="7CA93DB6"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000000" w:fill="D0CECE"/>
            <w:noWrap/>
            <w:vAlign w:val="bottom"/>
            <w:hideMark/>
          </w:tcPr>
          <w:p w14:paraId="6D9780E0" w14:textId="77777777" w:rsidR="001515F1" w:rsidRPr="004D63CC" w:rsidRDefault="001515F1" w:rsidP="0057408B">
            <w:pPr>
              <w:rPr>
                <w:rFonts w:eastAsia="Times New Roman"/>
                <w:color w:val="000000"/>
              </w:rPr>
            </w:pPr>
            <w:r w:rsidRPr="004D63CC">
              <w:rPr>
                <w:rFonts w:eastAsia="Times New Roman"/>
                <w:color w:val="000000"/>
              </w:rPr>
              <w:t>Lower Body</w:t>
            </w:r>
          </w:p>
        </w:tc>
        <w:tc>
          <w:tcPr>
            <w:tcW w:w="1493" w:type="dxa"/>
            <w:tcBorders>
              <w:top w:val="nil"/>
              <w:left w:val="nil"/>
              <w:bottom w:val="single" w:sz="4" w:space="0" w:color="auto"/>
              <w:right w:val="single" w:sz="4" w:space="0" w:color="auto"/>
            </w:tcBorders>
            <w:shd w:val="clear" w:color="000000" w:fill="D0CECE"/>
            <w:noWrap/>
            <w:vAlign w:val="bottom"/>
            <w:hideMark/>
          </w:tcPr>
          <w:p w14:paraId="6837FA0C" w14:textId="77777777" w:rsidR="001515F1" w:rsidRPr="004D63CC" w:rsidRDefault="001515F1" w:rsidP="0057408B">
            <w:pPr>
              <w:jc w:val="center"/>
              <w:rPr>
                <w:rFonts w:eastAsia="Times New Roman"/>
                <w:color w:val="000000"/>
              </w:rPr>
            </w:pPr>
            <w:r w:rsidRPr="004D63CC">
              <w:rPr>
                <w:rFonts w:eastAsia="Times New Roman"/>
                <w:color w:val="000000"/>
              </w:rPr>
              <w:t>72</w:t>
            </w:r>
          </w:p>
        </w:tc>
        <w:tc>
          <w:tcPr>
            <w:tcW w:w="3180" w:type="dxa"/>
            <w:tcBorders>
              <w:top w:val="nil"/>
              <w:left w:val="nil"/>
              <w:bottom w:val="single" w:sz="4" w:space="0" w:color="auto"/>
              <w:right w:val="single" w:sz="4" w:space="0" w:color="auto"/>
            </w:tcBorders>
            <w:shd w:val="clear" w:color="000000" w:fill="D0CECE"/>
            <w:noWrap/>
            <w:vAlign w:val="bottom"/>
            <w:hideMark/>
          </w:tcPr>
          <w:p w14:paraId="4680951F" w14:textId="77777777" w:rsidR="001515F1" w:rsidRPr="004D63CC" w:rsidRDefault="001515F1" w:rsidP="0057408B">
            <w:pPr>
              <w:jc w:val="center"/>
              <w:rPr>
                <w:rFonts w:eastAsia="Times New Roman"/>
                <w:color w:val="000000"/>
              </w:rPr>
            </w:pPr>
            <w:r w:rsidRPr="004D63CC">
              <w:rPr>
                <w:rFonts w:eastAsia="Times New Roman"/>
                <w:color w:val="000000"/>
              </w:rPr>
              <w:t>74.75</w:t>
            </w:r>
          </w:p>
        </w:tc>
        <w:tc>
          <w:tcPr>
            <w:tcW w:w="1754" w:type="dxa"/>
            <w:tcBorders>
              <w:top w:val="nil"/>
              <w:left w:val="nil"/>
              <w:bottom w:val="single" w:sz="4" w:space="0" w:color="auto"/>
              <w:right w:val="single" w:sz="4" w:space="0" w:color="auto"/>
            </w:tcBorders>
            <w:shd w:val="clear" w:color="000000" w:fill="D0CECE"/>
            <w:noWrap/>
            <w:vAlign w:val="bottom"/>
            <w:hideMark/>
          </w:tcPr>
          <w:p w14:paraId="4DE59C47" w14:textId="77777777" w:rsidR="001515F1" w:rsidRPr="004D63CC" w:rsidRDefault="001515F1" w:rsidP="0057408B">
            <w:pPr>
              <w:jc w:val="center"/>
              <w:rPr>
                <w:rFonts w:eastAsia="Times New Roman"/>
                <w:color w:val="000000"/>
              </w:rPr>
            </w:pPr>
            <w:r w:rsidRPr="004D63CC">
              <w:rPr>
                <w:rFonts w:eastAsia="Times New Roman"/>
                <w:color w:val="000000"/>
              </w:rPr>
              <w:t>5382</w:t>
            </w:r>
          </w:p>
        </w:tc>
      </w:tr>
      <w:tr w:rsidR="001515F1" w14:paraId="404D2350"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3B15ADE" w14:textId="77777777" w:rsidR="001515F1" w:rsidRPr="004D63CC" w:rsidRDefault="001515F1" w:rsidP="0057408B">
            <w:pPr>
              <w:rPr>
                <w:rFonts w:eastAsia="Times New Roman"/>
                <w:color w:val="000000"/>
              </w:rPr>
            </w:pPr>
            <w:r w:rsidRPr="004D63CC">
              <w:rPr>
                <w:rFonts w:eastAsia="Times New Roman"/>
                <w:color w:val="000000"/>
              </w:rPr>
              <w:t>Fins</w:t>
            </w:r>
          </w:p>
        </w:tc>
        <w:tc>
          <w:tcPr>
            <w:tcW w:w="1493" w:type="dxa"/>
            <w:tcBorders>
              <w:top w:val="nil"/>
              <w:left w:val="nil"/>
              <w:bottom w:val="single" w:sz="4" w:space="0" w:color="auto"/>
              <w:right w:val="single" w:sz="4" w:space="0" w:color="auto"/>
            </w:tcBorders>
            <w:shd w:val="clear" w:color="auto" w:fill="auto"/>
            <w:noWrap/>
            <w:vAlign w:val="bottom"/>
            <w:hideMark/>
          </w:tcPr>
          <w:p w14:paraId="45F7B1EB" w14:textId="77777777" w:rsidR="001515F1" w:rsidRPr="004D63CC" w:rsidRDefault="001515F1" w:rsidP="0057408B">
            <w:pPr>
              <w:jc w:val="center"/>
              <w:rPr>
                <w:rFonts w:eastAsia="Times New Roman"/>
                <w:color w:val="000000"/>
              </w:rPr>
            </w:pPr>
            <w:r w:rsidRPr="004D63CC">
              <w:rPr>
                <w:rFonts w:eastAsia="Times New Roman"/>
                <w:color w:val="000000"/>
              </w:rPr>
              <w:t>29.7754375</w:t>
            </w:r>
          </w:p>
        </w:tc>
        <w:tc>
          <w:tcPr>
            <w:tcW w:w="3180" w:type="dxa"/>
            <w:tcBorders>
              <w:top w:val="nil"/>
              <w:left w:val="nil"/>
              <w:bottom w:val="single" w:sz="4" w:space="0" w:color="auto"/>
              <w:right w:val="single" w:sz="4" w:space="0" w:color="auto"/>
            </w:tcBorders>
            <w:shd w:val="clear" w:color="auto" w:fill="auto"/>
            <w:noWrap/>
            <w:vAlign w:val="bottom"/>
            <w:hideMark/>
          </w:tcPr>
          <w:p w14:paraId="4A7151D9" w14:textId="77777777" w:rsidR="001515F1" w:rsidRPr="004D63CC" w:rsidRDefault="001515F1" w:rsidP="0057408B">
            <w:pPr>
              <w:jc w:val="center"/>
              <w:rPr>
                <w:rFonts w:eastAsia="Times New Roman"/>
                <w:color w:val="000000"/>
              </w:rPr>
            </w:pPr>
            <w:r w:rsidRPr="004D63CC">
              <w:rPr>
                <w:rFonts w:eastAsia="Times New Roman"/>
                <w:color w:val="000000"/>
              </w:rPr>
              <w:t>79.58296156</w:t>
            </w:r>
          </w:p>
        </w:tc>
        <w:tc>
          <w:tcPr>
            <w:tcW w:w="1754" w:type="dxa"/>
            <w:tcBorders>
              <w:top w:val="nil"/>
              <w:left w:val="nil"/>
              <w:bottom w:val="single" w:sz="4" w:space="0" w:color="auto"/>
              <w:right w:val="single" w:sz="4" w:space="0" w:color="auto"/>
            </w:tcBorders>
            <w:shd w:val="clear" w:color="auto" w:fill="auto"/>
            <w:noWrap/>
            <w:vAlign w:val="bottom"/>
            <w:hideMark/>
          </w:tcPr>
          <w:p w14:paraId="785DC4A0" w14:textId="77777777" w:rsidR="001515F1" w:rsidRPr="004D63CC" w:rsidRDefault="001515F1" w:rsidP="0057408B">
            <w:pPr>
              <w:jc w:val="center"/>
              <w:rPr>
                <w:rFonts w:eastAsia="Times New Roman"/>
                <w:color w:val="000000"/>
              </w:rPr>
            </w:pPr>
            <w:r w:rsidRPr="004D63CC">
              <w:rPr>
                <w:rFonts w:eastAsia="Times New Roman"/>
                <w:color w:val="000000"/>
              </w:rPr>
              <w:t>9478.469992</w:t>
            </w:r>
          </w:p>
        </w:tc>
      </w:tr>
      <w:tr w:rsidR="001515F1" w14:paraId="51351D86" w14:textId="77777777" w:rsidTr="0057408B">
        <w:trPr>
          <w:trHeight w:val="320"/>
          <w:jc w:val="center"/>
        </w:trPr>
        <w:tc>
          <w:tcPr>
            <w:tcW w:w="1885" w:type="dxa"/>
            <w:tcBorders>
              <w:top w:val="nil"/>
              <w:left w:val="nil"/>
              <w:bottom w:val="nil"/>
              <w:right w:val="nil"/>
            </w:tcBorders>
            <w:shd w:val="clear" w:color="auto" w:fill="auto"/>
            <w:noWrap/>
            <w:vAlign w:val="bottom"/>
            <w:hideMark/>
          </w:tcPr>
          <w:p w14:paraId="6A509132" w14:textId="77777777" w:rsidR="001515F1" w:rsidRPr="004D63CC" w:rsidRDefault="001515F1" w:rsidP="0057408B">
            <w:pPr>
              <w:jc w:val="center"/>
              <w:rPr>
                <w:rFonts w:eastAsia="Times New Roman"/>
                <w:color w:val="000000"/>
              </w:rPr>
            </w:pPr>
          </w:p>
        </w:tc>
        <w:tc>
          <w:tcPr>
            <w:tcW w:w="1493" w:type="dxa"/>
            <w:tcBorders>
              <w:top w:val="nil"/>
              <w:left w:val="single" w:sz="4" w:space="0" w:color="auto"/>
              <w:bottom w:val="single" w:sz="4" w:space="0" w:color="auto"/>
              <w:right w:val="single" w:sz="4" w:space="0" w:color="auto"/>
            </w:tcBorders>
            <w:shd w:val="clear" w:color="000000" w:fill="AEAAAA"/>
            <w:noWrap/>
            <w:vAlign w:val="bottom"/>
            <w:hideMark/>
          </w:tcPr>
          <w:p w14:paraId="2FDF22E7" w14:textId="77777777" w:rsidR="001515F1" w:rsidRPr="004D63CC" w:rsidRDefault="001515F1" w:rsidP="0057408B">
            <w:pPr>
              <w:jc w:val="center"/>
              <w:rPr>
                <w:rFonts w:eastAsia="Times New Roman"/>
                <w:color w:val="000000"/>
              </w:rPr>
            </w:pPr>
            <w:r w:rsidRPr="004D63CC">
              <w:rPr>
                <w:rFonts w:eastAsia="Times New Roman"/>
                <w:color w:val="000000"/>
              </w:rPr>
              <w:t>Area (total)</w:t>
            </w:r>
          </w:p>
        </w:tc>
        <w:tc>
          <w:tcPr>
            <w:tcW w:w="3180" w:type="dxa"/>
            <w:tcBorders>
              <w:top w:val="nil"/>
              <w:left w:val="nil"/>
              <w:bottom w:val="single" w:sz="4" w:space="0" w:color="auto"/>
              <w:right w:val="single" w:sz="4" w:space="0" w:color="auto"/>
            </w:tcBorders>
            <w:shd w:val="clear" w:color="000000" w:fill="AEAAAA"/>
            <w:noWrap/>
            <w:vAlign w:val="bottom"/>
            <w:hideMark/>
          </w:tcPr>
          <w:p w14:paraId="1E4AB570" w14:textId="77777777" w:rsidR="001515F1" w:rsidRPr="004D63CC" w:rsidRDefault="001515F1" w:rsidP="0057408B">
            <w:pPr>
              <w:jc w:val="center"/>
              <w:rPr>
                <w:rFonts w:eastAsia="Times New Roman"/>
                <w:color w:val="000000"/>
              </w:rPr>
            </w:pPr>
            <w:r w:rsidRPr="004D63CC">
              <w:rPr>
                <w:rFonts w:eastAsia="Times New Roman"/>
                <w:color w:val="000000"/>
              </w:rPr>
              <w:t>Center of Pressure</w:t>
            </w:r>
          </w:p>
        </w:tc>
        <w:tc>
          <w:tcPr>
            <w:tcW w:w="1754" w:type="dxa"/>
            <w:tcBorders>
              <w:top w:val="nil"/>
              <w:left w:val="nil"/>
              <w:bottom w:val="single" w:sz="4" w:space="0" w:color="auto"/>
              <w:right w:val="single" w:sz="4" w:space="0" w:color="auto"/>
            </w:tcBorders>
            <w:shd w:val="clear" w:color="000000" w:fill="AEAAAA"/>
            <w:noWrap/>
            <w:vAlign w:val="bottom"/>
            <w:hideMark/>
          </w:tcPr>
          <w:p w14:paraId="331F4209" w14:textId="77777777" w:rsidR="001515F1" w:rsidRPr="004D63CC" w:rsidRDefault="001515F1" w:rsidP="0057408B">
            <w:pPr>
              <w:jc w:val="center"/>
              <w:rPr>
                <w:rFonts w:eastAsia="Times New Roman"/>
                <w:color w:val="000000"/>
              </w:rPr>
            </w:pPr>
            <w:r w:rsidRPr="004D63CC">
              <w:rPr>
                <w:rFonts w:eastAsia="Times New Roman"/>
                <w:color w:val="000000"/>
              </w:rPr>
              <w:t>Moment (total)</w:t>
            </w:r>
          </w:p>
        </w:tc>
      </w:tr>
      <w:tr w:rsidR="001515F1" w14:paraId="78F23525" w14:textId="77777777" w:rsidTr="0057408B">
        <w:trPr>
          <w:trHeight w:val="320"/>
          <w:jc w:val="center"/>
        </w:trPr>
        <w:tc>
          <w:tcPr>
            <w:tcW w:w="1885" w:type="dxa"/>
            <w:tcBorders>
              <w:top w:val="nil"/>
              <w:left w:val="nil"/>
              <w:bottom w:val="nil"/>
              <w:right w:val="nil"/>
            </w:tcBorders>
            <w:shd w:val="clear" w:color="auto" w:fill="auto"/>
            <w:noWrap/>
            <w:vAlign w:val="bottom"/>
            <w:hideMark/>
          </w:tcPr>
          <w:p w14:paraId="7DBA77BD" w14:textId="77777777" w:rsidR="001515F1" w:rsidRPr="004D63CC" w:rsidRDefault="001515F1" w:rsidP="0057408B">
            <w:pPr>
              <w:jc w:val="center"/>
              <w:rPr>
                <w:rFonts w:eastAsia="Times New Roman"/>
                <w:color w:val="000000"/>
              </w:rPr>
            </w:pPr>
          </w:p>
        </w:tc>
        <w:tc>
          <w:tcPr>
            <w:tcW w:w="1493" w:type="dxa"/>
            <w:tcBorders>
              <w:top w:val="nil"/>
              <w:left w:val="single" w:sz="4" w:space="0" w:color="auto"/>
              <w:bottom w:val="single" w:sz="4" w:space="0" w:color="auto"/>
              <w:right w:val="single" w:sz="4" w:space="0" w:color="auto"/>
            </w:tcBorders>
            <w:shd w:val="clear" w:color="auto" w:fill="auto"/>
            <w:noWrap/>
            <w:vAlign w:val="bottom"/>
            <w:hideMark/>
          </w:tcPr>
          <w:p w14:paraId="75909A99" w14:textId="77777777" w:rsidR="001515F1" w:rsidRPr="004D63CC" w:rsidRDefault="001515F1" w:rsidP="0057408B">
            <w:pPr>
              <w:jc w:val="center"/>
              <w:rPr>
                <w:rFonts w:eastAsia="Times New Roman"/>
                <w:color w:val="000000"/>
              </w:rPr>
            </w:pPr>
            <w:r w:rsidRPr="004D63CC">
              <w:rPr>
                <w:rFonts w:eastAsia="Times New Roman"/>
                <w:color w:val="000000"/>
              </w:rPr>
              <w:t>331.2754375</w:t>
            </w:r>
          </w:p>
        </w:tc>
        <w:tc>
          <w:tcPr>
            <w:tcW w:w="3180" w:type="dxa"/>
            <w:tcBorders>
              <w:top w:val="nil"/>
              <w:left w:val="nil"/>
              <w:bottom w:val="single" w:sz="4" w:space="0" w:color="auto"/>
              <w:right w:val="single" w:sz="4" w:space="0" w:color="auto"/>
            </w:tcBorders>
            <w:shd w:val="clear" w:color="auto" w:fill="auto"/>
            <w:noWrap/>
            <w:vAlign w:val="bottom"/>
            <w:hideMark/>
          </w:tcPr>
          <w:p w14:paraId="4787D30C" w14:textId="77777777" w:rsidR="001515F1" w:rsidRPr="004D63CC" w:rsidRDefault="001515F1" w:rsidP="0057408B">
            <w:pPr>
              <w:jc w:val="center"/>
              <w:rPr>
                <w:rFonts w:eastAsia="Times New Roman"/>
                <w:color w:val="000000"/>
              </w:rPr>
            </w:pPr>
            <w:r w:rsidRPr="004D63CC">
              <w:rPr>
                <w:rFonts w:eastAsia="Times New Roman"/>
                <w:color w:val="000000"/>
              </w:rPr>
              <w:t>70.39324588</w:t>
            </w:r>
          </w:p>
        </w:tc>
        <w:tc>
          <w:tcPr>
            <w:tcW w:w="1754" w:type="dxa"/>
            <w:tcBorders>
              <w:top w:val="nil"/>
              <w:left w:val="nil"/>
              <w:bottom w:val="single" w:sz="4" w:space="0" w:color="auto"/>
              <w:right w:val="single" w:sz="4" w:space="0" w:color="auto"/>
            </w:tcBorders>
            <w:shd w:val="clear" w:color="auto" w:fill="auto"/>
            <w:noWrap/>
            <w:vAlign w:val="bottom"/>
            <w:hideMark/>
          </w:tcPr>
          <w:p w14:paraId="40B849C1" w14:textId="77777777" w:rsidR="001515F1" w:rsidRPr="004D63CC" w:rsidRDefault="001515F1" w:rsidP="0057408B">
            <w:pPr>
              <w:jc w:val="center"/>
              <w:rPr>
                <w:rFonts w:eastAsia="Times New Roman"/>
                <w:color w:val="000000"/>
              </w:rPr>
            </w:pPr>
            <w:r w:rsidRPr="004D63CC">
              <w:rPr>
                <w:rFonts w:eastAsia="Times New Roman"/>
                <w:color w:val="000000"/>
              </w:rPr>
              <w:t>23319.55333</w:t>
            </w:r>
          </w:p>
        </w:tc>
      </w:tr>
    </w:tbl>
    <w:p w14:paraId="2434FE54" w14:textId="0275065A" w:rsidR="00054F6F" w:rsidRPr="00054F6F" w:rsidRDefault="00AB1EDF" w:rsidP="003868EA">
      <w:pPr>
        <w:pStyle w:val="NormalWeb"/>
        <w:spacing w:before="160" w:beforeAutospacing="0" w:after="160" w:afterAutospacing="0"/>
        <w:rPr>
          <w:sz w:val="28"/>
          <w:szCs w:val="28"/>
        </w:rPr>
      </w:pPr>
      <w:r>
        <w:rPr>
          <w:b/>
          <w:bCs/>
          <w:color w:val="000000"/>
          <w:sz w:val="28"/>
          <w:szCs w:val="28"/>
        </w:rPr>
        <w:t xml:space="preserve">Proposed </w:t>
      </w:r>
      <w:r w:rsidR="00054F6F" w:rsidRPr="00054F6F">
        <w:rPr>
          <w:b/>
          <w:bCs/>
          <w:color w:val="000000"/>
          <w:sz w:val="28"/>
          <w:szCs w:val="28"/>
        </w:rPr>
        <w:t>Roll-Control Systems</w:t>
      </w:r>
    </w:p>
    <w:p w14:paraId="200D9098" w14:textId="28B36BC7" w:rsidR="00054F6F" w:rsidRPr="00054F6F" w:rsidRDefault="00D770DC" w:rsidP="00054F6F">
      <w:pPr>
        <w:pStyle w:val="NormalWeb"/>
        <w:spacing w:before="0" w:beforeAutospacing="0" w:after="160" w:afterAutospacing="0"/>
      </w:pPr>
      <w:r>
        <w:rPr>
          <w:b/>
          <w:bCs/>
          <w:color w:val="000000"/>
        </w:rPr>
        <w:t>Roll System A</w:t>
      </w:r>
      <w:r w:rsidR="00054F6F">
        <w:rPr>
          <w:b/>
          <w:bCs/>
          <w:color w:val="000000"/>
        </w:rPr>
        <w:t xml:space="preserve"> </w:t>
      </w:r>
      <w:r w:rsidR="00054F6F" w:rsidRPr="00054F6F">
        <w:rPr>
          <w:b/>
          <w:bCs/>
          <w:color w:val="000000"/>
        </w:rPr>
        <w:t>-</w:t>
      </w:r>
      <w:r w:rsidR="00054F6F">
        <w:rPr>
          <w:b/>
          <w:bCs/>
          <w:color w:val="000000"/>
        </w:rPr>
        <w:t xml:space="preserve"> Canard System</w:t>
      </w:r>
    </w:p>
    <w:p w14:paraId="4370D3E9" w14:textId="11A47C8A" w:rsidR="00054F6F" w:rsidRDefault="00E60B6A" w:rsidP="00054F6F">
      <w:pPr>
        <w:pStyle w:val="NormalWeb"/>
        <w:spacing w:before="0" w:beforeAutospacing="0" w:after="160" w:afterAutospacing="0"/>
        <w:rPr>
          <w:color w:val="000000"/>
        </w:rPr>
      </w:pPr>
      <w:r>
        <w:rPr>
          <w:color w:val="000000"/>
        </w:rPr>
        <w:t>Two</w:t>
      </w:r>
      <w:r w:rsidR="00054F6F" w:rsidRPr="00054F6F">
        <w:rPr>
          <w:color w:val="000000"/>
        </w:rPr>
        <w:t xml:space="preserve"> </w:t>
      </w:r>
      <w:r w:rsidR="00AB1EDF">
        <w:rPr>
          <w:color w:val="000000"/>
        </w:rPr>
        <w:t xml:space="preserve">variable pitch </w:t>
      </w:r>
      <w:r w:rsidR="00054F6F" w:rsidRPr="00054F6F">
        <w:rPr>
          <w:color w:val="000000"/>
        </w:rPr>
        <w:t>canards posted b</w:t>
      </w:r>
      <w:r w:rsidR="00054F6F">
        <w:rPr>
          <w:color w:val="000000"/>
        </w:rPr>
        <w:t>elow the center of gravity will</w:t>
      </w:r>
      <w:r w:rsidR="00054F6F" w:rsidRPr="00054F6F">
        <w:rPr>
          <w:color w:val="000000"/>
        </w:rPr>
        <w:t xml:space="preserve"> </w:t>
      </w:r>
      <w:r w:rsidR="00AB1EDF">
        <w:rPr>
          <w:color w:val="000000"/>
        </w:rPr>
        <w:t>rotate simultaneously</w:t>
      </w:r>
      <w:r w:rsidR="00054F6F">
        <w:rPr>
          <w:color w:val="000000"/>
        </w:rPr>
        <w:t xml:space="preserve"> to produce</w:t>
      </w:r>
      <w:r w:rsidR="00326D6D">
        <w:rPr>
          <w:color w:val="000000"/>
        </w:rPr>
        <w:t xml:space="preserve"> roll.  The rotation will</w:t>
      </w:r>
      <w:r w:rsidR="00054F6F" w:rsidRPr="00054F6F">
        <w:rPr>
          <w:color w:val="000000"/>
        </w:rPr>
        <w:t xml:space="preserve"> be actuated by an electronically controlled servo </w:t>
      </w:r>
      <w:r w:rsidR="00054F6F">
        <w:rPr>
          <w:color w:val="000000"/>
        </w:rPr>
        <w:t>attached t</w:t>
      </w:r>
      <w:r w:rsidR="00AB1F5C">
        <w:rPr>
          <w:color w:val="000000"/>
        </w:rPr>
        <w:t xml:space="preserve">o a 3D printed system. </w:t>
      </w:r>
      <w:r w:rsidR="00326D6D">
        <w:rPr>
          <w:color w:val="000000"/>
        </w:rPr>
        <w:t xml:space="preserve"> </w:t>
      </w:r>
      <w:r w:rsidR="00AB1F5C">
        <w:rPr>
          <w:color w:val="000000"/>
        </w:rPr>
        <w:t>The servo will rotate to a programed</w:t>
      </w:r>
      <w:r w:rsidR="00054F6F" w:rsidRPr="00054F6F">
        <w:rPr>
          <w:color w:val="000000"/>
        </w:rPr>
        <w:t xml:space="preserve"> angle for a certain amount of time so that it may either stabilize or induc</w:t>
      </w:r>
      <w:r w:rsidR="00CA65B0">
        <w:rPr>
          <w:color w:val="000000"/>
        </w:rPr>
        <w:t>e a specific roll-orientation on</w:t>
      </w:r>
      <w:r w:rsidR="00054F6F" w:rsidRPr="00054F6F">
        <w:rPr>
          <w:color w:val="000000"/>
        </w:rPr>
        <w:t xml:space="preserve"> the rocket.</w:t>
      </w:r>
      <w:r w:rsidR="00CA65B0">
        <w:rPr>
          <w:color w:val="000000"/>
        </w:rPr>
        <w:t xml:space="preserve">  Once a certain angle of orientation is achieved, the canards will quickly and shortly rotate in the opposite direction to act as a counter torque which will bring the roll to a stop.</w:t>
      </w:r>
    </w:p>
    <w:p w14:paraId="29B547BC" w14:textId="77777777" w:rsidR="00153B44" w:rsidRDefault="00153B44" w:rsidP="00153B44">
      <w:pPr>
        <w:pStyle w:val="NormalWeb"/>
        <w:spacing w:before="0" w:beforeAutospacing="0" w:after="160" w:afterAutospacing="0"/>
        <w:jc w:val="center"/>
        <w:rPr>
          <w:b/>
          <w:bCs/>
          <w:color w:val="000000"/>
        </w:rPr>
      </w:pPr>
      <w:r>
        <w:rPr>
          <w:noProof/>
        </w:rPr>
        <w:drawing>
          <wp:inline distT="0" distB="0" distL="0" distR="0" wp14:anchorId="2A8DC167" wp14:editId="79DBAEE4">
            <wp:extent cx="2063138" cy="2448560"/>
            <wp:effectExtent l="0" t="0" r="0" b="0"/>
            <wp:docPr id="11" name="Picture 11" descr="/Users/nelsonfigueroa/Download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elsonfigueroa/Downloads/Screenshot (6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9068" cy="2467466"/>
                    </a:xfrm>
                    <a:prstGeom prst="rect">
                      <a:avLst/>
                    </a:prstGeom>
                    <a:noFill/>
                    <a:ln>
                      <a:noFill/>
                    </a:ln>
                  </pic:spPr>
                </pic:pic>
              </a:graphicData>
            </a:graphic>
          </wp:inline>
        </w:drawing>
      </w:r>
    </w:p>
    <w:p w14:paraId="63C8CEE0" w14:textId="01D3C2DD" w:rsidR="00153B44" w:rsidRPr="00D770DC" w:rsidRDefault="009B7722" w:rsidP="00D770DC">
      <w:pPr>
        <w:pStyle w:val="NormalWeb"/>
        <w:spacing w:before="0" w:beforeAutospacing="0" w:after="160" w:afterAutospacing="0"/>
        <w:jc w:val="center"/>
        <w:rPr>
          <w:i/>
          <w:color w:val="000000"/>
          <w:sz w:val="20"/>
          <w:szCs w:val="20"/>
        </w:rPr>
      </w:pPr>
      <w:r>
        <w:rPr>
          <w:i/>
          <w:color w:val="000000"/>
          <w:sz w:val="20"/>
          <w:szCs w:val="20"/>
        </w:rPr>
        <w:t>Figure 8</w:t>
      </w:r>
      <w:r w:rsidR="00D770DC" w:rsidRPr="00D770DC">
        <w:rPr>
          <w:i/>
          <w:color w:val="000000"/>
          <w:sz w:val="20"/>
          <w:szCs w:val="20"/>
        </w:rPr>
        <w:t>: Servo Actuated Canard System</w:t>
      </w:r>
    </w:p>
    <w:p w14:paraId="5A7E706D" w14:textId="5A448B19" w:rsidR="00054F6F" w:rsidRPr="00054F6F" w:rsidRDefault="00D770DC" w:rsidP="00054F6F">
      <w:pPr>
        <w:pStyle w:val="NormalWeb"/>
        <w:spacing w:before="0" w:beforeAutospacing="0" w:after="160" w:afterAutospacing="0"/>
      </w:pPr>
      <w:r>
        <w:rPr>
          <w:b/>
          <w:bCs/>
          <w:color w:val="000000"/>
        </w:rPr>
        <w:t>Roll System B</w:t>
      </w:r>
      <w:r w:rsidR="00054F6F">
        <w:rPr>
          <w:b/>
          <w:bCs/>
          <w:color w:val="000000"/>
        </w:rPr>
        <w:t xml:space="preserve"> - Ram Air System</w:t>
      </w:r>
    </w:p>
    <w:p w14:paraId="3FABFD2F" w14:textId="20057899" w:rsidR="00054F6F" w:rsidRPr="00054F6F" w:rsidRDefault="00054F6F" w:rsidP="00054F6F">
      <w:pPr>
        <w:spacing w:after="160"/>
        <w:rPr>
          <w:rFonts w:eastAsia="Times New Roman"/>
        </w:rPr>
      </w:pPr>
      <w:r w:rsidRPr="00054F6F">
        <w:rPr>
          <w:rFonts w:eastAsia="Times New Roman"/>
          <w:color w:val="000000"/>
        </w:rPr>
        <w:t>Two open air intakes will be positioned outside of the body of the rocket near the center of gravity parallel to the fins</w:t>
      </w:r>
      <w:r w:rsidR="00701DCE">
        <w:rPr>
          <w:rFonts w:eastAsia="Times New Roman"/>
          <w:color w:val="000000"/>
        </w:rPr>
        <w:t xml:space="preserve"> (on opposite sides of the rocket)</w:t>
      </w:r>
      <w:r w:rsidRPr="00054F6F">
        <w:rPr>
          <w:rFonts w:eastAsia="Times New Roman"/>
          <w:color w:val="000000"/>
        </w:rPr>
        <w:t>. Relative wind will be funneled into the inlets using the vel</w:t>
      </w:r>
      <w:r w:rsidR="00051DDC">
        <w:rPr>
          <w:rFonts w:eastAsia="Times New Roman"/>
          <w:color w:val="000000"/>
        </w:rPr>
        <w:t>ocity of the rocket where the relative wind will</w:t>
      </w:r>
      <w:r w:rsidRPr="00054F6F">
        <w:rPr>
          <w:rFonts w:eastAsia="Times New Roman"/>
          <w:color w:val="000000"/>
        </w:rPr>
        <w:t xml:space="preserve"> be separated into two sm</w:t>
      </w:r>
      <w:r w:rsidR="00647F1A">
        <w:rPr>
          <w:rFonts w:eastAsia="Times New Roman"/>
          <w:color w:val="000000"/>
        </w:rPr>
        <w:t>aller pipe-</w:t>
      </w:r>
      <w:r w:rsidRPr="00054F6F">
        <w:rPr>
          <w:rFonts w:eastAsia="Times New Roman"/>
          <w:color w:val="000000"/>
        </w:rPr>
        <w:t>like features. The relative wind will then be channeled down the airframe thorough tubes and then channeled perpendicularly to the fins. A servo will rotate a to</w:t>
      </w:r>
      <w:r w:rsidR="00701DCE">
        <w:rPr>
          <w:rFonts w:eastAsia="Times New Roman"/>
          <w:color w:val="000000"/>
        </w:rPr>
        <w:t>ngue depressor shaped object to</w:t>
      </w:r>
      <w:r w:rsidR="00647F1A">
        <w:rPr>
          <w:rFonts w:eastAsia="Times New Roman"/>
          <w:color w:val="000000"/>
        </w:rPr>
        <w:t xml:space="preserve"> cover one of the pipe-</w:t>
      </w:r>
      <w:r w:rsidRPr="00054F6F">
        <w:rPr>
          <w:rFonts w:eastAsia="Times New Roman"/>
          <w:color w:val="000000"/>
        </w:rPr>
        <w:t xml:space="preserve">like features. This will cause the relative wind to be funneled down only one tube (per side of the rocket). This effectively creates angular momentum using a thrust vector perpendicular to the fins of the rocket </w:t>
      </w:r>
      <w:r w:rsidR="00B54732" w:rsidRPr="00054F6F">
        <w:rPr>
          <w:rFonts w:eastAsia="Times New Roman"/>
          <w:color w:val="000000"/>
        </w:rPr>
        <w:t>using</w:t>
      </w:r>
      <w:r w:rsidRPr="00054F6F">
        <w:rPr>
          <w:rFonts w:eastAsia="Times New Roman"/>
          <w:color w:val="000000"/>
        </w:rPr>
        <w:t xml:space="preserve"> fluid dynamics.</w:t>
      </w:r>
    </w:p>
    <w:p w14:paraId="129934EC" w14:textId="01BA0CEC" w:rsidR="00D770DC" w:rsidRDefault="00D770DC" w:rsidP="00D770DC">
      <w:pPr>
        <w:pStyle w:val="NormalWeb"/>
        <w:spacing w:before="0" w:beforeAutospacing="0" w:after="160" w:afterAutospacing="0"/>
        <w:jc w:val="center"/>
        <w:rPr>
          <w:b/>
          <w:bCs/>
          <w:color w:val="000000"/>
        </w:rPr>
      </w:pPr>
      <w:r>
        <w:rPr>
          <w:noProof/>
        </w:rPr>
        <w:drawing>
          <wp:inline distT="0" distB="0" distL="0" distR="0" wp14:anchorId="598E61F8" wp14:editId="7B850789">
            <wp:extent cx="2192277" cy="2450592"/>
            <wp:effectExtent l="0" t="0" r="0" b="0"/>
            <wp:docPr id="12" name="Picture 12" descr="/Users/nelsonfigueroa/Download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elsonfigueroa/Downloads/Screenshot (6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2277" cy="2450592"/>
                    </a:xfrm>
                    <a:prstGeom prst="rect">
                      <a:avLst/>
                    </a:prstGeom>
                    <a:noFill/>
                    <a:ln>
                      <a:noFill/>
                    </a:ln>
                  </pic:spPr>
                </pic:pic>
              </a:graphicData>
            </a:graphic>
          </wp:inline>
        </w:drawing>
      </w:r>
    </w:p>
    <w:p w14:paraId="397EFCDE" w14:textId="4D912FA6" w:rsidR="00D770DC" w:rsidRPr="00D770DC" w:rsidRDefault="009B7722" w:rsidP="00D770DC">
      <w:pPr>
        <w:pStyle w:val="NormalWeb"/>
        <w:spacing w:before="0" w:beforeAutospacing="0" w:after="160" w:afterAutospacing="0"/>
        <w:jc w:val="center"/>
        <w:rPr>
          <w:bCs/>
          <w:i/>
          <w:color w:val="000000"/>
          <w:sz w:val="20"/>
          <w:szCs w:val="20"/>
        </w:rPr>
      </w:pPr>
      <w:r>
        <w:rPr>
          <w:bCs/>
          <w:i/>
          <w:color w:val="000000"/>
          <w:sz w:val="20"/>
          <w:szCs w:val="20"/>
        </w:rPr>
        <w:t>Figure 9</w:t>
      </w:r>
      <w:r w:rsidR="00D770DC" w:rsidRPr="00D770DC">
        <w:rPr>
          <w:bCs/>
          <w:i/>
          <w:color w:val="000000"/>
          <w:sz w:val="20"/>
          <w:szCs w:val="20"/>
        </w:rPr>
        <w:t>: Ram Air Roll Orientation System</w:t>
      </w:r>
    </w:p>
    <w:p w14:paraId="6C9A0F1D" w14:textId="77777777" w:rsidR="002B4EF9" w:rsidRDefault="002B4EF9" w:rsidP="00D770DC">
      <w:pPr>
        <w:pStyle w:val="NormalWeb"/>
        <w:spacing w:before="0" w:beforeAutospacing="0" w:after="160" w:afterAutospacing="0"/>
        <w:rPr>
          <w:b/>
          <w:bCs/>
          <w:color w:val="000000"/>
        </w:rPr>
      </w:pPr>
    </w:p>
    <w:p w14:paraId="052FF3CB" w14:textId="7B19C4FE" w:rsidR="00D770DC" w:rsidRPr="00AB1EDF" w:rsidRDefault="00D770DC" w:rsidP="00D770DC">
      <w:pPr>
        <w:pStyle w:val="NormalWeb"/>
        <w:spacing w:before="0" w:beforeAutospacing="0" w:after="160" w:afterAutospacing="0"/>
        <w:rPr>
          <w:rFonts w:eastAsiaTheme="minorEastAsia"/>
          <w:b/>
          <w:bCs/>
          <w:color w:val="000000"/>
        </w:rPr>
      </w:pPr>
      <w:r>
        <w:rPr>
          <w:b/>
          <w:bCs/>
          <w:color w:val="000000"/>
        </w:rPr>
        <w:t>Roll System C</w:t>
      </w:r>
      <w:r w:rsidRPr="00AB1EDF">
        <w:rPr>
          <w:b/>
          <w:bCs/>
          <w:color w:val="000000"/>
        </w:rPr>
        <w:t xml:space="preserve"> - C</w:t>
      </w:r>
      <m:oMath>
        <m:sSub>
          <m:sSubPr>
            <m:ctrlPr>
              <w:rPr>
                <w:rFonts w:ascii="Cambria Math" w:hAnsi="Cambria Math"/>
                <w:b/>
                <w:bCs/>
                <w:i/>
                <w:color w:val="000000"/>
              </w:rPr>
            </m:ctrlPr>
          </m:sSubPr>
          <m:e>
            <m:r>
              <m:rPr>
                <m:nor/>
              </m:rPr>
              <w:rPr>
                <w:b/>
                <w:bCs/>
                <w:color w:val="000000"/>
              </w:rPr>
              <m:t>O</m:t>
            </m:r>
          </m:e>
          <m:sub>
            <m:r>
              <m:rPr>
                <m:nor/>
              </m:rPr>
              <w:rPr>
                <w:b/>
                <w:bCs/>
                <w:color w:val="000000"/>
              </w:rPr>
              <m:t>2</m:t>
            </m:r>
          </m:sub>
        </m:sSub>
      </m:oMath>
      <w:r w:rsidRPr="00AB1EDF">
        <w:rPr>
          <w:rFonts w:eastAsiaTheme="minorEastAsia"/>
          <w:b/>
          <w:bCs/>
          <w:color w:val="000000"/>
        </w:rPr>
        <w:t xml:space="preserve"> System</w:t>
      </w:r>
    </w:p>
    <w:p w14:paraId="6D84163C" w14:textId="267D6959" w:rsidR="00BD5448" w:rsidRPr="00D770DC" w:rsidRDefault="00D770DC" w:rsidP="00D770DC">
      <w:pPr>
        <w:pStyle w:val="NormalWeb"/>
        <w:spacing w:before="0" w:beforeAutospacing="0" w:after="160" w:afterAutospacing="0"/>
        <w:rPr>
          <w:bCs/>
          <w:color w:val="000000"/>
        </w:rPr>
      </w:pPr>
      <w:r>
        <w:rPr>
          <w:bCs/>
          <w:color w:val="000000"/>
        </w:rPr>
        <w:t xml:space="preserve">Four sixteen-gram </w:t>
      </w:r>
      <w:r w:rsidRPr="00701DCE">
        <w:rPr>
          <w:bCs/>
          <w:color w:val="000000"/>
        </w:rPr>
        <w:t>C</w:t>
      </w:r>
      <m:oMath>
        <m:sSub>
          <m:sSubPr>
            <m:ctrlPr>
              <w:rPr>
                <w:rFonts w:ascii="Cambria Math" w:hAnsi="Cambria Math"/>
                <w:bCs/>
                <w:i/>
                <w:color w:val="000000"/>
              </w:rPr>
            </m:ctrlPr>
          </m:sSubPr>
          <m:e>
            <m:r>
              <m:rPr>
                <m:nor/>
              </m:rPr>
              <w:rPr>
                <w:bCs/>
                <w:color w:val="000000"/>
              </w:rPr>
              <m:t>O</m:t>
            </m:r>
          </m:e>
          <m:sub>
            <m:r>
              <m:rPr>
                <m:nor/>
              </m:rPr>
              <w:rPr>
                <w:bCs/>
                <w:color w:val="000000"/>
              </w:rPr>
              <m:t>2</m:t>
            </m:r>
          </m:sub>
        </m:sSub>
      </m:oMath>
      <w:r>
        <w:rPr>
          <w:rFonts w:eastAsiaTheme="minorEastAsia"/>
          <w:bCs/>
          <w:color w:val="000000"/>
        </w:rPr>
        <w:t xml:space="preserve"> cartridges would be attached to individual </w:t>
      </w:r>
      <w:r w:rsidRPr="00701DCE">
        <w:rPr>
          <w:bCs/>
          <w:color w:val="000000"/>
        </w:rPr>
        <w:t>C</w:t>
      </w:r>
      <m:oMath>
        <m:sSub>
          <m:sSubPr>
            <m:ctrlPr>
              <w:rPr>
                <w:rFonts w:ascii="Cambria Math" w:hAnsi="Cambria Math"/>
                <w:bCs/>
                <w:i/>
                <w:color w:val="000000"/>
              </w:rPr>
            </m:ctrlPr>
          </m:sSubPr>
          <m:e>
            <m:r>
              <m:rPr>
                <m:nor/>
              </m:rPr>
              <w:rPr>
                <w:bCs/>
                <w:color w:val="000000"/>
              </w:rPr>
              <m:t>O</m:t>
            </m:r>
          </m:e>
          <m:sub>
            <m:r>
              <m:rPr>
                <m:nor/>
              </m:rPr>
              <w:rPr>
                <w:bCs/>
                <w:color w:val="000000"/>
              </w:rPr>
              <m:t>2</m:t>
            </m:r>
          </m:sub>
        </m:sSub>
      </m:oMath>
      <w:r>
        <w:rPr>
          <w:rFonts w:eastAsiaTheme="minorEastAsia"/>
          <w:bCs/>
          <w:color w:val="000000"/>
        </w:rPr>
        <w:t xml:space="preserve"> puncture pin fittings.  Each puncture pin fitting would be connected to a short system of brass fittings to combine individual flows.  The </w:t>
      </w:r>
      <w:r w:rsidRPr="00701DCE">
        <w:rPr>
          <w:bCs/>
          <w:color w:val="000000"/>
        </w:rPr>
        <w:t>C</w:t>
      </w:r>
      <m:oMath>
        <m:sSub>
          <m:sSubPr>
            <m:ctrlPr>
              <w:rPr>
                <w:rFonts w:ascii="Cambria Math" w:hAnsi="Cambria Math"/>
                <w:bCs/>
                <w:i/>
                <w:color w:val="000000"/>
              </w:rPr>
            </m:ctrlPr>
          </m:sSubPr>
          <m:e>
            <m:r>
              <m:rPr>
                <m:nor/>
              </m:rPr>
              <w:rPr>
                <w:bCs/>
                <w:color w:val="000000"/>
              </w:rPr>
              <m:t>O</m:t>
            </m:r>
          </m:e>
          <m:sub>
            <m:r>
              <m:rPr>
                <m:nor/>
              </m:rPr>
              <w:rPr>
                <w:bCs/>
                <w:color w:val="000000"/>
              </w:rPr>
              <m:t>2</m:t>
            </m:r>
          </m:sub>
        </m:sSub>
      </m:oMath>
      <w:r>
        <w:rPr>
          <w:rFonts w:eastAsiaTheme="minorEastAsia"/>
          <w:bCs/>
          <w:color w:val="000000"/>
        </w:rPr>
        <w:t xml:space="preserve"> gas output would then be controlled by a solenoid valve.  Once released from the solenoid valve, the gas would be funneled down a system of tubes leading to opposing fins.  Equal and opposite action from gas being shot out perpendicular to the fins would then induce a roll.  This idea was not used due to excess weight from a solenoid that would be strong enough to control output pressure.</w:t>
      </w:r>
    </w:p>
    <w:p w14:paraId="12A3540B" w14:textId="210CE1CE" w:rsidR="00194472" w:rsidRPr="00194472" w:rsidRDefault="00194472" w:rsidP="00BF11C7">
      <w:pPr>
        <w:spacing w:after="160"/>
        <w:rPr>
          <w:b/>
          <w:sz w:val="28"/>
          <w:szCs w:val="28"/>
        </w:rPr>
      </w:pPr>
      <w:r w:rsidRPr="00194472">
        <w:rPr>
          <w:b/>
          <w:sz w:val="28"/>
          <w:szCs w:val="28"/>
        </w:rPr>
        <w:t>Avionics Bays</w:t>
      </w:r>
      <w:r w:rsidR="00990FD1">
        <w:rPr>
          <w:b/>
          <w:sz w:val="28"/>
          <w:szCs w:val="28"/>
        </w:rPr>
        <w:t xml:space="preserve"> </w:t>
      </w:r>
    </w:p>
    <w:p w14:paraId="2DAB5DB8" w14:textId="6D42ABAA" w:rsidR="003868EA" w:rsidRPr="002B4EF9" w:rsidRDefault="00E6291A" w:rsidP="00BF11C7">
      <w:pPr>
        <w:spacing w:after="160"/>
      </w:pPr>
      <w:r>
        <w:t>Our rocket</w:t>
      </w:r>
      <w:r w:rsidR="00194472">
        <w:t xml:space="preserve"> ho</w:t>
      </w:r>
      <w:r w:rsidR="00BA4F86">
        <w:t>use</w:t>
      </w:r>
      <w:r>
        <w:t>s</w:t>
      </w:r>
      <w:r w:rsidR="00BA4F86">
        <w:t xml:space="preserve"> two couplers, both of which having</w:t>
      </w:r>
      <w:r w:rsidR="00194472">
        <w:t xml:space="preserve"> individual p</w:t>
      </w:r>
      <w:r>
        <w:t>urposes.  Each coupler is</w:t>
      </w:r>
      <w:r w:rsidR="00194472">
        <w:t xml:space="preserve"> constructed from G10 fibergl</w:t>
      </w:r>
      <w:r w:rsidR="00CD1E53">
        <w:t>ass and</w:t>
      </w:r>
      <w:r w:rsidR="00194472">
        <w:t xml:space="preserve"> w</w:t>
      </w:r>
      <w:r w:rsidR="00BA4F86">
        <w:t>ill contain 3D printed sled</w:t>
      </w:r>
      <w:r w:rsidR="00CD1E53">
        <w:t xml:space="preserve">s and bulk plates.  </w:t>
      </w:r>
      <w:r>
        <w:t>3D printed bulk plates</w:t>
      </w:r>
      <w:r w:rsidR="00A34FBA">
        <w:t xml:space="preserve"> </w:t>
      </w:r>
      <w:r w:rsidR="003623A0">
        <w:t xml:space="preserve">increase ease of assembly when the couples are assembled and disassembled.  </w:t>
      </w:r>
      <w:r w:rsidR="006231BC">
        <w:t xml:space="preserve">Each </w:t>
      </w:r>
      <w:r>
        <w:t>sled has</w:t>
      </w:r>
      <w:r w:rsidR="005F71CD">
        <w:t xml:space="preserve"> </w:t>
      </w:r>
      <w:r w:rsidR="009D5A3F">
        <w:t>placeholder</w:t>
      </w:r>
      <w:r w:rsidR="002D6E01">
        <w:t>s</w:t>
      </w:r>
      <w:r w:rsidR="009D5A3F">
        <w:t xml:space="preserve"> and standoff</w:t>
      </w:r>
      <w:r w:rsidR="002D6E01">
        <w:t>s</w:t>
      </w:r>
      <w:r w:rsidR="002B79BD">
        <w:t xml:space="preserve"> imprint</w:t>
      </w:r>
      <w:r w:rsidR="002D6E01">
        <w:t>ed</w:t>
      </w:r>
      <w:r w:rsidR="006231BC">
        <w:t xml:space="preserve"> </w:t>
      </w:r>
      <w:r w:rsidR="00B26297">
        <w:t xml:space="preserve">for every electronics component </w:t>
      </w:r>
      <w:r w:rsidR="00647F1A">
        <w:t>to</w:t>
      </w:r>
      <w:r w:rsidR="00B26297">
        <w:t xml:space="preserve"> increase </w:t>
      </w:r>
      <w:r w:rsidR="009D5A3F">
        <w:t xml:space="preserve">usability and ease of access.  </w:t>
      </w:r>
    </w:p>
    <w:p w14:paraId="6FA2FE43" w14:textId="26A27F8D" w:rsidR="00C33CD6" w:rsidRDefault="00C33CD6" w:rsidP="00BF11C7">
      <w:pPr>
        <w:spacing w:after="160"/>
        <w:rPr>
          <w:b/>
        </w:rPr>
      </w:pPr>
      <w:r>
        <w:rPr>
          <w:b/>
        </w:rPr>
        <w:t>Recovery System</w:t>
      </w:r>
    </w:p>
    <w:p w14:paraId="4ECA858B" w14:textId="0430FD80" w:rsidR="006A3762" w:rsidRDefault="00816F05" w:rsidP="00BF11C7">
      <w:pPr>
        <w:spacing w:after="160"/>
      </w:pPr>
      <w:r>
        <w:t xml:space="preserve">To meet the design goal of a descent rate less than or equal to 24 </w:t>
      </w:r>
      <w:r w:rsidR="00DC314F">
        <w:t>ft.</w:t>
      </w:r>
      <w:r>
        <w:t>/s</w:t>
      </w:r>
      <w:r w:rsidR="009C5AB3">
        <w:t>, we selected a parachute size based on the</w:t>
      </w:r>
      <w:r w:rsidR="006A3762">
        <w:t xml:space="preserve"> weight to descent velocity ratio equation as follows:</w:t>
      </w:r>
    </w:p>
    <w:p w14:paraId="148AFED4" w14:textId="77777777" w:rsidR="006A3762" w:rsidRDefault="006A3762"/>
    <w:p w14:paraId="43040722" w14:textId="136894B2" w:rsidR="00BF11C7" w:rsidRDefault="00C3405A">
      <w:pPr>
        <w:rPr>
          <w:b/>
        </w:rPr>
      </w:pPr>
      <w:r w:rsidRPr="00C3405A">
        <w:rPr>
          <w:rFonts w:eastAsiaTheme="minorEastAsia"/>
        </w:rPr>
        <w:tab/>
      </w:r>
      <m:oMath>
        <m:r>
          <w:rPr>
            <w:rFonts w:ascii="Cambria Math" w:hAnsi="Cambria Math"/>
          </w:rPr>
          <m:t>d=</m:t>
        </m:r>
        <m:rad>
          <m:radPr>
            <m:degHide m:val="1"/>
            <m:ctrlPr>
              <w:rPr>
                <w:rFonts w:ascii="Cambria Math" w:hAnsi="Cambria Math"/>
                <w:i/>
              </w:rPr>
            </m:ctrlPr>
          </m:radPr>
          <m:deg/>
          <m:e>
            <m:f>
              <m:fPr>
                <m:ctrlPr>
                  <w:rPr>
                    <w:rFonts w:ascii="Cambria Math" w:hAnsi="Cambria Math"/>
                    <w:i/>
                  </w:rPr>
                </m:ctrlPr>
              </m:fPr>
              <m:num>
                <m:r>
                  <w:rPr>
                    <w:rFonts w:ascii="Cambria Math" w:hAnsi="Cambria Math"/>
                  </w:rPr>
                  <m:t>8mg</m:t>
                </m:r>
              </m:num>
              <m:den>
                <m:r>
                  <w:rPr>
                    <w:rFonts w:ascii="Cambria Math" w:hAnsi="Cambria Math"/>
                  </w:rPr>
                  <m:t>πρ</m:t>
                </m:r>
                <m:sSub>
                  <m:sSubPr>
                    <m:ctrlPr>
                      <w:rPr>
                        <w:rFonts w:ascii="Cambria Math" w:hAnsi="Cambria Math"/>
                        <w:i/>
                      </w:rPr>
                    </m:ctrlPr>
                  </m:sSubPr>
                  <m:e>
                    <m:r>
                      <w:rPr>
                        <w:rFonts w:ascii="Cambria Math" w:hAnsi="Cambria Math"/>
                      </w:rPr>
                      <m:t>C</m:t>
                    </m:r>
                  </m:e>
                  <m:sub>
                    <m:r>
                      <w:rPr>
                        <w:rFonts w:ascii="Cambria Math" w:hAnsi="Cambria Math"/>
                      </w:rPr>
                      <m:t>D</m:t>
                    </m:r>
                  </m:sub>
                </m:sSub>
                <m:sSup>
                  <m:sSupPr>
                    <m:ctrlPr>
                      <w:rPr>
                        <w:rFonts w:ascii="Cambria Math" w:hAnsi="Cambria Math"/>
                        <w:i/>
                      </w:rPr>
                    </m:ctrlPr>
                  </m:sSupPr>
                  <m:e>
                    <m:r>
                      <w:rPr>
                        <w:rFonts w:ascii="Cambria Math" w:hAnsi="Cambria Math"/>
                      </w:rPr>
                      <m:t>V</m:t>
                    </m:r>
                  </m:e>
                  <m:sup>
                    <m:r>
                      <w:rPr>
                        <w:rFonts w:ascii="Cambria Math" w:hAnsi="Cambria Math"/>
                      </w:rPr>
                      <m:t>2</m:t>
                    </m:r>
                  </m:sup>
                </m:sSup>
              </m:den>
            </m:f>
          </m:e>
        </m:rad>
      </m:oMath>
      <w:r w:rsidRPr="00C3405A">
        <w:rPr>
          <w:rFonts w:eastAsiaTheme="minorEastAsia"/>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sidR="00D6770A">
        <w:rPr>
          <w:rFonts w:eastAsiaTheme="minorEastAsia"/>
          <w:b/>
        </w:rPr>
        <w:tab/>
      </w:r>
      <w:r w:rsidR="00D6770A">
        <w:rPr>
          <w:rFonts w:eastAsiaTheme="minorEastAsia"/>
          <w:b/>
        </w:rPr>
        <w:tab/>
      </w:r>
      <w:r w:rsidR="00D6770A">
        <w:rPr>
          <w:rFonts w:eastAsiaTheme="minorEastAsia"/>
          <w:b/>
        </w:rPr>
        <w:tab/>
      </w:r>
      <w:r w:rsidR="00D6770A">
        <w:rPr>
          <w:rFonts w:eastAsiaTheme="minorEastAsia"/>
          <w:b/>
        </w:rPr>
        <w:tab/>
      </w:r>
      <w:r w:rsidR="00D6770A">
        <w:rPr>
          <w:rFonts w:eastAsiaTheme="minorEastAsia"/>
          <w:b/>
        </w:rPr>
        <w:tab/>
      </w:r>
      <w:r>
        <w:rPr>
          <w:rFonts w:eastAsiaTheme="minorEastAsia"/>
          <w:b/>
        </w:rPr>
        <w:tab/>
      </w:r>
      <w:r w:rsidR="00691652">
        <w:rPr>
          <w:rFonts w:eastAsiaTheme="minorEastAsia"/>
          <w:b/>
        </w:rPr>
        <w:tab/>
      </w:r>
      <w:r w:rsidR="00EA77DE">
        <w:rPr>
          <w:rFonts w:eastAsiaTheme="minorEastAsia"/>
          <w:b/>
        </w:rPr>
        <w:tab/>
        <w:t>[Eqn. 9</w:t>
      </w:r>
      <w:r>
        <w:rPr>
          <w:rFonts w:eastAsiaTheme="minorEastAsia"/>
          <w:b/>
        </w:rPr>
        <w:t>]</w:t>
      </w:r>
      <w:r>
        <w:rPr>
          <w:b/>
        </w:rPr>
        <w:t xml:space="preserve"> </w:t>
      </w:r>
    </w:p>
    <w:p w14:paraId="71EB394B" w14:textId="0C928510" w:rsidR="00F14A75" w:rsidRDefault="00C3405A">
      <w:r w:rsidRPr="00C3405A">
        <w:t>Where</w:t>
      </w:r>
      <w:r>
        <w:t>;</w:t>
      </w:r>
    </w:p>
    <w:p w14:paraId="47580D4C" w14:textId="77777777" w:rsidR="00C3405A" w:rsidRDefault="00C3405A"/>
    <w:p w14:paraId="125DD936" w14:textId="2FDB334F" w:rsidR="00C3405A" w:rsidRPr="00FA418E" w:rsidRDefault="00C3405A" w:rsidP="00C3405A">
      <w:pPr>
        <w:rPr>
          <w:rFonts w:eastAsiaTheme="minorEastAsia"/>
        </w:rPr>
      </w:pPr>
      <w:r>
        <w:tab/>
      </w:r>
      <m:oMath>
        <m:r>
          <w:rPr>
            <w:rFonts w:ascii="Cambria Math" w:hAnsi="Cambria Math"/>
          </w:rPr>
          <m:t>d  =chute diameter [m]</m:t>
        </m:r>
      </m:oMath>
      <w:r>
        <w:rPr>
          <w:rFonts w:eastAsiaTheme="minorEastAsia"/>
        </w:rPr>
        <w:t xml:space="preserve"> </w:t>
      </w:r>
    </w:p>
    <w:p w14:paraId="3562A257" w14:textId="1CF9A27C" w:rsidR="00C3405A" w:rsidRPr="00EE107A" w:rsidRDefault="00C3405A" w:rsidP="00C3405A">
      <w:pPr>
        <w:rPr>
          <w:rFonts w:eastAsiaTheme="minorEastAsia"/>
        </w:rPr>
      </w:pPr>
      <w:r>
        <w:rPr>
          <w:rFonts w:eastAsiaTheme="minorEastAsia"/>
        </w:rPr>
        <w:tab/>
      </w:r>
      <m:oMath>
        <m:r>
          <w:rPr>
            <w:rFonts w:ascii="Cambria Math" w:hAnsi="Cambria Math"/>
          </w:rPr>
          <m:t xml:space="preserve">m =rocket mass </m:t>
        </m:r>
        <m:d>
          <m:dPr>
            <m:begChr m:val="["/>
            <m:endChr m:val="]"/>
            <m:ctrlPr>
              <w:rPr>
                <w:rFonts w:ascii="Cambria Math" w:hAnsi="Cambria Math"/>
                <w:i/>
              </w:rPr>
            </m:ctrlPr>
          </m:dPr>
          <m:e>
            <m:r>
              <w:rPr>
                <w:rFonts w:ascii="Cambria Math" w:hAnsi="Cambria Math"/>
              </w:rPr>
              <m:t>5.89 kg</m:t>
            </m:r>
          </m:e>
        </m:d>
      </m:oMath>
    </w:p>
    <w:p w14:paraId="23FAC683" w14:textId="0283FFD1" w:rsidR="00C3405A" w:rsidRPr="00EE107A" w:rsidRDefault="00C3405A" w:rsidP="00C3405A">
      <w:pPr>
        <w:rPr>
          <w:rFonts w:eastAsiaTheme="minorEastAsia"/>
        </w:rPr>
      </w:pPr>
      <w:r>
        <w:rPr>
          <w:rFonts w:eastAsiaTheme="minorEastAsia"/>
        </w:rPr>
        <w:tab/>
      </w:r>
      <m:oMath>
        <m:r>
          <w:rPr>
            <w:rFonts w:ascii="Cambria Math" w:hAnsi="Cambria Math"/>
          </w:rPr>
          <m:t xml:space="preserve">g  =gravitational acceleration </m:t>
        </m:r>
        <m:d>
          <m:dPr>
            <m:begChr m:val="["/>
            <m:endChr m:val="]"/>
            <m:ctrlPr>
              <w:rPr>
                <w:rFonts w:ascii="Cambria Math" w:hAnsi="Cambria Math"/>
                <w:i/>
              </w:rPr>
            </m:ctrlPr>
          </m:dPr>
          <m:e>
            <m:r>
              <w:rPr>
                <w:rFonts w:ascii="Cambria Math" w:hAnsi="Cambria Math"/>
              </w:rPr>
              <m:t xml:space="preserve">9.81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p>
    <w:p w14:paraId="669E606F" w14:textId="1A92884F" w:rsidR="00C3405A" w:rsidRPr="00EE107A" w:rsidRDefault="00C3405A" w:rsidP="00C3405A">
      <w:pPr>
        <w:rPr>
          <w:rFonts w:eastAsiaTheme="minorEastAsia"/>
        </w:rPr>
      </w:pPr>
      <w:r>
        <w:rPr>
          <w:rFonts w:eastAsiaTheme="minorEastAsia"/>
        </w:rPr>
        <w:tab/>
      </w:r>
      <m:oMath>
        <m:r>
          <w:rPr>
            <w:rFonts w:ascii="Cambria Math" w:hAnsi="Cambria Math"/>
          </w:rPr>
          <m:t xml:space="preserve">ρ  =density of air </m:t>
        </m:r>
        <m:d>
          <m:dPr>
            <m:begChr m:val="["/>
            <m:endChr m:val="]"/>
            <m:ctrlPr>
              <w:rPr>
                <w:rFonts w:ascii="Cambria Math" w:hAnsi="Cambria Math"/>
                <w:i/>
              </w:rPr>
            </m:ctrlPr>
          </m:dPr>
          <m:e>
            <m:r>
              <w:rPr>
                <w:rFonts w:ascii="Cambria Math" w:hAnsi="Cambria Math"/>
              </w:rPr>
              <m:t xml:space="preserve">estimated at 1.22 </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oMath>
    </w:p>
    <w:p w14:paraId="64E68226" w14:textId="2404D922" w:rsidR="00C3405A" w:rsidRPr="00EE107A" w:rsidRDefault="00C3405A" w:rsidP="00C3405A">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=drag coefficient </m:t>
        </m:r>
        <m:d>
          <m:dPr>
            <m:begChr m:val="["/>
            <m:endChr m:val="]"/>
            <m:ctrlPr>
              <w:rPr>
                <w:rFonts w:ascii="Cambria Math" w:hAnsi="Cambria Math"/>
                <w:i/>
              </w:rPr>
            </m:ctrlPr>
          </m:dPr>
          <m:e>
            <m:r>
              <w:rPr>
                <w:rFonts w:ascii="Cambria Math" w:hAnsi="Cambria Math"/>
              </w:rPr>
              <m:t>.75 for round canopies</m:t>
            </m:r>
          </m:e>
        </m:d>
      </m:oMath>
    </w:p>
    <w:p w14:paraId="44B56B73" w14:textId="1268B5E5" w:rsidR="00C3405A" w:rsidRPr="00900CAF" w:rsidRDefault="00C3405A">
      <w:pPr>
        <w:rPr>
          <w:rFonts w:eastAsiaTheme="minorEastAsia"/>
        </w:rPr>
      </w:pPr>
      <w:r>
        <w:rPr>
          <w:rFonts w:eastAsiaTheme="minorEastAsia"/>
        </w:rPr>
        <w:tab/>
      </w:r>
      <m:oMath>
        <m:r>
          <w:rPr>
            <w:rFonts w:ascii="Cambria Math" w:hAnsi="Cambria Math"/>
          </w:rPr>
          <m:t xml:space="preserve">V  =descent velocity </m:t>
        </m:r>
        <m:d>
          <m:dPr>
            <m:begChr m:val="["/>
            <m:endChr m:val="]"/>
            <m:ctrlPr>
              <w:rPr>
                <w:rFonts w:ascii="Cambria Math" w:hAnsi="Cambria Math"/>
                <w:i/>
              </w:rPr>
            </m:ctrlPr>
          </m:dPr>
          <m:e>
            <m:r>
              <w:rPr>
                <w:rFonts w:ascii="Cambria Math" w:hAnsi="Cambria Math"/>
              </w:rPr>
              <m:t xml:space="preserve">≤7.315 </m:t>
            </m:r>
            <m:f>
              <m:fPr>
                <m:ctrlPr>
                  <w:rPr>
                    <w:rFonts w:ascii="Cambria Math" w:hAnsi="Cambria Math"/>
                    <w:i/>
                  </w:rPr>
                </m:ctrlPr>
              </m:fPr>
              <m:num>
                <m:r>
                  <w:rPr>
                    <w:rFonts w:ascii="Cambria Math" w:hAnsi="Cambria Math"/>
                  </w:rPr>
                  <m:t>m</m:t>
                </m:r>
              </m:num>
              <m:den>
                <m:r>
                  <w:rPr>
                    <w:rFonts w:ascii="Cambria Math" w:hAnsi="Cambria Math"/>
                  </w:rPr>
                  <m:t>s</m:t>
                </m:r>
              </m:den>
            </m:f>
          </m:e>
        </m:d>
      </m:oMath>
    </w:p>
    <w:p w14:paraId="784718F1" w14:textId="4632603F" w:rsidR="00370115" w:rsidRPr="00DF38A7" w:rsidRDefault="00370115" w:rsidP="00370115">
      <w:pPr>
        <w:rPr>
          <w:rFonts w:eastAsiaTheme="minorEastAsia"/>
        </w:rPr>
      </w:pPr>
      <w:r>
        <w:rPr>
          <w:rFonts w:eastAsiaTheme="minorEastAsia"/>
        </w:rPr>
        <w:tab/>
        <w:t xml:space="preserve">Equation 1 then becomes: </w:t>
      </w:r>
      <w:r>
        <w:rPr>
          <w:rFonts w:eastAsiaTheme="minorEastAsia"/>
          <w:i/>
        </w:rPr>
        <w:t xml:space="preserve">(for a descent rate of </w:t>
      </w:r>
      <m:oMath>
        <m:r>
          <w:rPr>
            <w:rFonts w:ascii="Cambria Math" w:hAnsi="Cambria Math"/>
          </w:rPr>
          <m:t xml:space="preserve">≤7.315 </m:t>
        </m:r>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i/>
        </w:rPr>
        <w:t xml:space="preserve"> only);</w:t>
      </w:r>
    </w:p>
    <w:p w14:paraId="5A94D274" w14:textId="77777777" w:rsidR="00370115" w:rsidRDefault="00370115" w:rsidP="00370115">
      <w:pPr>
        <w:rPr>
          <w:rFonts w:eastAsiaTheme="minorEastAsia"/>
        </w:rPr>
      </w:pPr>
    </w:p>
    <w:p w14:paraId="1A5AA48E" w14:textId="2E4E12C5" w:rsidR="00370115" w:rsidRDefault="00370115" w:rsidP="00370115">
      <w:pPr>
        <w:rPr>
          <w:rFonts w:eastAsiaTheme="minorEastAsia"/>
        </w:rPr>
      </w:pPr>
      <w:r>
        <w:rPr>
          <w:rFonts w:eastAsiaTheme="minorEastAsia"/>
        </w:rPr>
        <w:tab/>
      </w:r>
      <m:oMath>
        <m:r>
          <w:rPr>
            <w:rFonts w:ascii="Cambria Math" w:hAnsi="Cambria Math"/>
          </w:rPr>
          <m:t>d≥</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6.7</m:t>
                </m:r>
              </m:den>
            </m:f>
            <m:f>
              <m:fPr>
                <m:ctrlPr>
                  <w:rPr>
                    <w:rFonts w:ascii="Cambria Math" w:hAnsi="Cambria Math"/>
                    <w:i/>
                  </w:rPr>
                </m:ctrlPr>
              </m:fPr>
              <m:num>
                <m:r>
                  <w:rPr>
                    <w:rFonts w:ascii="Cambria Math" w:hAnsi="Cambria Math"/>
                  </w:rPr>
                  <m:t>W</m:t>
                </m:r>
              </m:num>
              <m:den>
                <m:r>
                  <w:rPr>
                    <w:rFonts w:ascii="Cambria Math" w:hAnsi="Cambria Math"/>
                  </w:rPr>
                  <m:t>πρ</m:t>
                </m:r>
                <m:sSub>
                  <m:sSubPr>
                    <m:ctrlPr>
                      <w:rPr>
                        <w:rFonts w:ascii="Cambria Math" w:hAnsi="Cambria Math"/>
                        <w:i/>
                      </w:rPr>
                    </m:ctrlPr>
                  </m:sSubPr>
                  <m:e>
                    <m:r>
                      <w:rPr>
                        <w:rFonts w:ascii="Cambria Math" w:hAnsi="Cambria Math"/>
                      </w:rPr>
                      <m:t>C</m:t>
                    </m:r>
                  </m:e>
                  <m:sub>
                    <m:r>
                      <w:rPr>
                        <w:rFonts w:ascii="Cambria Math" w:hAnsi="Cambria Math"/>
                      </w:rPr>
                      <m:t>D</m:t>
                    </m:r>
                  </m:sub>
                </m:sSub>
              </m:den>
            </m:f>
          </m:e>
        </m:rad>
      </m:oMath>
      <w:r>
        <w:rPr>
          <w:rFonts w:eastAsiaTheme="minorEastAsia"/>
        </w:rPr>
        <w:t xml:space="preserve">   , </w:t>
      </w:r>
      <w:r w:rsidRPr="001B7941">
        <w:rPr>
          <w:rFonts w:eastAsiaTheme="minorEastAsia"/>
          <w:i/>
        </w:rPr>
        <w:t>Where;</w:t>
      </w:r>
      <w:r>
        <w:rPr>
          <w:rFonts w:eastAsiaTheme="minorEastAsia"/>
        </w:rPr>
        <w:t xml:space="preserve"> </w:t>
      </w:r>
      <m:oMath>
        <m:r>
          <w:rPr>
            <w:rFonts w:ascii="Cambria Math" w:hAnsi="Cambria Math"/>
          </w:rPr>
          <m:t>W=weight [N]</m:t>
        </m:r>
      </m:oMath>
      <w:r>
        <w:rPr>
          <w:rFonts w:eastAsiaTheme="minorEastAsia"/>
        </w:rPr>
        <w:tab/>
      </w:r>
      <w:r>
        <w:rPr>
          <w:rFonts w:eastAsiaTheme="minorEastAsia"/>
        </w:rPr>
        <w:tab/>
      </w:r>
      <w:r>
        <w:rPr>
          <w:rFonts w:eastAsiaTheme="minorEastAsia"/>
        </w:rPr>
        <w:tab/>
      </w:r>
      <w:r>
        <w:rPr>
          <w:rFonts w:eastAsiaTheme="minorEastAsia"/>
        </w:rPr>
        <w:tab/>
      </w:r>
      <w:r w:rsidR="00BF11C7">
        <w:rPr>
          <w:rFonts w:eastAsiaTheme="minorEastAsia"/>
        </w:rPr>
        <w:tab/>
      </w:r>
      <w:r w:rsidR="00BF11C7">
        <w:rPr>
          <w:rFonts w:eastAsiaTheme="minorEastAsia"/>
        </w:rPr>
        <w:tab/>
      </w:r>
      <w:r w:rsidR="00BF11C7">
        <w:rPr>
          <w:rFonts w:eastAsiaTheme="minorEastAsia"/>
        </w:rPr>
        <w:tab/>
        <w:t xml:space="preserve"> </w:t>
      </w:r>
      <w:r w:rsidR="0031059B">
        <w:rPr>
          <w:rFonts w:eastAsiaTheme="minorEastAsia"/>
        </w:rPr>
        <w:tab/>
      </w:r>
      <w:r w:rsidR="00BF11C7">
        <w:rPr>
          <w:rFonts w:eastAsiaTheme="minorEastAsia"/>
        </w:rPr>
        <w:t xml:space="preserve"> </w:t>
      </w:r>
      <w:r w:rsidR="00EA77DE">
        <w:rPr>
          <w:rFonts w:eastAsiaTheme="minorEastAsia"/>
          <w:b/>
        </w:rPr>
        <w:t>[Eqn. 10</w:t>
      </w:r>
      <w:r w:rsidRPr="00B34DC6">
        <w:rPr>
          <w:rFonts w:eastAsiaTheme="minorEastAsia"/>
          <w:b/>
        </w:rPr>
        <w:t>]</w:t>
      </w:r>
    </w:p>
    <w:p w14:paraId="22678B18" w14:textId="77777777" w:rsidR="00370115" w:rsidRPr="00BB7779" w:rsidRDefault="00370115" w:rsidP="00370115">
      <w:pPr>
        <w:rPr>
          <w:rFonts w:eastAsiaTheme="minorEastAsia"/>
        </w:rPr>
      </w:pPr>
    </w:p>
    <w:p w14:paraId="57EBDEE9" w14:textId="71FD5E71" w:rsidR="00C67D4E" w:rsidRDefault="00370115" w:rsidP="00304A01">
      <w:pPr>
        <w:spacing w:after="160"/>
        <w:rPr>
          <w:rFonts w:eastAsiaTheme="minorEastAsia"/>
        </w:rPr>
      </w:pPr>
      <w:r>
        <w:rPr>
          <w:rFonts w:eastAsiaTheme="minorEastAsia"/>
        </w:rPr>
        <w:t xml:space="preserve">Therefore, our selection consisted of parachutes having a minimum diameter of </w:t>
      </w:r>
      <w:r w:rsidR="000665E5">
        <w:rPr>
          <w:rFonts w:eastAsiaTheme="minorEastAsia"/>
        </w:rPr>
        <w:t>1.82</w:t>
      </w:r>
      <w:r w:rsidR="009E24EE">
        <w:rPr>
          <w:rFonts w:eastAsiaTheme="minorEastAsia"/>
        </w:rPr>
        <w:t xml:space="preserve"> meters or 72</w:t>
      </w:r>
      <w:r>
        <w:rPr>
          <w:rFonts w:eastAsiaTheme="minorEastAsia"/>
        </w:rPr>
        <w:t xml:space="preserve"> inches.  </w:t>
      </w:r>
    </w:p>
    <w:p w14:paraId="78A7473C" w14:textId="77777777" w:rsidR="00491654" w:rsidRDefault="005C4FEE" w:rsidP="00304A01">
      <w:pPr>
        <w:spacing w:after="160"/>
        <w:rPr>
          <w:rFonts w:eastAsiaTheme="minorEastAsia"/>
        </w:rPr>
      </w:pPr>
      <w:r>
        <w:rPr>
          <w:rFonts w:eastAsiaTheme="minorEastAsia"/>
        </w:rPr>
        <w:t xml:space="preserve">Verifying </w:t>
      </w:r>
      <w:r w:rsidR="008D61B5">
        <w:rPr>
          <w:rFonts w:eastAsiaTheme="minorEastAsia"/>
        </w:rPr>
        <w:t>with</w:t>
      </w:r>
      <w:r>
        <w:rPr>
          <w:rFonts w:eastAsiaTheme="minorEastAsia"/>
        </w:rPr>
        <w:t xml:space="preserve"> </w:t>
      </w:r>
      <w:r w:rsidRPr="005C4FEE">
        <w:rPr>
          <w:rFonts w:eastAsiaTheme="minorEastAsia"/>
          <w:i/>
        </w:rPr>
        <w:t>RockSim</w:t>
      </w:r>
      <w:r>
        <w:rPr>
          <w:rFonts w:eastAsiaTheme="minorEastAsia"/>
        </w:rPr>
        <w:t xml:space="preserve">, we found </w:t>
      </w:r>
      <w:r w:rsidR="008D61B5">
        <w:rPr>
          <w:rFonts w:eastAsiaTheme="minorEastAsia"/>
        </w:rPr>
        <w:t xml:space="preserve">our chute to be the correct diameter for a descent rate of less than 24m/s. </w:t>
      </w:r>
      <w:r w:rsidR="00491654">
        <w:rPr>
          <w:rFonts w:eastAsiaTheme="minorEastAsia"/>
        </w:rPr>
        <w:t xml:space="preserve"> Final verification will come from an Altimeter Two during pre-competition test launches.  </w:t>
      </w:r>
    </w:p>
    <w:p w14:paraId="44F0F829" w14:textId="0913D2ED" w:rsidR="00D85580" w:rsidRPr="00304A01" w:rsidRDefault="00D85580" w:rsidP="00304A01">
      <w:pPr>
        <w:spacing w:after="160"/>
        <w:jc w:val="both"/>
        <w:rPr>
          <w:sz w:val="32"/>
          <w:szCs w:val="32"/>
        </w:rPr>
      </w:pPr>
      <w:r w:rsidRPr="00304A01">
        <w:rPr>
          <w:b/>
          <w:bCs/>
          <w:color w:val="000000"/>
          <w:sz w:val="32"/>
          <w:szCs w:val="32"/>
        </w:rPr>
        <w:t>Main Control Board</w:t>
      </w:r>
    </w:p>
    <w:p w14:paraId="5410B054" w14:textId="588F7AFB" w:rsidR="00D85580" w:rsidRPr="00304A01" w:rsidRDefault="00D85580" w:rsidP="00304A01">
      <w:pPr>
        <w:spacing w:after="160"/>
        <w:jc w:val="both"/>
        <w:rPr>
          <w:sz w:val="28"/>
          <w:szCs w:val="28"/>
        </w:rPr>
      </w:pPr>
      <w:r w:rsidRPr="00304A01">
        <w:rPr>
          <w:b/>
          <w:bCs/>
          <w:color w:val="000000"/>
          <w:sz w:val="28"/>
          <w:szCs w:val="28"/>
        </w:rPr>
        <w:t>Hardware</w:t>
      </w:r>
    </w:p>
    <w:p w14:paraId="1F496CA5" w14:textId="77777777" w:rsidR="00D85580" w:rsidRPr="00475BC4" w:rsidRDefault="00D85580" w:rsidP="00304A01">
      <w:pPr>
        <w:spacing w:after="160"/>
        <w:jc w:val="both"/>
      </w:pPr>
      <w:r w:rsidRPr="00475BC4">
        <w:rPr>
          <w:b/>
          <w:bCs/>
          <w:color w:val="000000"/>
        </w:rPr>
        <w:t>Main Board</w:t>
      </w:r>
    </w:p>
    <w:p w14:paraId="62953964" w14:textId="29E02D3A" w:rsidR="00D85580" w:rsidRPr="00C06E98" w:rsidRDefault="00D85580" w:rsidP="00304A01">
      <w:pPr>
        <w:spacing w:after="160"/>
        <w:jc w:val="both"/>
      </w:pPr>
      <w:r w:rsidRPr="00475BC4">
        <w:rPr>
          <w:color w:val="000000"/>
        </w:rPr>
        <w:t>All devices in t</w:t>
      </w:r>
      <w:r w:rsidR="0085791C">
        <w:rPr>
          <w:color w:val="000000"/>
        </w:rPr>
        <w:t>he main control assembly are</w:t>
      </w:r>
      <w:r w:rsidRPr="00475BC4">
        <w:rPr>
          <w:color w:val="000000"/>
        </w:rPr>
        <w:t xml:space="preserve"> mounted on a single circu</w:t>
      </w:r>
      <w:r w:rsidR="0085791C">
        <w:rPr>
          <w:color w:val="000000"/>
        </w:rPr>
        <w:t xml:space="preserve">it board in sockets.  This </w:t>
      </w:r>
      <w:r w:rsidRPr="00475BC4">
        <w:rPr>
          <w:color w:val="000000"/>
        </w:rPr>
        <w:t>keep</w:t>
      </w:r>
      <w:r w:rsidR="0085791C">
        <w:rPr>
          <w:color w:val="000000"/>
        </w:rPr>
        <w:t>s</w:t>
      </w:r>
      <w:r w:rsidRPr="00475BC4">
        <w:rPr>
          <w:color w:val="000000"/>
        </w:rPr>
        <w:t xml:space="preserve"> cables (and therefore cable management) to a minimum while also allowing for easy replacement of damaged components</w:t>
      </w:r>
    </w:p>
    <w:p w14:paraId="11C796A2" w14:textId="77777777" w:rsidR="00D85580" w:rsidRPr="00475BC4" w:rsidRDefault="00D85580" w:rsidP="00304A01">
      <w:pPr>
        <w:spacing w:after="160"/>
        <w:jc w:val="both"/>
      </w:pPr>
      <w:r w:rsidRPr="00475BC4">
        <w:rPr>
          <w:b/>
          <w:bCs/>
          <w:color w:val="000000"/>
        </w:rPr>
        <w:t>Microcontrollers</w:t>
      </w:r>
    </w:p>
    <w:p w14:paraId="75ACB3A3" w14:textId="7E8ABDE6" w:rsidR="00491654" w:rsidRPr="00304A01" w:rsidRDefault="00D85580" w:rsidP="00304A01">
      <w:pPr>
        <w:spacing w:after="160"/>
        <w:jc w:val="both"/>
      </w:pPr>
      <w:r w:rsidRPr="00475BC4">
        <w:rPr>
          <w:color w:val="000000"/>
        </w:rPr>
        <w:t>Programmable</w:t>
      </w:r>
      <w:r w:rsidR="0085791C">
        <w:rPr>
          <w:color w:val="000000"/>
        </w:rPr>
        <w:t xml:space="preserve"> computation is</w:t>
      </w:r>
      <w:r w:rsidRPr="00D85580">
        <w:rPr>
          <w:color w:val="000000"/>
        </w:rPr>
        <w:t xml:space="preserve"> provided by two Arduino Nanos whose purpose is to process sensor data, control the rocket’s roll, maintain contact with the ground, and log telemetry during flight.  The Arduino Nano was chosen due to its small size and widespread adoption among hobbyists and enthusiasts, meaning it is well supported and documented. In addition, it runs in real time (unlike more powerful, multitasking computers which rapidly </w:t>
      </w:r>
      <w:r w:rsidR="006856B2">
        <w:rPr>
          <w:color w:val="000000"/>
        </w:rPr>
        <w:t>switches which program is</w:t>
      </w:r>
      <w:r w:rsidR="00304A01">
        <w:rPr>
          <w:color w:val="000000"/>
        </w:rPr>
        <w:t xml:space="preserve"> </w:t>
      </w:r>
      <w:r w:rsidR="006856B2">
        <w:rPr>
          <w:color w:val="000000"/>
        </w:rPr>
        <w:t xml:space="preserve">running at a given </w:t>
      </w:r>
      <w:r w:rsidR="00DD00E1" w:rsidRPr="00DD00E1">
        <w:rPr>
          <w:color w:val="000000"/>
        </w:rPr>
        <w:t>time, meaning that a given process [like our roll control system] may not actually be executing at a critical time).</w:t>
      </w:r>
    </w:p>
    <w:p w14:paraId="31C9952F" w14:textId="56F7ABCB" w:rsidR="005E6926" w:rsidRPr="005E6926" w:rsidRDefault="00DD00E1" w:rsidP="00E445BD">
      <w:pPr>
        <w:spacing w:after="160"/>
        <w:jc w:val="both"/>
      </w:pPr>
      <w:r w:rsidRPr="00DD00E1">
        <w:rPr>
          <w:color w:val="000000"/>
        </w:rPr>
        <w:t xml:space="preserve">Initially, a single Arduino Nano was planned to be used.  However, it became clear that the 2KB RAM provided would not be sufficient to accomplish </w:t>
      </w:r>
      <w:r w:rsidR="006856B2" w:rsidRPr="00DD00E1">
        <w:rPr>
          <w:color w:val="000000"/>
        </w:rPr>
        <w:t>all</w:t>
      </w:r>
      <w:r w:rsidRPr="00DD00E1">
        <w:rPr>
          <w:color w:val="000000"/>
        </w:rPr>
        <w:t xml:space="preserve"> the requirements for the assembly, so the decision was made to use two Arduino Nanos.  The first - called the control device - is responsible for interfacing with sensors, physical output devices (e.g. servos, LEDs) and another Arduino Nano - called the communications device or logging device - to handle file I/O (for configuration loading, </w:t>
      </w:r>
      <w:r w:rsidR="006856B2" w:rsidRPr="00DD00E1">
        <w:rPr>
          <w:color w:val="000000"/>
        </w:rPr>
        <w:t>flight plan</w:t>
      </w:r>
      <w:r w:rsidRPr="00DD00E1">
        <w:rPr>
          <w:color w:val="000000"/>
        </w:rPr>
        <w:t xml:space="preserve"> control, and data logging) and radio communications.  Data will be passed between the Arduinos during flight via I2C </w:t>
      </w:r>
      <w:r w:rsidR="006856B2" w:rsidRPr="00DD00E1">
        <w:rPr>
          <w:color w:val="000000"/>
        </w:rPr>
        <w:t>to</w:t>
      </w:r>
      <w:r w:rsidRPr="00DD00E1">
        <w:rPr>
          <w:color w:val="000000"/>
        </w:rPr>
        <w:t xml:space="preserve"> ensure each has the information needed to accomplish its goals.</w:t>
      </w:r>
    </w:p>
    <w:p w14:paraId="72CA4F04" w14:textId="4AFF83BB" w:rsidR="006856B2" w:rsidRPr="00E445BD" w:rsidRDefault="006856B2" w:rsidP="00E445BD">
      <w:pPr>
        <w:spacing w:after="160"/>
        <w:jc w:val="both"/>
        <w:rPr>
          <w:sz w:val="28"/>
          <w:szCs w:val="28"/>
        </w:rPr>
      </w:pPr>
      <w:r w:rsidRPr="00E445BD">
        <w:rPr>
          <w:b/>
          <w:bCs/>
          <w:color w:val="000000"/>
          <w:sz w:val="28"/>
          <w:szCs w:val="28"/>
        </w:rPr>
        <w:t>Sensors</w:t>
      </w:r>
    </w:p>
    <w:p w14:paraId="56464EC1" w14:textId="77777777" w:rsidR="006856B2" w:rsidRPr="00E445BD" w:rsidRDefault="006856B2" w:rsidP="00E445BD">
      <w:pPr>
        <w:spacing w:after="160"/>
        <w:jc w:val="both"/>
        <w:rPr>
          <w:b/>
        </w:rPr>
      </w:pPr>
      <w:r w:rsidRPr="00E445BD">
        <w:rPr>
          <w:b/>
          <w:color w:val="000000"/>
        </w:rPr>
        <w:t>Barometric Pressure Sensor</w:t>
      </w:r>
    </w:p>
    <w:p w14:paraId="02AD3998" w14:textId="4E31F813" w:rsidR="006856B2" w:rsidRPr="00E445BD" w:rsidRDefault="006856B2" w:rsidP="00E445BD">
      <w:pPr>
        <w:spacing w:after="160"/>
        <w:jc w:val="both"/>
      </w:pPr>
      <w:r w:rsidRPr="00475BC4">
        <w:rPr>
          <w:color w:val="000000"/>
        </w:rPr>
        <w:t>An Adafruit BMP280 (a Bosch BMP280 with a built-in PCB and 3.3V regulator) was chosen as an altimeter.  Adafruit’s tutorials and Arduino-compatible libraries justified the selection of this sensor over others.</w:t>
      </w:r>
    </w:p>
    <w:p w14:paraId="4A872A73" w14:textId="77777777" w:rsidR="006856B2" w:rsidRPr="00E445BD" w:rsidRDefault="006856B2" w:rsidP="00E445BD">
      <w:pPr>
        <w:spacing w:after="160"/>
        <w:jc w:val="both"/>
        <w:rPr>
          <w:b/>
        </w:rPr>
      </w:pPr>
      <w:r w:rsidRPr="00E445BD">
        <w:rPr>
          <w:b/>
          <w:color w:val="000000"/>
        </w:rPr>
        <w:t>Absolute Orientation Sensor</w:t>
      </w:r>
    </w:p>
    <w:p w14:paraId="10BC8C4B" w14:textId="6E06BE87" w:rsidR="006856B2" w:rsidRPr="00E445BD" w:rsidRDefault="006856B2" w:rsidP="00E445BD">
      <w:pPr>
        <w:spacing w:after="160"/>
        <w:jc w:val="both"/>
      </w:pPr>
      <w:r w:rsidRPr="00475BC4">
        <w:rPr>
          <w:color w:val="000000"/>
        </w:rPr>
        <w:t>An Adafruit BNO055 (a Bosch BNO055 with a built-in PCB and 3.3V regulator) was chosen to provide information regarding the rocket’s acceleration and orientation.  Adafruit’s tutorials and Arduino-compatible libraries justified the selection of this sensor over others.  This sensor includes accelerometers, magnetometers, and gyroscopes and performs sensor fusion and error filtering onboard.</w:t>
      </w:r>
    </w:p>
    <w:p w14:paraId="4A98F59F" w14:textId="2137B72F" w:rsidR="006856B2" w:rsidRPr="00E445BD" w:rsidRDefault="006856B2" w:rsidP="00E445BD">
      <w:pPr>
        <w:spacing w:after="160"/>
        <w:jc w:val="both"/>
        <w:rPr>
          <w:sz w:val="28"/>
          <w:szCs w:val="28"/>
        </w:rPr>
      </w:pPr>
      <w:r w:rsidRPr="00E445BD">
        <w:rPr>
          <w:b/>
          <w:bCs/>
          <w:color w:val="000000"/>
          <w:sz w:val="28"/>
          <w:szCs w:val="28"/>
        </w:rPr>
        <w:t>Radio</w:t>
      </w:r>
      <w:r w:rsidR="005E6926">
        <w:rPr>
          <w:b/>
          <w:bCs/>
          <w:color w:val="000000"/>
          <w:sz w:val="28"/>
          <w:szCs w:val="28"/>
        </w:rPr>
        <w:t xml:space="preserve"> Communication System</w:t>
      </w:r>
    </w:p>
    <w:p w14:paraId="6913B797" w14:textId="77777777" w:rsidR="006856B2" w:rsidRPr="00E445BD" w:rsidRDefault="006856B2" w:rsidP="00E445BD">
      <w:pPr>
        <w:spacing w:after="160"/>
        <w:jc w:val="both"/>
        <w:rPr>
          <w:b/>
        </w:rPr>
      </w:pPr>
      <w:r w:rsidRPr="00E445BD">
        <w:rPr>
          <w:b/>
          <w:color w:val="333333"/>
          <w:shd w:val="clear" w:color="auto" w:fill="FFFFFF"/>
        </w:rPr>
        <w:t>XBee XBP24-AWI-001</w:t>
      </w:r>
    </w:p>
    <w:p w14:paraId="5617F8AB" w14:textId="6BE194FC" w:rsidR="006856B2" w:rsidRPr="00E445BD" w:rsidRDefault="006856B2" w:rsidP="00304A01">
      <w:pPr>
        <w:spacing w:after="160"/>
        <w:jc w:val="both"/>
      </w:pPr>
      <w:r w:rsidRPr="00475BC4">
        <w:rPr>
          <w:color w:val="000000"/>
        </w:rPr>
        <w:t>The choice of radio transceiver was largely determined by the competition rules. XBees were chosen from Sparkfun electronics with quarter wave ground plane antenna preinstalled.  These works well for prototyping on the ground, however the antenna on the rocket will be replaced with a variant of a half wave dipole. The ground stations antenna may be outfitted with a directional antenna to ensure that the contact can be maintained with the rocket even at long range.</w:t>
      </w:r>
    </w:p>
    <w:p w14:paraId="004AC4B5" w14:textId="481D8726" w:rsidR="006856B2" w:rsidRPr="00E445BD" w:rsidRDefault="006856B2" w:rsidP="00E445BD">
      <w:pPr>
        <w:spacing w:after="160"/>
        <w:jc w:val="both"/>
        <w:rPr>
          <w:b/>
        </w:rPr>
      </w:pPr>
      <w:r w:rsidRPr="00E445BD">
        <w:rPr>
          <w:b/>
          <w:color w:val="000000"/>
        </w:rPr>
        <w:t>Gravitech XBee add-on for Arduino Nano</w:t>
      </w:r>
    </w:p>
    <w:p w14:paraId="50FAE3F0" w14:textId="1D8151AD" w:rsidR="006856B2" w:rsidRPr="00475BC4" w:rsidRDefault="006856B2" w:rsidP="00304A01">
      <w:pPr>
        <w:spacing w:after="160"/>
        <w:rPr>
          <w:rFonts w:eastAsia="Times New Roman"/>
        </w:rPr>
      </w:pPr>
      <w:r w:rsidRPr="00475BC4">
        <w:rPr>
          <w:rFonts w:eastAsia="Times New Roman"/>
          <w:color w:val="000000"/>
        </w:rPr>
        <w:t>To connect the XBee to the Arduino, the Gravitech XBee add-on for Arduino Nano was selected because of its compactness and pre-assembled package which allows access to all the Arduino’s IO pins.</w:t>
      </w:r>
    </w:p>
    <w:p w14:paraId="5724E18A" w14:textId="77777777" w:rsidR="006856B2" w:rsidRPr="00E445BD" w:rsidRDefault="006856B2" w:rsidP="00E445BD">
      <w:pPr>
        <w:spacing w:after="160"/>
        <w:jc w:val="both"/>
        <w:rPr>
          <w:b/>
        </w:rPr>
      </w:pPr>
      <w:r w:rsidRPr="00E445BD">
        <w:rPr>
          <w:b/>
          <w:color w:val="000000"/>
        </w:rPr>
        <w:t>SparkFun XBee Explorer Dongle</w:t>
      </w:r>
    </w:p>
    <w:p w14:paraId="76592C2B" w14:textId="42C51347" w:rsidR="006856B2" w:rsidRPr="00E445BD" w:rsidRDefault="006F0FA4" w:rsidP="00304A01">
      <w:pPr>
        <w:spacing w:after="160"/>
        <w:jc w:val="both"/>
      </w:pPr>
      <w:r w:rsidRPr="00475BC4">
        <w:rPr>
          <w:color w:val="000000"/>
        </w:rPr>
        <w:t>To</w:t>
      </w:r>
      <w:r w:rsidR="006856B2" w:rsidRPr="00475BC4">
        <w:rPr>
          <w:color w:val="000000"/>
        </w:rPr>
        <w:t xml:space="preserve"> connect the ground station radio to a computer, a small USB dongle was chosen due to small size and ubiquitousness of USB ports</w:t>
      </w:r>
      <w:r w:rsidR="006856B2" w:rsidRPr="006856B2">
        <w:rPr>
          <w:color w:val="000000"/>
        </w:rPr>
        <w:t>.  If needed, the device can be separated from the computer and connected  with a USB extension cord.</w:t>
      </w:r>
    </w:p>
    <w:p w14:paraId="675C71A9" w14:textId="10BD21C4" w:rsidR="006F0FA4" w:rsidRPr="00304A01" w:rsidRDefault="006F0FA4" w:rsidP="00E445BD">
      <w:pPr>
        <w:spacing w:after="160"/>
        <w:jc w:val="both"/>
        <w:rPr>
          <w:sz w:val="28"/>
          <w:szCs w:val="28"/>
        </w:rPr>
      </w:pPr>
      <w:r w:rsidRPr="00304A01">
        <w:rPr>
          <w:b/>
          <w:bCs/>
          <w:color w:val="000000"/>
          <w:sz w:val="28"/>
          <w:szCs w:val="28"/>
        </w:rPr>
        <w:t>Physical Output devices</w:t>
      </w:r>
    </w:p>
    <w:p w14:paraId="60815295" w14:textId="77777777" w:rsidR="006F0FA4" w:rsidRPr="00304A01" w:rsidRDefault="006F0FA4" w:rsidP="00E445BD">
      <w:pPr>
        <w:spacing w:after="160"/>
        <w:jc w:val="both"/>
        <w:rPr>
          <w:b/>
        </w:rPr>
      </w:pPr>
      <w:r w:rsidRPr="00304A01">
        <w:rPr>
          <w:b/>
          <w:color w:val="000000"/>
        </w:rPr>
        <w:t>Servos/actuators</w:t>
      </w:r>
    </w:p>
    <w:p w14:paraId="21720073" w14:textId="77C6627C" w:rsidR="006F0FA4" w:rsidRPr="00E445BD" w:rsidRDefault="006F0FA4" w:rsidP="00304A01">
      <w:pPr>
        <w:spacing w:after="160"/>
        <w:jc w:val="both"/>
      </w:pPr>
      <w:r w:rsidRPr="00475BC4">
        <w:rPr>
          <w:color w:val="000000"/>
        </w:rPr>
        <w:t>Some form of actuator will be required to drive the physical control system. However, it should be noted that the hardware and software as currently planned can be readily adapted to many different types of actuators.</w:t>
      </w:r>
    </w:p>
    <w:p w14:paraId="76866E19" w14:textId="77777777" w:rsidR="005E6926" w:rsidRDefault="005E6926" w:rsidP="00E445BD">
      <w:pPr>
        <w:spacing w:after="160"/>
        <w:jc w:val="both"/>
        <w:rPr>
          <w:b/>
          <w:color w:val="000000"/>
        </w:rPr>
      </w:pPr>
    </w:p>
    <w:p w14:paraId="1E3AAFBE" w14:textId="77777777" w:rsidR="005E6926" w:rsidRDefault="005E6926" w:rsidP="00E445BD">
      <w:pPr>
        <w:spacing w:after="160"/>
        <w:jc w:val="both"/>
        <w:rPr>
          <w:b/>
          <w:color w:val="000000"/>
        </w:rPr>
      </w:pPr>
    </w:p>
    <w:p w14:paraId="2D8810AC" w14:textId="77777777" w:rsidR="006F0FA4" w:rsidRPr="00E445BD" w:rsidRDefault="006F0FA4" w:rsidP="00E445BD">
      <w:pPr>
        <w:spacing w:after="160"/>
        <w:jc w:val="both"/>
        <w:rPr>
          <w:b/>
        </w:rPr>
      </w:pPr>
      <w:r w:rsidRPr="00E445BD">
        <w:rPr>
          <w:b/>
          <w:color w:val="000000"/>
        </w:rPr>
        <w:t>LEDs</w:t>
      </w:r>
    </w:p>
    <w:p w14:paraId="565DDF25" w14:textId="732F2501" w:rsidR="006F0FA4" w:rsidRPr="00E445BD" w:rsidRDefault="006F0FA4" w:rsidP="00304A01">
      <w:pPr>
        <w:spacing w:after="160"/>
        <w:jc w:val="both"/>
      </w:pPr>
      <w:r w:rsidRPr="00475BC4">
        <w:rPr>
          <w:color w:val="000000"/>
        </w:rPr>
        <w:t>To provide a visual indication of the rockets co</w:t>
      </w:r>
      <w:r w:rsidR="0085791C">
        <w:rPr>
          <w:color w:val="000000"/>
        </w:rPr>
        <w:t>ntrol inputs, an RGB LED is</w:t>
      </w:r>
      <w:r w:rsidRPr="00475BC4">
        <w:rPr>
          <w:color w:val="000000"/>
        </w:rPr>
        <w:t xml:space="preserve"> pos</w:t>
      </w:r>
      <w:r w:rsidR="0085791C">
        <w:rPr>
          <w:color w:val="000000"/>
        </w:rPr>
        <w:t xml:space="preserve">itioned in view of one cameras.  </w:t>
      </w:r>
      <w:r w:rsidRPr="00475BC4">
        <w:rPr>
          <w:color w:val="000000"/>
        </w:rPr>
        <w:t>The LED can be set to any color, and will display a spectrum depending on the intended output torque (e.g. pure red for maximum clockwise torque, purple for ma</w:t>
      </w:r>
      <w:r w:rsidR="0085791C">
        <w:rPr>
          <w:color w:val="000000"/>
        </w:rPr>
        <w:t>ximum counter-clockwise torque).  This will allow us to observe when the control system is providing input to direct the rockets rotation.</w:t>
      </w:r>
    </w:p>
    <w:p w14:paraId="2A690057" w14:textId="3F105533" w:rsidR="006F0FA4" w:rsidRPr="00304A01" w:rsidRDefault="006F0FA4" w:rsidP="00E445BD">
      <w:pPr>
        <w:spacing w:after="160"/>
        <w:jc w:val="both"/>
        <w:rPr>
          <w:sz w:val="28"/>
          <w:szCs w:val="28"/>
        </w:rPr>
      </w:pPr>
      <w:r w:rsidRPr="00304A01">
        <w:rPr>
          <w:b/>
          <w:bCs/>
          <w:color w:val="000000"/>
          <w:sz w:val="28"/>
          <w:szCs w:val="28"/>
        </w:rPr>
        <w:t xml:space="preserve">Miscellaneous </w:t>
      </w:r>
    </w:p>
    <w:p w14:paraId="193EC075" w14:textId="77777777" w:rsidR="006F0FA4" w:rsidRPr="00304A01" w:rsidRDefault="006F0FA4" w:rsidP="00E445BD">
      <w:pPr>
        <w:spacing w:after="160"/>
        <w:jc w:val="both"/>
        <w:rPr>
          <w:b/>
        </w:rPr>
      </w:pPr>
      <w:r w:rsidRPr="00304A01">
        <w:rPr>
          <w:b/>
          <w:color w:val="000000"/>
        </w:rPr>
        <w:t>Mobius Mini ActionCam</w:t>
      </w:r>
    </w:p>
    <w:p w14:paraId="57BB2071" w14:textId="05A272A8" w:rsidR="006F0FA4" w:rsidRPr="00E445BD" w:rsidRDefault="006F0FA4" w:rsidP="00E445BD">
      <w:pPr>
        <w:spacing w:after="160"/>
        <w:jc w:val="both"/>
      </w:pPr>
      <w:r w:rsidRPr="00475BC4">
        <w:rPr>
          <w:color w:val="000000"/>
        </w:rPr>
        <w:t>According to competition guidelines, the launch, burn time, roll orientation pattern, and rocket separation must be recorded. The Mobius ActionCam was</w:t>
      </w:r>
      <w:r w:rsidR="0085791C">
        <w:rPr>
          <w:color w:val="000000"/>
        </w:rPr>
        <w:t xml:space="preserve"> chosen given its video quality</w:t>
      </w:r>
      <w:r w:rsidRPr="00475BC4">
        <w:rPr>
          <w:color w:val="000000"/>
        </w:rPr>
        <w:t xml:space="preserve"> a</w:t>
      </w:r>
      <w:r w:rsidR="0085791C">
        <w:rPr>
          <w:color w:val="000000"/>
        </w:rPr>
        <w:t>nd battery life (with powerbank)</w:t>
      </w:r>
      <w:r w:rsidRPr="00475BC4">
        <w:rPr>
          <w:color w:val="000000"/>
        </w:rPr>
        <w:t xml:space="preserve">. </w:t>
      </w:r>
    </w:p>
    <w:p w14:paraId="40D86E23" w14:textId="77777777" w:rsidR="006F0FA4" w:rsidRPr="00E445BD" w:rsidRDefault="006F0FA4" w:rsidP="00E445BD">
      <w:pPr>
        <w:spacing w:after="160"/>
        <w:jc w:val="both"/>
        <w:rPr>
          <w:b/>
        </w:rPr>
      </w:pPr>
      <w:r w:rsidRPr="00E445BD">
        <w:rPr>
          <w:b/>
          <w:color w:val="000000"/>
        </w:rPr>
        <w:t>Altus Metrum TeleMetrum GPS Payload</w:t>
      </w:r>
    </w:p>
    <w:p w14:paraId="4A05FB72" w14:textId="07AC5455" w:rsidR="006F0FA4" w:rsidRPr="00475BC4" w:rsidRDefault="006F0FA4" w:rsidP="00E445BD">
      <w:pPr>
        <w:spacing w:after="160"/>
        <w:jc w:val="both"/>
      </w:pPr>
      <w:r w:rsidRPr="00475BC4">
        <w:rPr>
          <w:color w:val="000000"/>
        </w:rPr>
        <w:t>The TeleMetrum Payload is a unique component and has capabilities far more than GPS tracking. Taking simplicity into consideration, the initial plan was to use a smartphone for tracking. Given the light weight, size, dual deploy capability, and other functions, the TeleMetrum was chosen over a smartphone. Apart from remote altitude measuring, the TeleMetrum has the following functions:</w:t>
      </w:r>
    </w:p>
    <w:p w14:paraId="628C303C" w14:textId="77777777" w:rsidR="006F0FA4" w:rsidRPr="00475BC4" w:rsidRDefault="006F0FA4" w:rsidP="00E445BD">
      <w:pPr>
        <w:numPr>
          <w:ilvl w:val="0"/>
          <w:numId w:val="9"/>
        </w:numPr>
        <w:spacing w:after="160"/>
        <w:jc w:val="both"/>
        <w:textAlignment w:val="baseline"/>
        <w:rPr>
          <w:color w:val="000000"/>
        </w:rPr>
      </w:pPr>
      <w:r w:rsidRPr="00475BC4">
        <w:rPr>
          <w:color w:val="000000"/>
        </w:rPr>
        <w:t>Barometric Pressure Sensor</w:t>
      </w:r>
    </w:p>
    <w:p w14:paraId="3723563F" w14:textId="77777777" w:rsidR="006F0FA4" w:rsidRPr="00475BC4" w:rsidRDefault="006F0FA4" w:rsidP="00E445BD">
      <w:pPr>
        <w:numPr>
          <w:ilvl w:val="0"/>
          <w:numId w:val="9"/>
        </w:numPr>
        <w:spacing w:after="160"/>
        <w:jc w:val="both"/>
        <w:textAlignment w:val="baseline"/>
        <w:rPr>
          <w:color w:val="000000"/>
        </w:rPr>
      </w:pPr>
      <w:r w:rsidRPr="00475BC4">
        <w:rPr>
          <w:color w:val="000000"/>
        </w:rPr>
        <w:t>Single axis accelerometer to verify rocket speed</w:t>
      </w:r>
    </w:p>
    <w:p w14:paraId="3FC60667" w14:textId="75AA193B" w:rsidR="006F0FA4" w:rsidRPr="00E445BD" w:rsidRDefault="006F0FA4" w:rsidP="00E445BD">
      <w:pPr>
        <w:numPr>
          <w:ilvl w:val="0"/>
          <w:numId w:val="9"/>
        </w:numPr>
        <w:spacing w:after="160"/>
        <w:jc w:val="both"/>
        <w:textAlignment w:val="baseline"/>
        <w:rPr>
          <w:color w:val="000000"/>
        </w:rPr>
      </w:pPr>
      <w:r w:rsidRPr="00475BC4">
        <w:rPr>
          <w:color w:val="000000"/>
        </w:rPr>
        <w:t>Dual-deploy capability; first at apogee and second charge ejecti</w:t>
      </w:r>
      <w:r w:rsidR="00E445BD">
        <w:rPr>
          <w:color w:val="000000"/>
        </w:rPr>
        <w:t>on at 820 ft.</w:t>
      </w:r>
      <w:r w:rsidR="00EF02E0">
        <w:rPr>
          <w:color w:val="000000"/>
        </w:rPr>
        <w:t> (250 meters) (</w:t>
      </w:r>
      <w:r w:rsidRPr="00E445BD">
        <w:rPr>
          <w:color w:val="000000"/>
        </w:rPr>
        <w:t>with ability to change altitudes of eject</w:t>
      </w:r>
      <w:r w:rsidR="00EF02E0">
        <w:rPr>
          <w:color w:val="000000"/>
        </w:rPr>
        <w:t>ion)</w:t>
      </w:r>
    </w:p>
    <w:p w14:paraId="64C3002A" w14:textId="5EE70C07" w:rsidR="006F0FA4" w:rsidRPr="00304A01" w:rsidRDefault="006F0FA4" w:rsidP="00E445BD">
      <w:pPr>
        <w:numPr>
          <w:ilvl w:val="0"/>
          <w:numId w:val="9"/>
        </w:numPr>
        <w:spacing w:after="160"/>
        <w:jc w:val="both"/>
        <w:textAlignment w:val="baseline"/>
        <w:rPr>
          <w:color w:val="000000"/>
        </w:rPr>
      </w:pPr>
      <w:r w:rsidRPr="00475BC4">
        <w:rPr>
          <w:color w:val="000000"/>
        </w:rPr>
        <w:t xml:space="preserve">Ability to retrieve Real-time flight data </w:t>
      </w:r>
    </w:p>
    <w:p w14:paraId="6129CA53" w14:textId="19F5E53E" w:rsidR="005B6C39" w:rsidRPr="00A85489" w:rsidRDefault="006F0FA4" w:rsidP="00304A01">
      <w:pPr>
        <w:spacing w:after="160"/>
        <w:jc w:val="both"/>
      </w:pPr>
      <w:r w:rsidRPr="00475BC4">
        <w:rPr>
          <w:color w:val="000000"/>
        </w:rPr>
        <w:t>The TeleMetrum will function as the primary component for the ejection charges.</w:t>
      </w:r>
    </w:p>
    <w:p w14:paraId="56FEDEDD" w14:textId="0CC6CD44" w:rsidR="006F0FA4" w:rsidRPr="00304A01" w:rsidRDefault="006F0FA4" w:rsidP="00304A01">
      <w:pPr>
        <w:spacing w:after="160"/>
        <w:jc w:val="both"/>
        <w:rPr>
          <w:sz w:val="32"/>
          <w:szCs w:val="32"/>
        </w:rPr>
      </w:pPr>
      <w:r w:rsidRPr="00E445BD">
        <w:rPr>
          <w:b/>
          <w:bCs/>
          <w:color w:val="000000"/>
          <w:sz w:val="32"/>
          <w:szCs w:val="32"/>
        </w:rPr>
        <w:t>Software</w:t>
      </w:r>
    </w:p>
    <w:p w14:paraId="68467269" w14:textId="41BD4E7E" w:rsidR="006F0FA4" w:rsidRPr="00304A01" w:rsidRDefault="006F0FA4" w:rsidP="00304A01">
      <w:pPr>
        <w:spacing w:after="160"/>
        <w:jc w:val="both"/>
        <w:rPr>
          <w:sz w:val="28"/>
          <w:szCs w:val="28"/>
        </w:rPr>
      </w:pPr>
      <w:r w:rsidRPr="00E445BD">
        <w:rPr>
          <w:b/>
          <w:bCs/>
          <w:color w:val="000000"/>
          <w:sz w:val="28"/>
          <w:szCs w:val="28"/>
        </w:rPr>
        <w:t>Technologies used</w:t>
      </w:r>
    </w:p>
    <w:p w14:paraId="71A007A0" w14:textId="77777777" w:rsidR="006F0FA4" w:rsidRPr="00E445BD" w:rsidRDefault="006F0FA4" w:rsidP="00E445BD">
      <w:pPr>
        <w:spacing w:after="160"/>
        <w:jc w:val="both"/>
        <w:rPr>
          <w:b/>
        </w:rPr>
      </w:pPr>
      <w:r w:rsidRPr="00E445BD">
        <w:rPr>
          <w:b/>
          <w:color w:val="000000"/>
        </w:rPr>
        <w:t>Programing language:</w:t>
      </w:r>
    </w:p>
    <w:p w14:paraId="60DC9A83" w14:textId="68E2D60E" w:rsidR="007A16C3" w:rsidRPr="00B6232B" w:rsidRDefault="006F0FA4" w:rsidP="00E445BD">
      <w:pPr>
        <w:spacing w:after="160"/>
        <w:jc w:val="both"/>
      </w:pPr>
      <w:r w:rsidRPr="00475BC4">
        <w:rPr>
          <w:color w:val="000000"/>
        </w:rPr>
        <w:t>All flight software is written in C++.  The C++ language was selected not only because it is the primary language supported by the Arduino, but also because it is a compiled language that supports low level functionality, works well in embedded applications, and supports object oriented programing.</w:t>
      </w:r>
    </w:p>
    <w:p w14:paraId="67D637A1" w14:textId="77777777" w:rsidR="006F0FA4" w:rsidRPr="00E445BD" w:rsidRDefault="006F0FA4" w:rsidP="00E445BD">
      <w:pPr>
        <w:spacing w:after="160"/>
        <w:jc w:val="both"/>
        <w:rPr>
          <w:b/>
        </w:rPr>
      </w:pPr>
      <w:r w:rsidRPr="00E445BD">
        <w:rPr>
          <w:b/>
          <w:color w:val="000000"/>
        </w:rPr>
        <w:t>Arduino Libraries</w:t>
      </w:r>
    </w:p>
    <w:p w14:paraId="2D3C547F" w14:textId="5197A93E" w:rsidR="006F0FA4" w:rsidRPr="00E445BD" w:rsidRDefault="006F0FA4" w:rsidP="005C1D5F">
      <w:pPr>
        <w:spacing w:after="160"/>
        <w:jc w:val="both"/>
      </w:pPr>
      <w:r w:rsidRPr="00475BC4">
        <w:rPr>
          <w:color w:val="000000"/>
        </w:rPr>
        <w:t>The Arduino compiler provides several functions not present in regular C++ for directly controlling the hardware.  The SoftwareSerial library is responsible for communicating with the XBee.  The Wire and SPI libraries handle interactions between the control device, communications device, and other devices.  Furthermore, other standard Arduino libraries are used in the program.</w:t>
      </w:r>
    </w:p>
    <w:p w14:paraId="7E825E54" w14:textId="77777777" w:rsidR="006F0FA4" w:rsidRPr="00E445BD" w:rsidRDefault="006F0FA4" w:rsidP="00E445BD">
      <w:pPr>
        <w:spacing w:after="160"/>
        <w:jc w:val="both"/>
        <w:rPr>
          <w:b/>
        </w:rPr>
      </w:pPr>
      <w:r w:rsidRPr="00E445BD">
        <w:rPr>
          <w:b/>
          <w:color w:val="000000"/>
        </w:rPr>
        <w:t>Sensor Libraries</w:t>
      </w:r>
    </w:p>
    <w:p w14:paraId="76F7FF50" w14:textId="42449F64" w:rsidR="006F0FA4" w:rsidRPr="00E445BD" w:rsidRDefault="006F0FA4" w:rsidP="005C1D5F">
      <w:pPr>
        <w:spacing w:after="160"/>
        <w:jc w:val="both"/>
      </w:pPr>
      <w:r w:rsidRPr="00475BC4">
        <w:rPr>
          <w:color w:val="000000"/>
        </w:rPr>
        <w:t>Both the BMP280 and BNO55 have manufacturer provided libraries which allow easy access to the data provided by the sensors.  They are used because they are written by the manufacturer and minimize the amount of work needed to get usable information from the sensors.</w:t>
      </w:r>
    </w:p>
    <w:p w14:paraId="230A94CE" w14:textId="77777777" w:rsidR="006F0FA4" w:rsidRPr="00E445BD" w:rsidRDefault="006F0FA4" w:rsidP="00E445BD">
      <w:pPr>
        <w:spacing w:after="160"/>
        <w:jc w:val="both"/>
        <w:rPr>
          <w:b/>
        </w:rPr>
      </w:pPr>
      <w:r w:rsidRPr="00E445BD">
        <w:rPr>
          <w:b/>
          <w:color w:val="000000"/>
        </w:rPr>
        <w:t>Matrix math library:</w:t>
      </w:r>
    </w:p>
    <w:p w14:paraId="493CE067" w14:textId="37E30C27" w:rsidR="005E6926" w:rsidRPr="005E6926" w:rsidRDefault="006F0FA4" w:rsidP="00E445BD">
      <w:pPr>
        <w:spacing w:after="160"/>
        <w:jc w:val="both"/>
      </w:pPr>
      <w:r w:rsidRPr="00475BC4">
        <w:rPr>
          <w:color w:val="000000"/>
        </w:rPr>
        <w:t>Since calculations based on rotation matrices must be performed, and these calculations are not directly supported in C++, a 3rd party library optimized for the Arduino is used.</w:t>
      </w:r>
    </w:p>
    <w:p w14:paraId="1D746B2A" w14:textId="694EABBF" w:rsidR="006F0FA4" w:rsidRPr="00E445BD" w:rsidRDefault="006F0FA4" w:rsidP="00E445BD">
      <w:pPr>
        <w:spacing w:after="160"/>
        <w:jc w:val="both"/>
        <w:rPr>
          <w:sz w:val="32"/>
          <w:szCs w:val="32"/>
        </w:rPr>
      </w:pPr>
      <w:r w:rsidRPr="00E445BD">
        <w:rPr>
          <w:b/>
          <w:bCs/>
          <w:color w:val="000000"/>
          <w:sz w:val="32"/>
          <w:szCs w:val="32"/>
        </w:rPr>
        <w:t>Software Architecture</w:t>
      </w:r>
    </w:p>
    <w:p w14:paraId="2ECD9D12" w14:textId="0A1FAE09" w:rsidR="006F0FA4" w:rsidRPr="00E445BD" w:rsidRDefault="006F0FA4" w:rsidP="00E445BD">
      <w:pPr>
        <w:spacing w:after="160"/>
        <w:jc w:val="both"/>
        <w:rPr>
          <w:b/>
        </w:rPr>
      </w:pPr>
      <w:r w:rsidRPr="00E445BD">
        <w:rPr>
          <w:b/>
          <w:color w:val="000000"/>
        </w:rPr>
        <w:t>Configuration file</w:t>
      </w:r>
    </w:p>
    <w:p w14:paraId="04B2A1FB" w14:textId="7C64351B" w:rsidR="006F0FA4" w:rsidRPr="00E445BD" w:rsidRDefault="006F0FA4" w:rsidP="00F001D5">
      <w:pPr>
        <w:spacing w:after="160"/>
        <w:jc w:val="both"/>
      </w:pPr>
      <w:r w:rsidRPr="00475BC4">
        <w:rPr>
          <w:color w:val="000000"/>
        </w:rPr>
        <w:t>Some properties vary from flight to flight and from rocket to rocket, and since editing source code for each flight is not optimal these properties are stored as text in a configuration file, separated by a newline character, on an SD card, allowing for easier manipulation of data.  The logging device reads in properties and passes them to the control device one at a time until a specified number of properties is reached.</w:t>
      </w:r>
    </w:p>
    <w:p w14:paraId="53FCBC0D" w14:textId="77777777" w:rsidR="006F0FA4" w:rsidRPr="00E445BD" w:rsidRDefault="006F0FA4" w:rsidP="00E445BD">
      <w:pPr>
        <w:spacing w:after="160"/>
        <w:jc w:val="both"/>
        <w:rPr>
          <w:b/>
        </w:rPr>
      </w:pPr>
      <w:r w:rsidRPr="00E445BD">
        <w:rPr>
          <w:b/>
          <w:color w:val="000000"/>
        </w:rPr>
        <w:t>Flight Plan</w:t>
      </w:r>
    </w:p>
    <w:p w14:paraId="21C71C76" w14:textId="77777777" w:rsidR="006F0FA4" w:rsidRPr="00475BC4" w:rsidRDefault="006F0FA4" w:rsidP="00D177BA">
      <w:pPr>
        <w:spacing w:after="160"/>
        <w:jc w:val="both"/>
      </w:pPr>
      <w:r w:rsidRPr="00475BC4">
        <w:rPr>
          <w:color w:val="000000"/>
        </w:rPr>
        <w:t>Flight plan parsing will be performed on the communications device. The flight plan for the rocket will be provided as a string and represents the rotations and timing that the rocket must complete while ascending. For example, the string “#3;+0901000;-0001000;~1802000;” might be provided. The first part of the flight plan is the number of commands to execute, represented by the sequence “#&lt;number_of_commands&gt;;” which, in this case is 3. After that, the list of rotation angles and timings, separated by semicolons, follows. Each element in the list has three parts, the direction of rotation specified by a symbol, the angle, specified by the first three digits, and the time the rocket should take to make the turn.</w:t>
      </w:r>
    </w:p>
    <w:p w14:paraId="6E9B9742" w14:textId="77777777" w:rsidR="006F0FA4" w:rsidRPr="00475BC4" w:rsidRDefault="006F0FA4" w:rsidP="00D177BA">
      <w:pPr>
        <w:spacing w:after="160"/>
        <w:jc w:val="both"/>
      </w:pPr>
      <w:r w:rsidRPr="00475BC4">
        <w:rPr>
          <w:color w:val="000000"/>
        </w:rPr>
        <w:t>The direction symbol could be one of three symbols, ‘+’, ‘-’, or ‘~’. ‘+’  represents clockwise rotation and ‘-’, counterclockwise rotation. ‘~’ tells the software to take the shortest possible rotation to get to the desired angle. The following three numbers represent the angle of the rocket in terms of degrees. The final four digits specify the roll time in milliseconds, which are the most accurate timing data available to our sensors. After completing the flight plan, the rocket holds the final orientation until it reaches the apogee.</w:t>
      </w:r>
    </w:p>
    <w:p w14:paraId="6206A840" w14:textId="31DADC27" w:rsidR="006F0FA4" w:rsidRPr="00475BC4" w:rsidRDefault="006F0FA4" w:rsidP="00D177BA">
      <w:pPr>
        <w:spacing w:after="160"/>
        <w:jc w:val="both"/>
      </w:pPr>
      <w:r w:rsidRPr="00475BC4">
        <w:rPr>
          <w:color w:val="000000"/>
        </w:rPr>
        <w:t>Given the previous example, the rocket rolls clockwise to 90° in one second. It then turns counterclockwise in another second. Finally, it turns 180° in two seconds, most likely going counterclockwise to use its momentum. Also, using this format, one could specify that the rocket hold a position by using two commands, “+1801000;~1803500;”. This would tell the rocket to roll to 180° in 1 second and then to roll to its current position for another 3.5 seconds, essentially keeping it in the same place.</w:t>
      </w:r>
    </w:p>
    <w:p w14:paraId="657F6F38" w14:textId="4C74CCD6" w:rsidR="005E6926" w:rsidRPr="005E6926" w:rsidRDefault="006F0FA4" w:rsidP="00E445BD">
      <w:pPr>
        <w:spacing w:after="160"/>
        <w:jc w:val="both"/>
      </w:pPr>
      <w:r w:rsidRPr="00475BC4">
        <w:rPr>
          <w:color w:val="000000"/>
        </w:rPr>
        <w:t>Providing a flight plan to the rocket happens one of two ways. By default, a flight plan will be pre-programmed and placed into the configuration file for the rocket. The plan can be verified manually before being loaded and verified by the rocket before flight. The second method sends a flight plan to the rocket remotely. To do this, a flight plan is generated and verified on the control computer, made possible by the parser being written in pure C++ to enable it to run across platforms. Then, the plan is transmitted over the radio to the rocket which will verify it. Should the flight plan fail parsing on the rocket, the default plan will be used.</w:t>
      </w:r>
    </w:p>
    <w:p w14:paraId="3DA37358" w14:textId="77777777" w:rsidR="006F0FA4" w:rsidRPr="00E445BD" w:rsidRDefault="006F0FA4" w:rsidP="00E445BD">
      <w:pPr>
        <w:spacing w:after="160"/>
        <w:jc w:val="both"/>
        <w:rPr>
          <w:b/>
        </w:rPr>
      </w:pPr>
      <w:r w:rsidRPr="00E445BD">
        <w:rPr>
          <w:b/>
          <w:color w:val="000000"/>
        </w:rPr>
        <w:t>Communication</w:t>
      </w:r>
    </w:p>
    <w:p w14:paraId="4ABCE849" w14:textId="77777777" w:rsidR="006F0FA4" w:rsidRPr="00475BC4" w:rsidRDefault="006F0FA4" w:rsidP="00D177BA">
      <w:pPr>
        <w:pStyle w:val="NormalWeb"/>
        <w:spacing w:before="0" w:beforeAutospacing="0" w:after="160" w:afterAutospacing="0"/>
        <w:jc w:val="both"/>
      </w:pPr>
      <w:r w:rsidRPr="00475BC4">
        <w:rPr>
          <w:color w:val="000000"/>
        </w:rPr>
        <w:t>The rocket and the control computer uses XBee radios to pass information back and forth. The rocket’s XBee is connected to an Arduino microcontroller and the Arduino SoftwareSerial library, which allows reading and writing bytes of data at a time. The control computer connects to the XBee through a USB adapter and is configured using the Digi XCTU software. Every message sent between the rocket and ground is prefixed with a single character to identify the source. Messages without Kent State’s identifier are ignored. The communication with the rocket is split into three sections: pre-launch, ascent, and descent. Each stage uses the radio connection differently, and the rocket controls the current stage.</w:t>
      </w:r>
    </w:p>
    <w:p w14:paraId="4C2826D0" w14:textId="77777777" w:rsidR="006F0FA4" w:rsidRPr="00475BC4" w:rsidRDefault="006F0FA4" w:rsidP="00D177BA">
      <w:pPr>
        <w:spacing w:after="160"/>
        <w:jc w:val="both"/>
      </w:pPr>
      <w:r w:rsidRPr="00475BC4">
        <w:rPr>
          <w:color w:val="000000"/>
        </w:rPr>
        <w:t xml:space="preserve">During the pre-launch phase, after a valid flight plan that verifies on the control computer, the file is sent to the rocket. The communications device parses the plan and reports back to control device with a success or failure message. The launch can be delayed until the rocket confirms a correct flight plan. Otherwise, the rocket uses a preset flight plan. </w:t>
      </w:r>
    </w:p>
    <w:p w14:paraId="3B65E1CA" w14:textId="13DFCBE7" w:rsidR="006F0FA4" w:rsidRPr="00475BC4" w:rsidRDefault="006F0FA4" w:rsidP="00D177BA">
      <w:pPr>
        <w:spacing w:after="160"/>
        <w:jc w:val="both"/>
      </w:pPr>
      <w:r w:rsidRPr="00475BC4">
        <w:rPr>
          <w:color w:val="000000"/>
        </w:rPr>
        <w:t>While the rocket is ascending, sensors attached to the Arduino report at ~100Hz. When there is a sensor update, that data is passed to the ground station. To reduce the overhead of parsing messages from the ground, communication during ascent is one way.</w:t>
      </w:r>
    </w:p>
    <w:p w14:paraId="35F80ADF" w14:textId="367514C5" w:rsidR="00647F1A" w:rsidRPr="004C7F69" w:rsidRDefault="006F0FA4" w:rsidP="00E445BD">
      <w:pPr>
        <w:spacing w:after="160"/>
        <w:jc w:val="both"/>
      </w:pPr>
      <w:r w:rsidRPr="00475BC4">
        <w:rPr>
          <w:color w:val="000000"/>
        </w:rPr>
        <w:t>After the rocket reaches apogee, two-way communication resumes with the control station sending problems for the rocket to solve. The rocket sends responses once the result has been computed. A simple interface is provided on the communications device to pass the raw message to the routine that solves the problem. This allows the implementation of problem</w:t>
      </w:r>
      <w:r w:rsidR="00E445BD">
        <w:rPr>
          <w:color w:val="000000"/>
        </w:rPr>
        <w:t xml:space="preserve"> solver to be done at a later ti</w:t>
      </w:r>
      <w:r w:rsidRPr="00475BC4">
        <w:rPr>
          <w:color w:val="000000"/>
        </w:rPr>
        <w:t>me.</w:t>
      </w:r>
    </w:p>
    <w:p w14:paraId="252609CB" w14:textId="77777777" w:rsidR="006F0FA4" w:rsidRPr="00E445BD" w:rsidRDefault="006F0FA4" w:rsidP="00E445BD">
      <w:pPr>
        <w:spacing w:after="160"/>
        <w:jc w:val="both"/>
        <w:rPr>
          <w:b/>
        </w:rPr>
      </w:pPr>
      <w:r w:rsidRPr="00E445BD">
        <w:rPr>
          <w:b/>
          <w:color w:val="000000"/>
        </w:rPr>
        <w:t>Flight modes</w:t>
      </w:r>
    </w:p>
    <w:p w14:paraId="3F527B86" w14:textId="22A9E255" w:rsidR="006F0FA4" w:rsidRPr="00475BC4" w:rsidRDefault="006F0FA4" w:rsidP="00D177BA">
      <w:pPr>
        <w:spacing w:after="160"/>
        <w:jc w:val="both"/>
      </w:pPr>
      <w:r w:rsidRPr="00475BC4">
        <w:rPr>
          <w:color w:val="000000"/>
        </w:rPr>
        <w:t>The behavi</w:t>
      </w:r>
      <w:r w:rsidR="00DC76F3">
        <w:rPr>
          <w:color w:val="000000"/>
        </w:rPr>
        <w:t>or of the software varies</w:t>
      </w:r>
      <w:r w:rsidRPr="00475BC4">
        <w:rPr>
          <w:color w:val="000000"/>
        </w:rPr>
        <w:t xml:space="preserve"> b</w:t>
      </w:r>
      <w:r w:rsidR="00647F1A">
        <w:rPr>
          <w:color w:val="000000"/>
        </w:rPr>
        <w:t>ased on the phase of flight (</w:t>
      </w:r>
      <w:r w:rsidRPr="00475BC4">
        <w:rPr>
          <w:color w:val="000000"/>
        </w:rPr>
        <w:t>pre-flight or</w:t>
      </w:r>
      <w:r w:rsidR="00647F1A">
        <w:rPr>
          <w:color w:val="000000"/>
        </w:rPr>
        <w:t xml:space="preserve"> post-</w:t>
      </w:r>
      <w:r w:rsidR="00DC76F3">
        <w:rPr>
          <w:color w:val="000000"/>
        </w:rPr>
        <w:t>flight</w:t>
      </w:r>
      <w:r w:rsidRPr="00475BC4">
        <w:rPr>
          <w:color w:val="000000"/>
        </w:rPr>
        <w:t>) the rocket is in at the time.  To accomplish this, the phase of flight is recorded as an integer (the flight mode) starting from 0 for the preflight phase, then 1 for powered flight, then 2 for the coast until near apogee (the part of the flight where the roll is actively controlled) and so on.  A switch statement is used to control the actual branching, ensuring that only the code intended to run during the rockets current phase of flight actually executes.  A check is performed within the switch statement to determine if the next phase of flight has started (e.g. the rocket has a strong vertical acceleration and the launch rail is no longer present indicates that the boost phase has started). If it has, the flight mode is incremented.</w:t>
      </w:r>
    </w:p>
    <w:p w14:paraId="3C94F6A0" w14:textId="77777777" w:rsidR="006F0FA4" w:rsidRPr="00E445BD" w:rsidRDefault="006F0FA4" w:rsidP="00E445BD">
      <w:pPr>
        <w:spacing w:after="160"/>
        <w:jc w:val="both"/>
        <w:rPr>
          <w:b/>
        </w:rPr>
      </w:pPr>
      <w:r w:rsidRPr="00E445BD">
        <w:rPr>
          <w:b/>
          <w:color w:val="000000"/>
        </w:rPr>
        <w:t>Roll Control</w:t>
      </w:r>
    </w:p>
    <w:p w14:paraId="39C627C6" w14:textId="5243F978" w:rsidR="006F0FA4" w:rsidRPr="00475BC4" w:rsidRDefault="006F0FA4" w:rsidP="00D177BA">
      <w:pPr>
        <w:spacing w:after="160"/>
        <w:jc w:val="both"/>
      </w:pPr>
      <w:r w:rsidRPr="00475BC4">
        <w:rPr>
          <w:color w:val="000000"/>
        </w:rPr>
        <w:t xml:space="preserve">The actual roll control algorithm runs on the control device.  The design philosophy of the roll control system itself is to make the rocket behave as though it were a critically damped harmonic oscillator along its roll axis (i.e., obeys the equations </w:t>
      </w:r>
      <w:r w:rsidRPr="004B6857">
        <w:rPr>
          <w:i/>
          <w:color w:val="000000"/>
        </w:rPr>
        <w:t>I</w:t>
      </w:r>
      <m:oMath>
        <m:acc>
          <m:accPr>
            <m:chr m:val="̈"/>
            <m:ctrlPr>
              <w:rPr>
                <w:rFonts w:ascii="Cambria Math" w:hAnsi="Cambria Math"/>
                <w:i/>
                <w:color w:val="000000"/>
              </w:rPr>
            </m:ctrlPr>
          </m:accPr>
          <m:e>
            <m:r>
              <m:rPr>
                <m:sty m:val="p"/>
              </m:rPr>
              <w:rPr>
                <w:rFonts w:ascii="Cambria Math" w:hAnsi="Cambria Math"/>
              </w:rPr>
              <m:t>θ</m:t>
            </m:r>
          </m:e>
        </m:acc>
      </m:oMath>
      <w:r w:rsidR="00E42FAA">
        <w:rPr>
          <w:rFonts w:eastAsiaTheme="minorEastAsia"/>
          <w:i/>
          <w:color w:val="000000"/>
        </w:rPr>
        <w:t xml:space="preserve"> </w:t>
      </w:r>
      <w:r w:rsidRPr="00475BC4">
        <w:rPr>
          <w:color w:val="000000"/>
        </w:rPr>
        <w:t>+</w:t>
      </w:r>
      <w:r w:rsidR="00E42FAA">
        <w:rPr>
          <w:color w:val="000000"/>
        </w:rPr>
        <w:t xml:space="preserve"> </w:t>
      </w:r>
      <w:r w:rsidRPr="00475BC4">
        <w:rPr>
          <w:color w:val="000000"/>
        </w:rPr>
        <w:t>c</w:t>
      </w:r>
      <m:oMath>
        <m:acc>
          <m:accPr>
            <m:chr m:val="̇"/>
            <m:ctrlPr>
              <w:rPr>
                <w:rFonts w:ascii="Cambria Math" w:hAnsi="Cambria Math"/>
                <w:i/>
                <w:color w:val="000000"/>
              </w:rPr>
            </m:ctrlPr>
          </m:accPr>
          <m:e>
            <m:r>
              <m:rPr>
                <m:sty m:val="p"/>
              </m:rPr>
              <w:rPr>
                <w:rFonts w:ascii="Cambria Math" w:hAnsi="Cambria Math"/>
              </w:rPr>
              <m:t>θ</m:t>
            </m:r>
          </m:e>
        </m:acc>
      </m:oMath>
      <w:r w:rsidR="00E42FAA">
        <w:rPr>
          <w:color w:val="000000"/>
        </w:rPr>
        <w:t xml:space="preserve"> </w:t>
      </w:r>
      <w:r w:rsidRPr="00475BC4">
        <w:rPr>
          <w:color w:val="000000"/>
        </w:rPr>
        <w:t>+</w:t>
      </w:r>
      <w:r w:rsidR="00E42FAA">
        <w:rPr>
          <w:color w:val="000000"/>
        </w:rPr>
        <w:t xml:space="preserve"> </w:t>
      </w:r>
      <w:r w:rsidRPr="00475BC4">
        <w:rPr>
          <w:color w:val="000000"/>
        </w:rPr>
        <w:t>k(</w:t>
      </w:r>
      <m:oMath>
        <m:r>
          <m:rPr>
            <m:sty m:val="p"/>
          </m:rPr>
          <w:rPr>
            <w:rFonts w:ascii="Cambria Math" w:hAnsi="Cambria Math"/>
          </w:rPr>
          <m:t xml:space="preserve">θ </m:t>
        </m:r>
        <m:r>
          <m:rPr>
            <m:sty m:val="p"/>
          </m:rPr>
          <w:rPr>
            <w:rFonts w:ascii="Cambria Math" w:eastAsia="Times New Roman" w:hAnsi="Cambria Math"/>
          </w:rPr>
          <m:t>-</m:t>
        </m:r>
      </m:oMath>
      <w:r w:rsidR="00E42FAA">
        <w:rPr>
          <w:color w:val="000000"/>
        </w:rPr>
        <w:t xml:space="preserve"> </w:t>
      </w:r>
      <m:oMath>
        <m:sSub>
          <m:sSubPr>
            <m:ctrlPr>
              <w:rPr>
                <w:rFonts w:ascii="Cambria Math" w:hAnsi="Cambria Math"/>
                <w:color w:val="000000"/>
              </w:rPr>
            </m:ctrlPr>
          </m:sSubPr>
          <m:e>
            <m:r>
              <m:rPr>
                <m:sty m:val="p"/>
              </m:rPr>
              <w:rPr>
                <w:rFonts w:ascii="Cambria Math" w:hAnsi="Cambria Math"/>
              </w:rPr>
              <m:t>θ</m:t>
            </m:r>
          </m:e>
          <m:sub>
            <m:r>
              <m:rPr>
                <m:sty m:val="p"/>
              </m:rPr>
              <w:rPr>
                <w:rFonts w:ascii="Cambria Math" w:hAnsi="Cambria Math"/>
                <w:color w:val="000000"/>
              </w:rPr>
              <m:t>g</m:t>
            </m:r>
          </m:sub>
        </m:sSub>
      </m:oMath>
      <w:r w:rsidRPr="00475BC4">
        <w:rPr>
          <w:color w:val="000000"/>
        </w:rPr>
        <w:t>)</w:t>
      </w:r>
      <w:r w:rsidR="00E42FAA">
        <w:rPr>
          <w:color w:val="000000"/>
        </w:rPr>
        <w:t xml:space="preserve"> </w:t>
      </w:r>
      <w:r w:rsidRPr="00475BC4">
        <w:rPr>
          <w:color w:val="000000"/>
        </w:rPr>
        <w:t>=</w:t>
      </w:r>
      <w:r w:rsidR="00E42FAA">
        <w:rPr>
          <w:color w:val="000000"/>
        </w:rPr>
        <w:t xml:space="preserve"> </w:t>
      </w:r>
      <w:r w:rsidRPr="00475BC4">
        <w:rPr>
          <w:color w:val="000000"/>
        </w:rPr>
        <w:t>0</w:t>
      </w:r>
      <w:r w:rsidR="00E42FAA">
        <w:rPr>
          <w:color w:val="000000"/>
        </w:rPr>
        <w:t xml:space="preserve"> and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r>
          <m:rPr>
            <m:sty m:val="p"/>
          </m:rPr>
          <w:rPr>
            <w:rFonts w:ascii="Cambria Math" w:eastAsia="Times New Roman" w:hAnsi="Cambria Math"/>
          </w:rPr>
          <m:t>-</m:t>
        </m:r>
      </m:oMath>
      <w:r w:rsidR="00E42FAA">
        <w:rPr>
          <w:color w:val="000000"/>
        </w:rPr>
        <w:t xml:space="preserve"> </w:t>
      </w:r>
      <w:r w:rsidRPr="00475BC4">
        <w:rPr>
          <w:color w:val="000000"/>
        </w:rPr>
        <w:t>4</w:t>
      </w:r>
      <w:r w:rsidRPr="00E42FAA">
        <w:rPr>
          <w:i/>
          <w:color w:val="000000"/>
        </w:rPr>
        <w:t>I</w:t>
      </w:r>
      <w:r w:rsidRPr="00475BC4">
        <w:rPr>
          <w:color w:val="000000"/>
        </w:rPr>
        <w:t>k</w:t>
      </w:r>
      <w:r w:rsidR="00E42FAA">
        <w:rPr>
          <w:color w:val="000000"/>
        </w:rPr>
        <w:t xml:space="preserve"> </w:t>
      </w:r>
      <w:r w:rsidRPr="00475BC4">
        <w:rPr>
          <w:color w:val="000000"/>
        </w:rPr>
        <w:t>=</w:t>
      </w:r>
      <w:r w:rsidR="00E42FAA">
        <w:rPr>
          <w:color w:val="000000"/>
        </w:rPr>
        <w:t xml:space="preserve"> 0 with </w:t>
      </w:r>
      <m:oMath>
        <m:sSub>
          <m:sSubPr>
            <m:ctrlPr>
              <w:rPr>
                <w:rFonts w:ascii="Cambria Math" w:hAnsi="Cambria Math"/>
                <w:i/>
                <w:color w:val="000000"/>
              </w:rPr>
            </m:ctrlPr>
          </m:sSubPr>
          <m:e>
            <m:r>
              <m:rPr>
                <m:sty m:val="p"/>
              </m:rPr>
              <w:rPr>
                <w:rFonts w:ascii="Cambria Math" w:hAnsi="Cambria Math"/>
              </w:rPr>
              <m:t>θ</m:t>
            </m:r>
          </m:e>
          <m:sub>
            <m:r>
              <w:rPr>
                <w:rFonts w:ascii="Cambria Math" w:hAnsi="Cambria Math"/>
                <w:color w:val="000000"/>
              </w:rPr>
              <m:t>g</m:t>
            </m:r>
          </m:sub>
        </m:sSub>
      </m:oMath>
      <w:r w:rsidR="00E42FAA">
        <w:rPr>
          <w:color w:val="000000"/>
        </w:rPr>
        <w:t xml:space="preserve"> </w:t>
      </w:r>
      <w:r w:rsidRPr="00475BC4">
        <w:rPr>
          <w:color w:val="000000"/>
        </w:rPr>
        <w:t>being the target roll (as provided by the flight plan)).  In this way, the rocket quickly and smoothly returns to the target roll after being disturbed from it, without overshooting.</w:t>
      </w:r>
    </w:p>
    <w:p w14:paraId="29C3C4A6" w14:textId="6D4CE4C0" w:rsidR="006F0FA4" w:rsidRPr="00475BC4" w:rsidRDefault="006F0FA4" w:rsidP="00D177BA">
      <w:pPr>
        <w:pStyle w:val="NormalWeb"/>
        <w:spacing w:before="0" w:beforeAutospacing="0" w:after="160" w:afterAutospacing="0"/>
        <w:jc w:val="both"/>
      </w:pPr>
      <w:r w:rsidRPr="00475BC4">
        <w:rPr>
          <w:rFonts w:eastAsia="Times New Roman"/>
          <w:color w:val="000000"/>
        </w:rPr>
        <w:t xml:space="preserve">In order to accomplish this, </w:t>
      </w:r>
      <w:r w:rsidRPr="005B267C">
        <w:rPr>
          <w:rFonts w:eastAsia="Times New Roman"/>
          <w:color w:val="000000"/>
        </w:rPr>
        <w:t>a</w:t>
      </w:r>
      <w:r w:rsidR="00E42FAA" w:rsidRPr="005B267C">
        <w:rPr>
          <w:rFonts w:eastAsia="Times New Roman"/>
          <w:color w:val="000000"/>
        </w:rPr>
        <w:t xml:space="preserve"> </w:t>
      </w:r>
      <m:oMath>
        <m:r>
          <w:rPr>
            <w:rFonts w:ascii="Cambria Math" w:eastAsia="Times New Roman" w:hAnsi="Cambria Math"/>
            <w:color w:val="000000"/>
          </w:rPr>
          <m:t>ω</m:t>
        </m:r>
      </m:oMath>
      <w:r w:rsidRPr="005B267C">
        <w:rPr>
          <w:rFonts w:eastAsia="Times New Roman"/>
          <w:color w:val="000000"/>
        </w:rPr>
        <w:t xml:space="preserve"> is chosen</w:t>
      </w:r>
      <w:r w:rsidRPr="00475BC4">
        <w:rPr>
          <w:rFonts w:eastAsia="Times New Roman"/>
          <w:color w:val="000000"/>
        </w:rPr>
        <w:t xml:space="preserve"> on the ground to achieve a quick return to the target roll without exceeding the capability of the software to update or the roll control system to provide adequate torque.  From this (and the rockets roll moment of inertia (</w:t>
      </w:r>
      <w:r w:rsidRPr="00E42FAA">
        <w:rPr>
          <w:rFonts w:eastAsia="Times New Roman"/>
          <w:i/>
          <w:color w:val="000000"/>
        </w:rPr>
        <w:t>I</w:t>
      </w:r>
      <w:r w:rsidRPr="00475BC4">
        <w:rPr>
          <w:rFonts w:eastAsia="Times New Roman"/>
          <w:color w:val="000000"/>
        </w:rPr>
        <w:t xml:space="preserve">)) values for </w:t>
      </w:r>
      <w:r w:rsidRPr="00E42FAA">
        <w:rPr>
          <w:rFonts w:eastAsia="Times New Roman"/>
          <w:i/>
          <w:color w:val="000000"/>
        </w:rPr>
        <w:t>c</w:t>
      </w:r>
      <w:r w:rsidRPr="00475BC4">
        <w:rPr>
          <w:rFonts w:eastAsia="Times New Roman"/>
          <w:color w:val="000000"/>
        </w:rPr>
        <w:t xml:space="preserve"> and </w:t>
      </w:r>
      <w:r w:rsidRPr="00E42FAA">
        <w:rPr>
          <w:i/>
          <w:color w:val="000000"/>
        </w:rPr>
        <w:t>k</w:t>
      </w:r>
      <w:r w:rsidRPr="00475BC4">
        <w:rPr>
          <w:color w:val="000000"/>
        </w:rPr>
        <w:t xml:space="preserve"> will be calculated.  In flight, the software uses the target roll provided by the flight plan, as well as the current roll and roll rate provided by the sensors, to calculate the torque  necessary to make the rocket obey the aforementioned equation of motion (in other words, </w:t>
      </w:r>
      <m:oMath>
        <m:sSub>
          <m:sSubPr>
            <m:ctrlPr>
              <w:rPr>
                <w:rFonts w:ascii="Cambria Math" w:eastAsia="Times New Roman" w:hAnsi="Cambria Math"/>
              </w:rPr>
            </m:ctrlPr>
          </m:sSubPr>
          <m:e>
            <m:r>
              <m:rPr>
                <m:sty m:val="p"/>
              </m:rPr>
              <w:rPr>
                <w:rFonts w:ascii="Cambria Math" w:eastAsia="Times New Roman" w:hAnsi="Cambria Math"/>
              </w:rPr>
              <m:t>τ</m:t>
            </m:r>
          </m:e>
          <m:sub>
            <m:r>
              <m:rPr>
                <m:sty m:val="p"/>
              </m:rPr>
              <w:rPr>
                <w:rFonts w:ascii="Cambria Math" w:eastAsia="Times New Roman" w:hAnsi="Cambria Math"/>
              </w:rPr>
              <m:t>g</m:t>
            </m:r>
          </m:sub>
        </m:sSub>
        <m:r>
          <w:rPr>
            <w:rFonts w:ascii="Cambria Math" w:eastAsia="Times New Roman" w:hAnsi="Cambria Math"/>
          </w:rPr>
          <m:t xml:space="preserve"> </m:t>
        </m:r>
      </m:oMath>
      <w:r w:rsidRPr="00475BC4">
        <w:rPr>
          <w:color w:val="000000"/>
        </w:rPr>
        <w:t>=</w:t>
      </w:r>
      <w:r w:rsidR="00E42FAA">
        <w:rPr>
          <w:color w:val="000000"/>
        </w:rPr>
        <w:t xml:space="preserve"> </w:t>
      </w:r>
      <m:oMath>
        <m:r>
          <m:rPr>
            <m:sty m:val="p"/>
          </m:rPr>
          <w:rPr>
            <w:rFonts w:ascii="Cambria Math" w:eastAsia="Times New Roman" w:hAnsi="Cambria Math"/>
          </w:rPr>
          <m:t>-</m:t>
        </m:r>
      </m:oMath>
      <w:r w:rsidRPr="00E42FAA">
        <w:rPr>
          <w:i/>
          <w:color w:val="000000"/>
        </w:rPr>
        <w:t>c</w:t>
      </w:r>
      <m:oMath>
        <m:acc>
          <m:accPr>
            <m:chr m:val="̇"/>
            <m:ctrlPr>
              <w:rPr>
                <w:rFonts w:ascii="Cambria Math" w:eastAsia="Times New Roman" w:hAnsi="Cambria Math"/>
              </w:rPr>
            </m:ctrlPr>
          </m:accPr>
          <m:e>
            <m:r>
              <m:rPr>
                <m:sty m:val="p"/>
              </m:rPr>
              <w:rPr>
                <w:rFonts w:ascii="Cambria Math" w:hAnsi="Cambria Math"/>
              </w:rPr>
              <m:t>θ</m:t>
            </m:r>
          </m:e>
        </m:acc>
      </m:oMath>
      <w:r w:rsidR="00E42FAA">
        <w:rPr>
          <w:color w:val="000000"/>
        </w:rPr>
        <w:t xml:space="preserve"> </w:t>
      </w:r>
      <m:oMath>
        <m:r>
          <m:rPr>
            <m:sty m:val="p"/>
          </m:rPr>
          <w:rPr>
            <w:rFonts w:ascii="Cambria Math" w:eastAsia="Times New Roman" w:hAnsi="Cambria Math"/>
          </w:rPr>
          <m:t>-</m:t>
        </m:r>
      </m:oMath>
      <w:r w:rsidR="00E42FAA">
        <w:rPr>
          <w:color w:val="000000"/>
        </w:rPr>
        <w:t xml:space="preserve">  k(</w:t>
      </w:r>
      <m:oMath>
        <m:r>
          <m:rPr>
            <m:sty m:val="p"/>
          </m:rPr>
          <w:rPr>
            <w:rFonts w:ascii="Cambria Math" w:eastAsia="Times New Roman" w:hAnsi="Cambria Math"/>
          </w:rPr>
          <m:t xml:space="preserve">θ- </m:t>
        </m:r>
        <m:sSub>
          <m:sSubPr>
            <m:ctrlPr>
              <w:rPr>
                <w:rFonts w:ascii="Cambria Math" w:eastAsia="Times New Roman" w:hAnsi="Cambria Math"/>
              </w:rPr>
            </m:ctrlPr>
          </m:sSubPr>
          <m:e>
            <m:r>
              <m:rPr>
                <m:sty m:val="p"/>
              </m:rPr>
              <w:rPr>
                <w:rFonts w:ascii="Cambria Math" w:eastAsia="Times New Roman" w:hAnsi="Cambria Math"/>
              </w:rPr>
              <m:t>θ</m:t>
            </m:r>
          </m:e>
          <m:sub>
            <m:r>
              <w:rPr>
                <w:rFonts w:ascii="Cambria Math" w:eastAsia="Times New Roman" w:hAnsi="Cambria Math"/>
              </w:rPr>
              <m:t>g</m:t>
            </m:r>
          </m:sub>
        </m:sSub>
      </m:oMath>
      <w:r w:rsidRPr="00475BC4">
        <w:rPr>
          <w:color w:val="000000"/>
        </w:rPr>
        <w:t>)).</w:t>
      </w:r>
    </w:p>
    <w:p w14:paraId="565BDDA9" w14:textId="5CA285B1" w:rsidR="006F0FA4" w:rsidRPr="00475BC4" w:rsidRDefault="006F0FA4" w:rsidP="00D177BA">
      <w:pPr>
        <w:spacing w:after="160"/>
        <w:jc w:val="both"/>
      </w:pPr>
      <w:r w:rsidRPr="00475BC4">
        <w:rPr>
          <w:color w:val="000000"/>
        </w:rPr>
        <w:t xml:space="preserve">The rocket is expected to be under some torque due to its passive aerodynamics, which is expected to be a function of its roll rate and speed relative to the air </w:t>
      </w:r>
      <w:r w:rsidR="005B267C">
        <w:rPr>
          <w:color w:val="000000"/>
        </w:rPr>
        <w:t xml:space="preserve">(denoted as </w:t>
      </w:r>
      <m:oMath>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i</m:t>
            </m:r>
          </m:sub>
        </m:sSub>
      </m:oMath>
      <w:r w:rsidRPr="00F03476">
        <w:rPr>
          <w:color w:val="000000"/>
        </w:rPr>
        <w:t>(</w:t>
      </w:r>
      <m:oMath>
        <m:acc>
          <m:accPr>
            <m:chr m:val="̇"/>
            <m:ctrlPr>
              <w:rPr>
                <w:rFonts w:ascii="Cambria Math" w:hAnsi="Cambria Math"/>
                <w:color w:val="000000"/>
              </w:rPr>
            </m:ctrlPr>
          </m:accPr>
          <m:e>
            <m:r>
              <m:rPr>
                <m:sty m:val="p"/>
              </m:rPr>
              <w:rPr>
                <w:rFonts w:ascii="Cambria Math" w:hAnsi="Cambria Math"/>
                <w:color w:val="000000"/>
              </w:rPr>
              <m:t>θ</m:t>
            </m:r>
          </m:e>
        </m:acc>
      </m:oMath>
      <w:r w:rsidRPr="00F03476">
        <w:rPr>
          <w:color w:val="000000"/>
        </w:rPr>
        <w:t>,</w:t>
      </w:r>
      <w:r w:rsidRPr="005B267C">
        <w:rPr>
          <w:i/>
          <w:color w:val="000000"/>
        </w:rPr>
        <w:t>v</w:t>
      </w:r>
      <w:r w:rsidRPr="00F03476">
        <w:rPr>
          <w:color w:val="000000"/>
        </w:rPr>
        <w:t>)).</w:t>
      </w:r>
      <w:r w:rsidRPr="00475BC4">
        <w:rPr>
          <w:color w:val="000000"/>
        </w:rPr>
        <w:t xml:space="preserve">  Subtracting that torque from the target torque gives us the torque that must be provided by the control system </w:t>
      </w:r>
      <w:r w:rsidRPr="00F03476">
        <w:rPr>
          <w:color w:val="000000"/>
        </w:rPr>
        <w:t>(</w:t>
      </w:r>
      <m:oMath>
        <m:r>
          <w:rPr>
            <w:rFonts w:ascii="Cambria Math" w:hAnsi="Cambria Math"/>
            <w:color w:val="000000"/>
          </w:rPr>
          <m:t>∆τ(</m:t>
        </m:r>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g</m:t>
            </m:r>
          </m:sub>
        </m:sSub>
      </m:oMath>
      <w:r w:rsidRPr="00F03476">
        <w:rPr>
          <w:color w:val="000000"/>
        </w:rPr>
        <w:t>,</w:t>
      </w:r>
      <w:r w:rsidR="005B267C">
        <w:rPr>
          <w:color w:val="000000"/>
        </w:rPr>
        <w:t xml:space="preserve"> </w:t>
      </w:r>
      <m:oMath>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i</m:t>
            </m:r>
          </m:sub>
        </m:sSub>
      </m:oMath>
      <w:r w:rsidR="005B267C">
        <w:rPr>
          <w:color w:val="000000"/>
        </w:rPr>
        <w:t xml:space="preserve">) = </w:t>
      </w:r>
      <m:oMath>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g</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i</m:t>
            </m:r>
          </m:sub>
        </m:sSub>
      </m:oMath>
      <w:r w:rsidRPr="00F03476">
        <w:rPr>
          <w:color w:val="000000"/>
        </w:rPr>
        <w:t>).</w:t>
      </w:r>
    </w:p>
    <w:p w14:paraId="01F0B3FF" w14:textId="2B8CD67A" w:rsidR="006F0FA4" w:rsidRDefault="006F0FA4" w:rsidP="00D165DF">
      <w:pPr>
        <w:spacing w:after="160"/>
        <w:rPr>
          <w:rFonts w:eastAsia="Times New Roman"/>
          <w:color w:val="000000"/>
        </w:rPr>
      </w:pPr>
      <w:r w:rsidRPr="00475BC4">
        <w:rPr>
          <w:rFonts w:eastAsia="Times New Roman"/>
          <w:color w:val="000000"/>
        </w:rPr>
        <w:t xml:space="preserve">Finally, the torque provided by the control system itself is expected to be a function of the airspeed of the rocket and the physical inputs to the system (e.g. the angle of the control surfaces), inverting this function with respect to the physical input allows us to calculate what that input should be in order to achieve the desired torque (e.g. </w:t>
      </w:r>
      <m:oMath>
        <m:r>
          <w:rPr>
            <w:rFonts w:ascii="Cambria Math" w:eastAsia="Times New Roman" w:hAnsi="Cambria Math"/>
            <w:color w:val="000000"/>
          </w:rPr>
          <m:t>φ</m:t>
        </m:r>
      </m:oMath>
      <w:r w:rsidRPr="00475BC4">
        <w:rPr>
          <w:rFonts w:eastAsia="Times New Roman"/>
          <w:color w:val="000000"/>
        </w:rPr>
        <w:t>(</w:t>
      </w:r>
      <m:oMath>
        <m:r>
          <w:rPr>
            <w:rFonts w:ascii="Cambria Math" w:eastAsia="Times New Roman" w:hAnsi="Cambria Math"/>
            <w:color w:val="000000"/>
          </w:rPr>
          <m:t>∆τ</m:t>
        </m:r>
      </m:oMath>
      <w:r w:rsidRPr="00475BC4">
        <w:rPr>
          <w:rFonts w:eastAsia="Times New Roman"/>
          <w:color w:val="000000"/>
        </w:rPr>
        <w:t>,</w:t>
      </w:r>
      <w:r w:rsidR="00EB6D16">
        <w:rPr>
          <w:rFonts w:eastAsia="Times New Roman"/>
          <w:color w:val="000000"/>
        </w:rPr>
        <w:t xml:space="preserve"> v) = </w:t>
      </w:r>
      <m:oMath>
        <m:sSup>
          <m:sSupPr>
            <m:ctrlPr>
              <w:rPr>
                <w:rFonts w:ascii="Cambria Math" w:eastAsia="Times New Roman" w:hAnsi="Cambria Math"/>
                <w:i/>
                <w:color w:val="000000"/>
              </w:rPr>
            </m:ctrlPr>
          </m:sSupPr>
          <m:e>
            <m:r>
              <w:rPr>
                <w:rFonts w:ascii="Cambria Math" w:eastAsia="Times New Roman" w:hAnsi="Cambria Math"/>
                <w:color w:val="000000"/>
              </w:rPr>
              <m:t>τ</m:t>
            </m:r>
          </m:e>
          <m:sup>
            <m:r>
              <w:rPr>
                <w:rFonts w:ascii="Cambria Math" w:eastAsia="Times New Roman" w:hAnsi="Cambria Math"/>
                <w:color w:val="000000"/>
              </w:rPr>
              <m:t>-1</m:t>
            </m:r>
          </m:sup>
        </m:sSup>
      </m:oMath>
      <w:r w:rsidRPr="00475BC4">
        <w:rPr>
          <w:rFonts w:eastAsia="Times New Roman"/>
          <w:color w:val="000000"/>
        </w:rPr>
        <w:t>(</w:t>
      </w:r>
      <m:oMath>
        <m:r>
          <w:rPr>
            <w:rFonts w:ascii="Cambria Math" w:eastAsia="Times New Roman" w:hAnsi="Cambria Math"/>
            <w:color w:val="000000"/>
          </w:rPr>
          <m:t>∆τ</m:t>
        </m:r>
      </m:oMath>
      <w:r w:rsidRPr="00475BC4">
        <w:rPr>
          <w:rFonts w:eastAsia="Times New Roman"/>
          <w:color w:val="000000"/>
        </w:rPr>
        <w:t>,</w:t>
      </w:r>
      <w:r w:rsidR="00EB6D16">
        <w:rPr>
          <w:rFonts w:eastAsia="Times New Roman"/>
          <w:color w:val="000000"/>
        </w:rPr>
        <w:t xml:space="preserve"> </w:t>
      </w:r>
      <w:r w:rsidRPr="00475BC4">
        <w:rPr>
          <w:rFonts w:eastAsia="Times New Roman"/>
          <w:color w:val="000000"/>
        </w:rPr>
        <w:t>v)).  This value is used to control the servos or similar devices, ultimately controlling the physical roll control system.</w:t>
      </w:r>
    </w:p>
    <w:p w14:paraId="61B1C4BA" w14:textId="77777777" w:rsidR="00591C6C" w:rsidRPr="00591C6C" w:rsidRDefault="00591C6C" w:rsidP="00C06E98">
      <w:pPr>
        <w:spacing w:after="160"/>
        <w:jc w:val="both"/>
        <w:rPr>
          <w:b/>
        </w:rPr>
      </w:pPr>
      <w:r w:rsidRPr="00591C6C">
        <w:rPr>
          <w:b/>
          <w:color w:val="000000"/>
        </w:rPr>
        <w:t>Data Logging</w:t>
      </w:r>
    </w:p>
    <w:p w14:paraId="7BD4EB28" w14:textId="77777777" w:rsidR="00591C6C" w:rsidRPr="00591C6C" w:rsidRDefault="00591C6C" w:rsidP="007700FB">
      <w:pPr>
        <w:spacing w:after="160"/>
        <w:jc w:val="both"/>
      </w:pPr>
      <w:r w:rsidRPr="00591C6C">
        <w:rPr>
          <w:color w:val="000000"/>
        </w:rPr>
        <w:t>The rocket logs altitude, airspeed (during ascent), and rotation information throughout its flight.  To accomplish this with minimum overhead, the control device transmits the quaternion provided by the BNO55, as well as the altitude provided by the BMP280, to the communications device, which logs this data on a micro-SD card. The communications device then transmits the data to a ground station via XBee.  Other information (roll, pitch, yaw, and airspeed) is calculated from this data on the control device during flight. To save bandwidth it is not directly transmitted to the communications device, stored, or transmitted to the ground station.</w:t>
      </w:r>
    </w:p>
    <w:p w14:paraId="2762BCAC" w14:textId="545736BC" w:rsidR="005B6C39" w:rsidRPr="00A85489" w:rsidRDefault="00591C6C" w:rsidP="007A16C3">
      <w:pPr>
        <w:spacing w:after="160"/>
        <w:jc w:val="both"/>
      </w:pPr>
      <w:r w:rsidRPr="00591C6C">
        <w:rPr>
          <w:color w:val="000000"/>
        </w:rPr>
        <w:t>Additionally, independent data logging is done by an attached TeleMetrum.</w:t>
      </w:r>
    </w:p>
    <w:p w14:paraId="51698091" w14:textId="77777777" w:rsidR="00591C6C" w:rsidRPr="00591C6C" w:rsidRDefault="00591C6C" w:rsidP="00C06E98">
      <w:pPr>
        <w:spacing w:after="160"/>
        <w:jc w:val="both"/>
        <w:rPr>
          <w:b/>
        </w:rPr>
      </w:pPr>
      <w:r w:rsidRPr="00591C6C">
        <w:rPr>
          <w:b/>
          <w:color w:val="000000"/>
        </w:rPr>
        <w:t>Auxiliary Features</w:t>
      </w:r>
    </w:p>
    <w:p w14:paraId="2DABE55A" w14:textId="729E9812" w:rsidR="003868EA" w:rsidRPr="005E6926" w:rsidRDefault="00591C6C" w:rsidP="005E6926">
      <w:pPr>
        <w:spacing w:after="160"/>
        <w:jc w:val="both"/>
      </w:pPr>
      <w:r w:rsidRPr="00591C6C">
        <w:rPr>
          <w:color w:val="000000"/>
        </w:rPr>
        <w:t xml:space="preserve">In addition to the primary mission of stabilizing and controlling the rockets roll during the ascent coast, the competition includes a bonus challenge of performing some simple tasks remotely on the rocket during decent (e.g. calculating arithmetic expressions, echoing text sent to the rocket but in reverse order, etc).  While any single type of these problems would be rather simple to solve, since the set of problems that could be included at similar complexity to the examples given is extremely large, it is not possible to write software to handle all of them ahead of time.  For now, an interface is implemented which allows a raw message to be passed to a handler. The result is returned in a format which can be sent to the ground. Using this interface, a </w:t>
      </w:r>
      <w:r w:rsidRPr="00475BC4">
        <w:rPr>
          <w:color w:val="000000"/>
        </w:rPr>
        <w:t>four-function</w:t>
      </w:r>
      <w:r w:rsidRPr="00591C6C">
        <w:rPr>
          <w:color w:val="000000"/>
        </w:rPr>
        <w:t xml:space="preserve"> calculator is implemented as a proof of concept. The expectation is that the handler changes after more details are given.</w:t>
      </w:r>
    </w:p>
    <w:p w14:paraId="1C5608EA" w14:textId="77777777" w:rsidR="005E6926" w:rsidRDefault="005E6926" w:rsidP="00C06E98">
      <w:pPr>
        <w:spacing w:after="160"/>
        <w:rPr>
          <w:b/>
          <w:bCs/>
          <w:color w:val="000000"/>
          <w:sz w:val="32"/>
          <w:szCs w:val="32"/>
        </w:rPr>
      </w:pPr>
    </w:p>
    <w:p w14:paraId="2BA0BD32" w14:textId="77777777" w:rsidR="005E6926" w:rsidRDefault="005E6926" w:rsidP="00C06E98">
      <w:pPr>
        <w:spacing w:after="160"/>
        <w:rPr>
          <w:b/>
          <w:bCs/>
          <w:color w:val="000000"/>
          <w:sz w:val="32"/>
          <w:szCs w:val="32"/>
        </w:rPr>
      </w:pPr>
    </w:p>
    <w:p w14:paraId="5086E5E1" w14:textId="77777777" w:rsidR="005E6926" w:rsidRDefault="005E6926" w:rsidP="00C06E98">
      <w:pPr>
        <w:spacing w:after="160"/>
        <w:rPr>
          <w:b/>
          <w:bCs/>
          <w:color w:val="000000"/>
          <w:sz w:val="32"/>
          <w:szCs w:val="32"/>
        </w:rPr>
      </w:pPr>
    </w:p>
    <w:p w14:paraId="177DD950" w14:textId="2ECB4BAA" w:rsidR="001D128C" w:rsidRPr="001D128C" w:rsidRDefault="001D128C" w:rsidP="00C06E98">
      <w:pPr>
        <w:spacing w:after="160"/>
        <w:rPr>
          <w:sz w:val="32"/>
          <w:szCs w:val="32"/>
        </w:rPr>
      </w:pPr>
      <w:r w:rsidRPr="001D128C">
        <w:rPr>
          <w:b/>
          <w:bCs/>
          <w:color w:val="000000"/>
          <w:sz w:val="32"/>
          <w:szCs w:val="32"/>
        </w:rPr>
        <w:t>Safety</w:t>
      </w:r>
    </w:p>
    <w:p w14:paraId="52069A38" w14:textId="77777777" w:rsidR="001D128C" w:rsidRPr="001D128C" w:rsidRDefault="001D128C" w:rsidP="00C06E98">
      <w:pPr>
        <w:spacing w:after="160"/>
        <w:rPr>
          <w:b/>
        </w:rPr>
      </w:pPr>
      <w:r w:rsidRPr="001D128C">
        <w:rPr>
          <w:b/>
          <w:color w:val="000000"/>
        </w:rPr>
        <w:t>Materials and Handling</w:t>
      </w:r>
    </w:p>
    <w:p w14:paraId="456A720C" w14:textId="1E0C4D58" w:rsidR="001D128C" w:rsidRPr="001D128C" w:rsidRDefault="001D128C" w:rsidP="00C06E98">
      <w:pPr>
        <w:spacing w:after="160"/>
      </w:pPr>
      <w:r w:rsidRPr="001D128C">
        <w:rPr>
          <w:color w:val="000000"/>
        </w:rPr>
        <w:t xml:space="preserve">All hazardous materials, including but not limited to rocket motor reload kits, will be stored off campus with our mentor, Steve Eves. Mr. Eves is Level 3 Tripoli certified, and he will handle all storage and transportation of materials to ensure safety amongst our members. Mr. Eves will also be in charge of instructions at all of our test and competition launches, and he will have the final say when it comes to safety. He will be in charge of protocol if a motor is armed and does not ignite. </w:t>
      </w:r>
    </w:p>
    <w:p w14:paraId="1FA61F43" w14:textId="77777777" w:rsidR="001D128C" w:rsidRPr="001D128C" w:rsidRDefault="001D128C" w:rsidP="00C06E98">
      <w:pPr>
        <w:spacing w:after="160"/>
        <w:rPr>
          <w:b/>
        </w:rPr>
      </w:pPr>
      <w:r w:rsidRPr="001D128C">
        <w:rPr>
          <w:b/>
          <w:color w:val="000000"/>
        </w:rPr>
        <w:t>Launch Procedures</w:t>
      </w:r>
    </w:p>
    <w:p w14:paraId="430A0C34" w14:textId="0A208EA0" w:rsidR="001D128C" w:rsidRPr="001D128C" w:rsidRDefault="001D128C" w:rsidP="00C06E98">
      <w:pPr>
        <w:spacing w:after="160"/>
      </w:pPr>
      <w:r w:rsidRPr="001D128C">
        <w:rPr>
          <w:color w:val="000000"/>
        </w:rPr>
        <w:t xml:space="preserve">To ensure safety at launches, many procedures have been put in place to mitigate risk. Most importantly we will use the buddy system at all times, prelaunch, on the launch pad, and rocket recovery. The buddy system provides a second person in case of injury, and provides a second opinion. The group will be broken down into teams of rocket prep, launch pad set up, and recovery. Members will know their induvial and team jobs for every launch. A safety checklist will be prepared and filled out for every launch by the safety officer and will oversee all three teams along with Mr. Eves to double check every step before and after launch to guarantee safety along every step. </w:t>
      </w:r>
    </w:p>
    <w:p w14:paraId="73830FF0" w14:textId="58FFEBCE" w:rsidR="001D128C" w:rsidRPr="001D128C" w:rsidRDefault="001D128C" w:rsidP="00C06E98">
      <w:pPr>
        <w:spacing w:after="160"/>
      </w:pPr>
      <w:r w:rsidRPr="001D128C">
        <w:rPr>
          <w:color w:val="000000"/>
        </w:rPr>
        <w:t>As per National Fire Protection Association (NFPA) code 1127, the launch team will consist of no more than five noncertified Tripoli or NAR members not including all certified members.</w:t>
      </w:r>
    </w:p>
    <w:p w14:paraId="6BDB8AD1" w14:textId="5F85A979" w:rsidR="00BF6F63" w:rsidRPr="00BF6F63" w:rsidRDefault="007F7018" w:rsidP="007C41BA">
      <w:pPr>
        <w:spacing w:after="160"/>
        <w:rPr>
          <w:rFonts w:eastAsia="Times New Roman"/>
          <w:b/>
        </w:rPr>
      </w:pPr>
      <w:r w:rsidRPr="007F7018">
        <w:rPr>
          <w:rFonts w:eastAsia="Times New Roman"/>
          <w:b/>
        </w:rPr>
        <w:t>Estimated Budget</w:t>
      </w:r>
    </w:p>
    <w:p w14:paraId="5B8CF2CD" w14:textId="17201AAA" w:rsidR="007C41BA" w:rsidRPr="00F001D5" w:rsidRDefault="00FE5AE6" w:rsidP="00FE5AE6">
      <w:pPr>
        <w:spacing w:after="160"/>
        <w:ind w:left="720"/>
        <w:rPr>
          <w:i/>
          <w:sz w:val="20"/>
          <w:szCs w:val="20"/>
        </w:rPr>
      </w:pPr>
      <w:r>
        <w:rPr>
          <w:i/>
          <w:sz w:val="20"/>
          <w:szCs w:val="20"/>
        </w:rPr>
        <w:t xml:space="preserve">       </w:t>
      </w:r>
      <w:r w:rsidR="00797AEF" w:rsidRPr="00F001D5">
        <w:rPr>
          <w:i/>
          <w:sz w:val="20"/>
          <w:szCs w:val="20"/>
        </w:rPr>
        <w:t xml:space="preserve">Table </w:t>
      </w:r>
      <w:r w:rsidR="003868EA">
        <w:rPr>
          <w:i/>
          <w:sz w:val="20"/>
          <w:szCs w:val="20"/>
        </w:rPr>
        <w:t>5</w:t>
      </w:r>
      <w:r w:rsidR="00BB1389" w:rsidRPr="00F001D5">
        <w:rPr>
          <w:i/>
          <w:sz w:val="20"/>
          <w:szCs w:val="20"/>
        </w:rPr>
        <w:t>: Estimated Budget</w:t>
      </w:r>
    </w:p>
    <w:tbl>
      <w:tblPr>
        <w:tblpPr w:leftFromText="180" w:rightFromText="180" w:vertAnchor="text" w:horzAnchor="page" w:tblpXSpec="center" w:tblpY="-105"/>
        <w:tblW w:w="7246" w:type="dxa"/>
        <w:tblLook w:val="04A0" w:firstRow="1" w:lastRow="0" w:firstColumn="1" w:lastColumn="0" w:noHBand="0" w:noVBand="1"/>
      </w:tblPr>
      <w:tblGrid>
        <w:gridCol w:w="3306"/>
        <w:gridCol w:w="2060"/>
        <w:gridCol w:w="1880"/>
      </w:tblGrid>
      <w:tr w:rsidR="00EB3ECA" w14:paraId="13A7C8C3" w14:textId="77777777" w:rsidTr="00FE5AE6">
        <w:trPr>
          <w:trHeight w:val="320"/>
        </w:trPr>
        <w:tc>
          <w:tcPr>
            <w:tcW w:w="7246" w:type="dxa"/>
            <w:gridSpan w:val="3"/>
            <w:tcBorders>
              <w:top w:val="single" w:sz="4" w:space="0" w:color="auto"/>
              <w:left w:val="single" w:sz="4" w:space="0" w:color="auto"/>
              <w:bottom w:val="single" w:sz="4" w:space="0" w:color="auto"/>
              <w:right w:val="single" w:sz="4" w:space="0" w:color="000000"/>
            </w:tcBorders>
            <w:shd w:val="clear" w:color="000000" w:fill="808080"/>
            <w:noWrap/>
            <w:vAlign w:val="bottom"/>
            <w:hideMark/>
          </w:tcPr>
          <w:p w14:paraId="51931C0C" w14:textId="77777777" w:rsidR="00EB3ECA" w:rsidRDefault="00EB3ECA" w:rsidP="007C41BA">
            <w:pPr>
              <w:ind w:left="-90"/>
              <w:jc w:val="center"/>
              <w:rPr>
                <w:rFonts w:ascii="Calibri" w:eastAsia="Times New Roman" w:hAnsi="Calibri"/>
                <w:b/>
                <w:bCs/>
                <w:i/>
                <w:iCs/>
                <w:color w:val="000000"/>
                <w:sz w:val="22"/>
                <w:szCs w:val="22"/>
              </w:rPr>
            </w:pPr>
            <w:r>
              <w:rPr>
                <w:rFonts w:ascii="Calibri" w:eastAsia="Times New Roman" w:hAnsi="Calibri"/>
                <w:b/>
                <w:bCs/>
                <w:i/>
                <w:iCs/>
                <w:color w:val="000000"/>
                <w:sz w:val="22"/>
                <w:szCs w:val="22"/>
              </w:rPr>
              <w:t>Estimated Budget Delegation ($10,000)</w:t>
            </w:r>
          </w:p>
        </w:tc>
      </w:tr>
      <w:tr w:rsidR="00EB3ECA" w14:paraId="169F6ED8" w14:textId="77777777" w:rsidTr="00FE5AE6">
        <w:trPr>
          <w:trHeight w:val="320"/>
        </w:trPr>
        <w:tc>
          <w:tcPr>
            <w:tcW w:w="3306" w:type="dxa"/>
            <w:vMerge w:val="restart"/>
            <w:tcBorders>
              <w:top w:val="nil"/>
              <w:left w:val="single" w:sz="4" w:space="0" w:color="auto"/>
              <w:bottom w:val="single" w:sz="4" w:space="0" w:color="000000"/>
              <w:right w:val="single" w:sz="4" w:space="0" w:color="auto"/>
            </w:tcBorders>
            <w:shd w:val="clear" w:color="000000" w:fill="AEAAAA"/>
            <w:vAlign w:val="center"/>
            <w:hideMark/>
          </w:tcPr>
          <w:p w14:paraId="26CD907F" w14:textId="77777777" w:rsidR="00EB3ECA" w:rsidRDefault="00EB3ECA" w:rsidP="007C41BA">
            <w:pPr>
              <w:ind w:left="-90"/>
              <w:jc w:val="center"/>
              <w:rPr>
                <w:rFonts w:ascii="Calibri" w:eastAsia="Times New Roman" w:hAnsi="Calibri"/>
                <w:b/>
                <w:bCs/>
                <w:color w:val="000000"/>
                <w:sz w:val="22"/>
                <w:szCs w:val="22"/>
              </w:rPr>
            </w:pPr>
            <w:r>
              <w:rPr>
                <w:rFonts w:ascii="Calibri" w:eastAsia="Times New Roman" w:hAnsi="Calibri"/>
                <w:b/>
                <w:bCs/>
                <w:color w:val="000000"/>
                <w:sz w:val="22"/>
                <w:szCs w:val="22"/>
              </w:rPr>
              <w:t>Delegated Component</w:t>
            </w:r>
          </w:p>
        </w:tc>
        <w:tc>
          <w:tcPr>
            <w:tcW w:w="2060" w:type="dxa"/>
            <w:vMerge w:val="restart"/>
            <w:tcBorders>
              <w:top w:val="nil"/>
              <w:left w:val="single" w:sz="4" w:space="0" w:color="auto"/>
              <w:bottom w:val="single" w:sz="4" w:space="0" w:color="000000"/>
              <w:right w:val="single" w:sz="4" w:space="0" w:color="auto"/>
            </w:tcBorders>
            <w:shd w:val="clear" w:color="000000" w:fill="AEAAAA"/>
            <w:vAlign w:val="center"/>
            <w:hideMark/>
          </w:tcPr>
          <w:p w14:paraId="372D1FB2" w14:textId="77777777" w:rsidR="00EB3ECA" w:rsidRDefault="00EB3ECA" w:rsidP="007C41BA">
            <w:pPr>
              <w:ind w:left="-90"/>
              <w:jc w:val="center"/>
              <w:rPr>
                <w:rFonts w:ascii="Calibri" w:eastAsia="Times New Roman" w:hAnsi="Calibri"/>
                <w:b/>
                <w:bCs/>
                <w:color w:val="000000"/>
                <w:sz w:val="22"/>
                <w:szCs w:val="22"/>
              </w:rPr>
            </w:pPr>
            <w:r>
              <w:rPr>
                <w:rFonts w:ascii="Calibri" w:eastAsia="Times New Roman" w:hAnsi="Calibri"/>
                <w:b/>
                <w:bCs/>
                <w:color w:val="000000"/>
                <w:sz w:val="22"/>
                <w:szCs w:val="22"/>
              </w:rPr>
              <w:t>Estimated Budget [$]</w:t>
            </w:r>
          </w:p>
        </w:tc>
        <w:tc>
          <w:tcPr>
            <w:tcW w:w="1880" w:type="dxa"/>
            <w:vMerge w:val="restart"/>
            <w:tcBorders>
              <w:top w:val="nil"/>
              <w:left w:val="single" w:sz="4" w:space="0" w:color="auto"/>
              <w:bottom w:val="single" w:sz="4" w:space="0" w:color="000000"/>
              <w:right w:val="single" w:sz="4" w:space="0" w:color="auto"/>
            </w:tcBorders>
            <w:shd w:val="clear" w:color="000000" w:fill="AEAAAA"/>
            <w:vAlign w:val="center"/>
            <w:hideMark/>
          </w:tcPr>
          <w:p w14:paraId="5925B50C" w14:textId="77777777" w:rsidR="00EB3ECA" w:rsidRDefault="00EB3ECA" w:rsidP="007C41BA">
            <w:pPr>
              <w:ind w:left="-90"/>
              <w:jc w:val="center"/>
              <w:rPr>
                <w:rFonts w:ascii="Calibri" w:eastAsia="Times New Roman" w:hAnsi="Calibri"/>
                <w:b/>
                <w:bCs/>
                <w:color w:val="000000"/>
                <w:sz w:val="22"/>
                <w:szCs w:val="22"/>
              </w:rPr>
            </w:pPr>
            <w:r>
              <w:rPr>
                <w:rFonts w:ascii="Calibri" w:eastAsia="Times New Roman" w:hAnsi="Calibri"/>
                <w:b/>
                <w:bCs/>
                <w:color w:val="000000"/>
                <w:sz w:val="22"/>
                <w:szCs w:val="22"/>
              </w:rPr>
              <w:t>Budget Percent [%]</w:t>
            </w:r>
          </w:p>
        </w:tc>
      </w:tr>
      <w:tr w:rsidR="00EB3ECA" w14:paraId="26F5C3D8" w14:textId="77777777" w:rsidTr="00FE5AE6">
        <w:trPr>
          <w:trHeight w:val="320"/>
        </w:trPr>
        <w:tc>
          <w:tcPr>
            <w:tcW w:w="3306" w:type="dxa"/>
            <w:vMerge/>
            <w:tcBorders>
              <w:top w:val="nil"/>
              <w:left w:val="single" w:sz="4" w:space="0" w:color="auto"/>
              <w:bottom w:val="single" w:sz="4" w:space="0" w:color="000000"/>
              <w:right w:val="single" w:sz="4" w:space="0" w:color="auto"/>
            </w:tcBorders>
            <w:vAlign w:val="center"/>
            <w:hideMark/>
          </w:tcPr>
          <w:p w14:paraId="7D6C1401" w14:textId="77777777" w:rsidR="00EB3ECA" w:rsidRDefault="00EB3ECA" w:rsidP="007C41BA">
            <w:pPr>
              <w:ind w:left="-90"/>
              <w:rPr>
                <w:rFonts w:ascii="Calibri" w:eastAsia="Times New Roman" w:hAnsi="Calibri"/>
                <w:b/>
                <w:bCs/>
                <w:color w:val="000000"/>
                <w:sz w:val="22"/>
                <w:szCs w:val="22"/>
              </w:rPr>
            </w:pPr>
          </w:p>
        </w:tc>
        <w:tc>
          <w:tcPr>
            <w:tcW w:w="2060" w:type="dxa"/>
            <w:vMerge/>
            <w:tcBorders>
              <w:top w:val="nil"/>
              <w:left w:val="single" w:sz="4" w:space="0" w:color="auto"/>
              <w:bottom w:val="single" w:sz="4" w:space="0" w:color="000000"/>
              <w:right w:val="single" w:sz="4" w:space="0" w:color="auto"/>
            </w:tcBorders>
            <w:vAlign w:val="center"/>
            <w:hideMark/>
          </w:tcPr>
          <w:p w14:paraId="36486BC4" w14:textId="77777777" w:rsidR="00EB3ECA" w:rsidRDefault="00EB3ECA" w:rsidP="007C41BA">
            <w:pPr>
              <w:ind w:left="-90"/>
              <w:rPr>
                <w:rFonts w:ascii="Calibri" w:eastAsia="Times New Roman" w:hAnsi="Calibri"/>
                <w:b/>
                <w:bCs/>
                <w:color w:val="000000"/>
                <w:sz w:val="22"/>
                <w:szCs w:val="22"/>
              </w:rPr>
            </w:pPr>
          </w:p>
        </w:tc>
        <w:tc>
          <w:tcPr>
            <w:tcW w:w="1880" w:type="dxa"/>
            <w:vMerge/>
            <w:tcBorders>
              <w:top w:val="nil"/>
              <w:left w:val="single" w:sz="4" w:space="0" w:color="auto"/>
              <w:bottom w:val="single" w:sz="4" w:space="0" w:color="000000"/>
              <w:right w:val="single" w:sz="4" w:space="0" w:color="auto"/>
            </w:tcBorders>
            <w:vAlign w:val="center"/>
            <w:hideMark/>
          </w:tcPr>
          <w:p w14:paraId="135B0C5B" w14:textId="77777777" w:rsidR="00EB3ECA" w:rsidRDefault="00EB3ECA" w:rsidP="007C41BA">
            <w:pPr>
              <w:ind w:left="-90"/>
              <w:rPr>
                <w:rFonts w:ascii="Calibri" w:eastAsia="Times New Roman" w:hAnsi="Calibri"/>
                <w:b/>
                <w:bCs/>
                <w:color w:val="000000"/>
                <w:sz w:val="22"/>
                <w:szCs w:val="22"/>
              </w:rPr>
            </w:pPr>
          </w:p>
        </w:tc>
      </w:tr>
      <w:tr w:rsidR="00EB3ECA" w14:paraId="328285C9"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3D670591"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Travel/Lodging</w:t>
            </w:r>
          </w:p>
        </w:tc>
        <w:tc>
          <w:tcPr>
            <w:tcW w:w="2060" w:type="dxa"/>
            <w:tcBorders>
              <w:top w:val="nil"/>
              <w:left w:val="nil"/>
              <w:bottom w:val="single" w:sz="4" w:space="0" w:color="auto"/>
              <w:right w:val="single" w:sz="4" w:space="0" w:color="auto"/>
            </w:tcBorders>
            <w:shd w:val="clear" w:color="000000" w:fill="D9D9D9"/>
            <w:noWrap/>
            <w:vAlign w:val="bottom"/>
            <w:hideMark/>
          </w:tcPr>
          <w:p w14:paraId="344D6C2F"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3,800.00</w:t>
            </w:r>
          </w:p>
        </w:tc>
        <w:tc>
          <w:tcPr>
            <w:tcW w:w="1880" w:type="dxa"/>
            <w:tcBorders>
              <w:top w:val="nil"/>
              <w:left w:val="nil"/>
              <w:bottom w:val="single" w:sz="4" w:space="0" w:color="auto"/>
              <w:right w:val="single" w:sz="4" w:space="0" w:color="auto"/>
            </w:tcBorders>
            <w:shd w:val="clear" w:color="000000" w:fill="D9D9D9"/>
            <w:noWrap/>
            <w:vAlign w:val="bottom"/>
            <w:hideMark/>
          </w:tcPr>
          <w:p w14:paraId="193C1F1E"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38.00</w:t>
            </w:r>
          </w:p>
        </w:tc>
      </w:tr>
      <w:tr w:rsidR="00EB3ECA" w14:paraId="61A7FFE2"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54533939"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Lab Space/Overhead</w:t>
            </w:r>
          </w:p>
        </w:tc>
        <w:tc>
          <w:tcPr>
            <w:tcW w:w="2060" w:type="dxa"/>
            <w:tcBorders>
              <w:top w:val="nil"/>
              <w:left w:val="nil"/>
              <w:bottom w:val="single" w:sz="4" w:space="0" w:color="auto"/>
              <w:right w:val="single" w:sz="4" w:space="0" w:color="auto"/>
            </w:tcBorders>
            <w:shd w:val="clear" w:color="auto" w:fill="auto"/>
            <w:noWrap/>
            <w:vAlign w:val="bottom"/>
            <w:hideMark/>
          </w:tcPr>
          <w:p w14:paraId="17C72B4F"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0.00</w:t>
            </w:r>
          </w:p>
        </w:tc>
        <w:tc>
          <w:tcPr>
            <w:tcW w:w="1880" w:type="dxa"/>
            <w:tcBorders>
              <w:top w:val="nil"/>
              <w:left w:val="nil"/>
              <w:bottom w:val="single" w:sz="4" w:space="0" w:color="auto"/>
              <w:right w:val="single" w:sz="4" w:space="0" w:color="auto"/>
            </w:tcBorders>
            <w:shd w:val="clear" w:color="auto" w:fill="auto"/>
            <w:noWrap/>
            <w:vAlign w:val="bottom"/>
            <w:hideMark/>
          </w:tcPr>
          <w:p w14:paraId="4ED522E1"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0.00</w:t>
            </w:r>
          </w:p>
        </w:tc>
      </w:tr>
      <w:tr w:rsidR="00EB3ECA" w14:paraId="0AF82B87"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05105B65"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Prototyping</w:t>
            </w:r>
          </w:p>
        </w:tc>
        <w:tc>
          <w:tcPr>
            <w:tcW w:w="2060" w:type="dxa"/>
            <w:tcBorders>
              <w:top w:val="nil"/>
              <w:left w:val="nil"/>
              <w:bottom w:val="single" w:sz="4" w:space="0" w:color="auto"/>
              <w:right w:val="single" w:sz="4" w:space="0" w:color="auto"/>
            </w:tcBorders>
            <w:shd w:val="clear" w:color="000000" w:fill="D9D9D9"/>
            <w:noWrap/>
            <w:vAlign w:val="bottom"/>
            <w:hideMark/>
          </w:tcPr>
          <w:p w14:paraId="5F8EE072"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w:t>
            </w:r>
          </w:p>
        </w:tc>
        <w:tc>
          <w:tcPr>
            <w:tcW w:w="1880" w:type="dxa"/>
            <w:tcBorders>
              <w:top w:val="nil"/>
              <w:left w:val="nil"/>
              <w:bottom w:val="single" w:sz="4" w:space="0" w:color="auto"/>
              <w:right w:val="single" w:sz="4" w:space="0" w:color="auto"/>
            </w:tcBorders>
            <w:shd w:val="clear" w:color="000000" w:fill="D9D9D9"/>
            <w:noWrap/>
            <w:vAlign w:val="bottom"/>
            <w:hideMark/>
          </w:tcPr>
          <w:p w14:paraId="07455C72"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EB3ECA" w14:paraId="24360FB7"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6DAA90AA"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Instructor Mentorship</w:t>
            </w:r>
          </w:p>
        </w:tc>
        <w:tc>
          <w:tcPr>
            <w:tcW w:w="2060" w:type="dxa"/>
            <w:tcBorders>
              <w:top w:val="nil"/>
              <w:left w:val="nil"/>
              <w:bottom w:val="single" w:sz="4" w:space="0" w:color="auto"/>
              <w:right w:val="single" w:sz="4" w:space="0" w:color="auto"/>
            </w:tcBorders>
            <w:shd w:val="clear" w:color="auto" w:fill="auto"/>
            <w:noWrap/>
            <w:vAlign w:val="bottom"/>
            <w:hideMark/>
          </w:tcPr>
          <w:p w14:paraId="437CB38F"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1,200.00</w:t>
            </w:r>
          </w:p>
        </w:tc>
        <w:tc>
          <w:tcPr>
            <w:tcW w:w="1880" w:type="dxa"/>
            <w:tcBorders>
              <w:top w:val="nil"/>
              <w:left w:val="nil"/>
              <w:bottom w:val="single" w:sz="4" w:space="0" w:color="auto"/>
              <w:right w:val="single" w:sz="4" w:space="0" w:color="auto"/>
            </w:tcBorders>
            <w:shd w:val="clear" w:color="auto" w:fill="auto"/>
            <w:noWrap/>
            <w:vAlign w:val="bottom"/>
            <w:hideMark/>
          </w:tcPr>
          <w:p w14:paraId="22013AB6"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12.00</w:t>
            </w:r>
          </w:p>
        </w:tc>
      </w:tr>
      <w:tr w:rsidR="00EB3ECA" w14:paraId="5AAC3329"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4905B0C7"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Reports/Documentation Supplies</w:t>
            </w:r>
          </w:p>
        </w:tc>
        <w:tc>
          <w:tcPr>
            <w:tcW w:w="2060" w:type="dxa"/>
            <w:tcBorders>
              <w:top w:val="nil"/>
              <w:left w:val="nil"/>
              <w:bottom w:val="single" w:sz="4" w:space="0" w:color="auto"/>
              <w:right w:val="single" w:sz="4" w:space="0" w:color="auto"/>
            </w:tcBorders>
            <w:shd w:val="clear" w:color="000000" w:fill="D9D9D9"/>
            <w:noWrap/>
            <w:vAlign w:val="bottom"/>
            <w:hideMark/>
          </w:tcPr>
          <w:p w14:paraId="7A5B9F33"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w:t>
            </w:r>
          </w:p>
        </w:tc>
        <w:tc>
          <w:tcPr>
            <w:tcW w:w="1880" w:type="dxa"/>
            <w:tcBorders>
              <w:top w:val="nil"/>
              <w:left w:val="nil"/>
              <w:bottom w:val="single" w:sz="4" w:space="0" w:color="auto"/>
              <w:right w:val="single" w:sz="4" w:space="0" w:color="auto"/>
            </w:tcBorders>
            <w:shd w:val="clear" w:color="000000" w:fill="D9D9D9"/>
            <w:noWrap/>
            <w:vAlign w:val="bottom"/>
            <w:hideMark/>
          </w:tcPr>
          <w:p w14:paraId="27F770B9"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EB3ECA" w14:paraId="003E8546"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1B339073"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Propulsion</w:t>
            </w:r>
          </w:p>
        </w:tc>
        <w:tc>
          <w:tcPr>
            <w:tcW w:w="2060" w:type="dxa"/>
            <w:tcBorders>
              <w:top w:val="nil"/>
              <w:left w:val="nil"/>
              <w:bottom w:val="single" w:sz="4" w:space="0" w:color="auto"/>
              <w:right w:val="single" w:sz="4" w:space="0" w:color="auto"/>
            </w:tcBorders>
            <w:shd w:val="clear" w:color="auto" w:fill="auto"/>
            <w:noWrap/>
            <w:vAlign w:val="bottom"/>
            <w:hideMark/>
          </w:tcPr>
          <w:p w14:paraId="24395C7A"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1,200.00</w:t>
            </w:r>
          </w:p>
        </w:tc>
        <w:tc>
          <w:tcPr>
            <w:tcW w:w="1880" w:type="dxa"/>
            <w:tcBorders>
              <w:top w:val="nil"/>
              <w:left w:val="nil"/>
              <w:bottom w:val="single" w:sz="4" w:space="0" w:color="auto"/>
              <w:right w:val="single" w:sz="4" w:space="0" w:color="auto"/>
            </w:tcBorders>
            <w:shd w:val="clear" w:color="auto" w:fill="auto"/>
            <w:noWrap/>
            <w:vAlign w:val="bottom"/>
            <w:hideMark/>
          </w:tcPr>
          <w:p w14:paraId="479D7FD9"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12.00</w:t>
            </w:r>
          </w:p>
        </w:tc>
      </w:tr>
      <w:tr w:rsidR="00EB3ECA" w14:paraId="655B88F2"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798B6EF2"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Structures</w:t>
            </w:r>
          </w:p>
        </w:tc>
        <w:tc>
          <w:tcPr>
            <w:tcW w:w="2060" w:type="dxa"/>
            <w:tcBorders>
              <w:top w:val="nil"/>
              <w:left w:val="nil"/>
              <w:bottom w:val="single" w:sz="4" w:space="0" w:color="auto"/>
              <w:right w:val="single" w:sz="4" w:space="0" w:color="auto"/>
            </w:tcBorders>
            <w:shd w:val="clear" w:color="000000" w:fill="D9D9D9"/>
            <w:noWrap/>
            <w:vAlign w:val="bottom"/>
            <w:hideMark/>
          </w:tcPr>
          <w:p w14:paraId="752C33AC"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1,100.00</w:t>
            </w:r>
          </w:p>
        </w:tc>
        <w:tc>
          <w:tcPr>
            <w:tcW w:w="1880" w:type="dxa"/>
            <w:tcBorders>
              <w:top w:val="nil"/>
              <w:left w:val="nil"/>
              <w:bottom w:val="single" w:sz="4" w:space="0" w:color="auto"/>
              <w:right w:val="single" w:sz="4" w:space="0" w:color="auto"/>
            </w:tcBorders>
            <w:shd w:val="clear" w:color="000000" w:fill="D9D9D9"/>
            <w:noWrap/>
            <w:vAlign w:val="bottom"/>
            <w:hideMark/>
          </w:tcPr>
          <w:p w14:paraId="3BC73C27"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11.00</w:t>
            </w:r>
          </w:p>
        </w:tc>
      </w:tr>
      <w:tr w:rsidR="00EB3ECA" w14:paraId="68B3D034"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03A19185"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Data Acquisition Components</w:t>
            </w:r>
          </w:p>
        </w:tc>
        <w:tc>
          <w:tcPr>
            <w:tcW w:w="2060" w:type="dxa"/>
            <w:tcBorders>
              <w:top w:val="nil"/>
              <w:left w:val="nil"/>
              <w:bottom w:val="single" w:sz="4" w:space="0" w:color="auto"/>
              <w:right w:val="single" w:sz="4" w:space="0" w:color="auto"/>
            </w:tcBorders>
            <w:shd w:val="clear" w:color="auto" w:fill="auto"/>
            <w:noWrap/>
            <w:vAlign w:val="bottom"/>
            <w:hideMark/>
          </w:tcPr>
          <w:p w14:paraId="68585A7B"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1,600.00</w:t>
            </w:r>
          </w:p>
        </w:tc>
        <w:tc>
          <w:tcPr>
            <w:tcW w:w="1880" w:type="dxa"/>
            <w:tcBorders>
              <w:top w:val="nil"/>
              <w:left w:val="nil"/>
              <w:bottom w:val="single" w:sz="4" w:space="0" w:color="auto"/>
              <w:right w:val="single" w:sz="4" w:space="0" w:color="auto"/>
            </w:tcBorders>
            <w:shd w:val="clear" w:color="auto" w:fill="auto"/>
            <w:noWrap/>
            <w:vAlign w:val="bottom"/>
            <w:hideMark/>
          </w:tcPr>
          <w:p w14:paraId="2093FF3F"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16.00</w:t>
            </w:r>
          </w:p>
        </w:tc>
      </w:tr>
      <w:tr w:rsidR="00EB3ECA" w14:paraId="5093C22A"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55473D32"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Registration Fee</w:t>
            </w:r>
          </w:p>
        </w:tc>
        <w:tc>
          <w:tcPr>
            <w:tcW w:w="2060" w:type="dxa"/>
            <w:tcBorders>
              <w:top w:val="nil"/>
              <w:left w:val="nil"/>
              <w:bottom w:val="single" w:sz="4" w:space="0" w:color="auto"/>
              <w:right w:val="single" w:sz="4" w:space="0" w:color="auto"/>
            </w:tcBorders>
            <w:shd w:val="clear" w:color="000000" w:fill="D9D9D9"/>
            <w:noWrap/>
            <w:vAlign w:val="bottom"/>
            <w:hideMark/>
          </w:tcPr>
          <w:p w14:paraId="29038CFE"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400.00</w:t>
            </w:r>
          </w:p>
        </w:tc>
        <w:tc>
          <w:tcPr>
            <w:tcW w:w="1880" w:type="dxa"/>
            <w:tcBorders>
              <w:top w:val="nil"/>
              <w:left w:val="nil"/>
              <w:bottom w:val="single" w:sz="4" w:space="0" w:color="auto"/>
              <w:right w:val="single" w:sz="4" w:space="0" w:color="auto"/>
            </w:tcBorders>
            <w:shd w:val="clear" w:color="000000" w:fill="D9D9D9"/>
            <w:noWrap/>
            <w:vAlign w:val="bottom"/>
            <w:hideMark/>
          </w:tcPr>
          <w:p w14:paraId="0844C059"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4.00</w:t>
            </w:r>
          </w:p>
        </w:tc>
      </w:tr>
      <w:tr w:rsidR="00EB3ECA" w14:paraId="44788A0E"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4F8CA910"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Hardware/Software</w:t>
            </w:r>
          </w:p>
        </w:tc>
        <w:tc>
          <w:tcPr>
            <w:tcW w:w="2060" w:type="dxa"/>
            <w:tcBorders>
              <w:top w:val="nil"/>
              <w:left w:val="nil"/>
              <w:bottom w:val="single" w:sz="4" w:space="0" w:color="auto"/>
              <w:right w:val="single" w:sz="4" w:space="0" w:color="auto"/>
            </w:tcBorders>
            <w:shd w:val="clear" w:color="auto" w:fill="auto"/>
            <w:noWrap/>
            <w:vAlign w:val="bottom"/>
            <w:hideMark/>
          </w:tcPr>
          <w:p w14:paraId="623EA28D"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400.00</w:t>
            </w:r>
          </w:p>
        </w:tc>
        <w:tc>
          <w:tcPr>
            <w:tcW w:w="1880" w:type="dxa"/>
            <w:tcBorders>
              <w:top w:val="nil"/>
              <w:left w:val="nil"/>
              <w:bottom w:val="single" w:sz="4" w:space="0" w:color="auto"/>
              <w:right w:val="single" w:sz="4" w:space="0" w:color="auto"/>
            </w:tcBorders>
            <w:shd w:val="clear" w:color="auto" w:fill="auto"/>
            <w:noWrap/>
            <w:vAlign w:val="bottom"/>
            <w:hideMark/>
          </w:tcPr>
          <w:p w14:paraId="17EEEFF7"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4.00</w:t>
            </w:r>
          </w:p>
        </w:tc>
      </w:tr>
      <w:tr w:rsidR="00EB3ECA" w14:paraId="5236C83B"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5F55252F"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Misc.</w:t>
            </w:r>
          </w:p>
        </w:tc>
        <w:tc>
          <w:tcPr>
            <w:tcW w:w="2060" w:type="dxa"/>
            <w:tcBorders>
              <w:top w:val="nil"/>
              <w:left w:val="nil"/>
              <w:bottom w:val="single" w:sz="4" w:space="0" w:color="auto"/>
              <w:right w:val="single" w:sz="4" w:space="0" w:color="auto"/>
            </w:tcBorders>
            <w:shd w:val="clear" w:color="auto" w:fill="auto"/>
            <w:noWrap/>
            <w:vAlign w:val="bottom"/>
            <w:hideMark/>
          </w:tcPr>
          <w:p w14:paraId="60805DB4"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w:t>
            </w:r>
          </w:p>
        </w:tc>
        <w:tc>
          <w:tcPr>
            <w:tcW w:w="1880" w:type="dxa"/>
            <w:tcBorders>
              <w:top w:val="nil"/>
              <w:left w:val="nil"/>
              <w:bottom w:val="single" w:sz="4" w:space="0" w:color="auto"/>
              <w:right w:val="single" w:sz="4" w:space="0" w:color="auto"/>
            </w:tcBorders>
            <w:shd w:val="clear" w:color="auto" w:fill="auto"/>
            <w:noWrap/>
            <w:vAlign w:val="bottom"/>
            <w:hideMark/>
          </w:tcPr>
          <w:p w14:paraId="3797B63B"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EB3ECA" w14:paraId="79299C28"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AEAAAA"/>
            <w:noWrap/>
            <w:vAlign w:val="bottom"/>
            <w:hideMark/>
          </w:tcPr>
          <w:p w14:paraId="1AAC4E43"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TOTAL</w:t>
            </w:r>
          </w:p>
        </w:tc>
        <w:tc>
          <w:tcPr>
            <w:tcW w:w="2060" w:type="dxa"/>
            <w:tcBorders>
              <w:top w:val="nil"/>
              <w:left w:val="nil"/>
              <w:bottom w:val="single" w:sz="4" w:space="0" w:color="auto"/>
              <w:right w:val="single" w:sz="4" w:space="0" w:color="auto"/>
            </w:tcBorders>
            <w:shd w:val="clear" w:color="000000" w:fill="AEAAAA"/>
            <w:noWrap/>
            <w:vAlign w:val="bottom"/>
            <w:hideMark/>
          </w:tcPr>
          <w:p w14:paraId="5F43171C"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10,000.00</w:t>
            </w:r>
          </w:p>
        </w:tc>
        <w:tc>
          <w:tcPr>
            <w:tcW w:w="1880" w:type="dxa"/>
            <w:tcBorders>
              <w:top w:val="nil"/>
              <w:left w:val="nil"/>
              <w:bottom w:val="single" w:sz="4" w:space="0" w:color="auto"/>
              <w:right w:val="single" w:sz="4" w:space="0" w:color="auto"/>
            </w:tcBorders>
            <w:shd w:val="clear" w:color="000000" w:fill="AEAAAA"/>
            <w:noWrap/>
            <w:vAlign w:val="bottom"/>
            <w:hideMark/>
          </w:tcPr>
          <w:p w14:paraId="2BDA84E9"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w:t>
            </w:r>
          </w:p>
        </w:tc>
      </w:tr>
    </w:tbl>
    <w:p w14:paraId="3FC06953" w14:textId="6005373B" w:rsidR="00A43F7D" w:rsidRDefault="00A43F7D" w:rsidP="00FE4A26">
      <w:pPr>
        <w:jc w:val="center"/>
        <w:rPr>
          <w:b/>
        </w:rPr>
      </w:pPr>
    </w:p>
    <w:p w14:paraId="647CB91E" w14:textId="77777777" w:rsidR="000C7424" w:rsidRDefault="000C7424" w:rsidP="00FE4A26">
      <w:pPr>
        <w:jc w:val="center"/>
        <w:rPr>
          <w:b/>
        </w:rPr>
      </w:pPr>
    </w:p>
    <w:p w14:paraId="1FD69BC0" w14:textId="77777777" w:rsidR="000C7424" w:rsidRDefault="000C7424" w:rsidP="00FE4A26">
      <w:pPr>
        <w:jc w:val="center"/>
        <w:rPr>
          <w:b/>
        </w:rPr>
      </w:pPr>
    </w:p>
    <w:p w14:paraId="0721E527" w14:textId="77777777" w:rsidR="000C7424" w:rsidRDefault="000C7424" w:rsidP="00FE4A26">
      <w:pPr>
        <w:jc w:val="center"/>
        <w:rPr>
          <w:b/>
        </w:rPr>
      </w:pPr>
    </w:p>
    <w:p w14:paraId="3A60B8D3" w14:textId="77777777" w:rsidR="000C7424" w:rsidRDefault="000C7424" w:rsidP="00FE4A26">
      <w:pPr>
        <w:jc w:val="center"/>
        <w:rPr>
          <w:b/>
        </w:rPr>
      </w:pPr>
    </w:p>
    <w:p w14:paraId="2B9F3E36" w14:textId="77777777" w:rsidR="000C7424" w:rsidRDefault="000C7424" w:rsidP="00FE4A26">
      <w:pPr>
        <w:jc w:val="center"/>
        <w:rPr>
          <w:b/>
        </w:rPr>
      </w:pPr>
    </w:p>
    <w:p w14:paraId="17226301" w14:textId="77777777" w:rsidR="000C7424" w:rsidRDefault="000C7424" w:rsidP="00FE4A26">
      <w:pPr>
        <w:jc w:val="center"/>
        <w:rPr>
          <w:b/>
        </w:rPr>
      </w:pPr>
    </w:p>
    <w:p w14:paraId="1D3CD87C" w14:textId="77777777" w:rsidR="000C7424" w:rsidRDefault="000C7424" w:rsidP="00FE4A26">
      <w:pPr>
        <w:jc w:val="center"/>
        <w:rPr>
          <w:b/>
        </w:rPr>
      </w:pPr>
    </w:p>
    <w:p w14:paraId="4249CC96" w14:textId="77777777" w:rsidR="000C7424" w:rsidRDefault="000C7424" w:rsidP="00BB1389">
      <w:pPr>
        <w:rPr>
          <w:b/>
        </w:rPr>
      </w:pPr>
    </w:p>
    <w:p w14:paraId="243A7188" w14:textId="77777777" w:rsidR="000C7424" w:rsidRDefault="000C7424" w:rsidP="00FE4A26">
      <w:pPr>
        <w:jc w:val="center"/>
        <w:rPr>
          <w:b/>
        </w:rPr>
      </w:pPr>
    </w:p>
    <w:p w14:paraId="71223C7B" w14:textId="77777777" w:rsidR="000C7424" w:rsidRDefault="000C7424" w:rsidP="00FE4A26">
      <w:pPr>
        <w:jc w:val="center"/>
        <w:rPr>
          <w:b/>
        </w:rPr>
      </w:pPr>
    </w:p>
    <w:p w14:paraId="49771EDD" w14:textId="77777777" w:rsidR="000C7424" w:rsidRDefault="000C7424" w:rsidP="00FE4A26">
      <w:pPr>
        <w:jc w:val="center"/>
        <w:rPr>
          <w:b/>
        </w:rPr>
      </w:pPr>
    </w:p>
    <w:p w14:paraId="79E7D894" w14:textId="77777777" w:rsidR="000C7424" w:rsidRDefault="000C7424" w:rsidP="00FE4A26">
      <w:pPr>
        <w:jc w:val="center"/>
        <w:rPr>
          <w:b/>
        </w:rPr>
      </w:pPr>
    </w:p>
    <w:p w14:paraId="4E6C8CDE" w14:textId="77777777" w:rsidR="000C7424" w:rsidRDefault="000C7424" w:rsidP="00FE4A26">
      <w:pPr>
        <w:jc w:val="center"/>
        <w:rPr>
          <w:b/>
        </w:rPr>
      </w:pPr>
    </w:p>
    <w:p w14:paraId="3564F817" w14:textId="77777777" w:rsidR="000C7424" w:rsidRDefault="000C7424" w:rsidP="00FE4A26">
      <w:pPr>
        <w:jc w:val="center"/>
        <w:rPr>
          <w:b/>
        </w:rPr>
      </w:pPr>
    </w:p>
    <w:p w14:paraId="7D8E6338" w14:textId="77777777" w:rsidR="000C7424" w:rsidRDefault="000C7424" w:rsidP="00FE4A26">
      <w:pPr>
        <w:jc w:val="center"/>
        <w:rPr>
          <w:b/>
        </w:rPr>
      </w:pPr>
    </w:p>
    <w:p w14:paraId="5A814584" w14:textId="77777777" w:rsidR="000C7424" w:rsidRDefault="000C7424" w:rsidP="00FE4A26">
      <w:pPr>
        <w:jc w:val="center"/>
        <w:rPr>
          <w:b/>
        </w:rPr>
      </w:pPr>
    </w:p>
    <w:p w14:paraId="338B58C2" w14:textId="77777777" w:rsidR="00D20696" w:rsidRDefault="00D20696" w:rsidP="00D20696">
      <w:pPr>
        <w:rPr>
          <w:i/>
          <w:sz w:val="20"/>
          <w:szCs w:val="20"/>
        </w:rPr>
      </w:pPr>
    </w:p>
    <w:p w14:paraId="472FA388" w14:textId="44A6586F" w:rsidR="006D6471" w:rsidRPr="00CE6569" w:rsidRDefault="00FE5AE6" w:rsidP="00CE6569">
      <w:pPr>
        <w:spacing w:after="160"/>
      </w:pPr>
      <w:r>
        <w:rPr>
          <w:i/>
          <w:sz w:val="20"/>
          <w:szCs w:val="20"/>
        </w:rPr>
        <w:t xml:space="preserve"> </w:t>
      </w:r>
    </w:p>
    <w:p w14:paraId="32DEE978" w14:textId="449CB3F5" w:rsidR="007F568E" w:rsidRDefault="007F568E" w:rsidP="004D63CC"/>
    <w:p w14:paraId="0DBF8247" w14:textId="1428C72B" w:rsidR="00A85489" w:rsidRPr="00FC6C0D" w:rsidRDefault="00FC6C0D" w:rsidP="00FC6C0D">
      <w:pPr>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7B6D8A52" wp14:editId="485DAE32">
                <wp:simplePos x="0" y="0"/>
                <wp:positionH relativeFrom="column">
                  <wp:posOffset>-887506</wp:posOffset>
                </wp:positionH>
                <wp:positionV relativeFrom="paragraph">
                  <wp:posOffset>0</wp:posOffset>
                </wp:positionV>
                <wp:extent cx="7682865" cy="10739120"/>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7682865" cy="1073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4D5568" w14:textId="542EAD08" w:rsidR="00FC6C0D" w:rsidRDefault="00E83739">
                            <w:r>
                              <w:rPr>
                                <w:noProof/>
                              </w:rPr>
                              <w:drawing>
                                <wp:inline distT="0" distB="0" distL="0" distR="0" wp14:anchorId="1DB0E214" wp14:editId="445775D8">
                                  <wp:extent cx="7499985" cy="91189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n_0001.pdf"/>
                                          <pic:cNvPicPr/>
                                        </pic:nvPicPr>
                                        <pic:blipFill>
                                          <a:blip r:embed="rId17">
                                            <a:extLst>
                                              <a:ext uri="{28A0092B-C50C-407E-A947-70E740481C1C}">
                                                <a14:useLocalDpi xmlns:a14="http://schemas.microsoft.com/office/drawing/2010/main" val="0"/>
                                              </a:ext>
                                            </a:extLst>
                                          </a:blip>
                                          <a:stretch>
                                            <a:fillRect/>
                                          </a:stretch>
                                        </pic:blipFill>
                                        <pic:spPr>
                                          <a:xfrm>
                                            <a:off x="0" y="0"/>
                                            <a:ext cx="7500814" cy="9119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D8A52" id="_x0000_t202" coordsize="21600,21600" o:spt="202" path="m,l,21600r21600,l21600,xe">
                <v:stroke joinstyle="miter"/>
                <v:path gradientshapeok="t" o:connecttype="rect"/>
              </v:shapetype>
              <v:shape id="Text Box 8" o:spid="_x0000_s1026" type="#_x0000_t202" style="position:absolute;left:0;text-align:left;margin-left:-69.9pt;margin-top:0;width:604.95pt;height:8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YtegIAAFsFAAAOAAAAZHJzL2Uyb0RvYy54bWysVMFu2zAMvQ/YPwi6r06ytE2DOkXWosOA&#10;oi2WDj0rspQYk0RNYmJnXz9KdtKs26XDLjJNPlLkI6nLq9YatlUh1uBKPjwZcKachKp2q5J/e7r9&#10;MOEsonCVMOBUyXcq8qvZ+3eXjZ+qEazBVCowCuLitPElXyP6aVFEuVZWxBPwypFRQ7AC6TesiiqI&#10;hqJbU4wGg7OigVD5AFLFSNqbzshnOb7WSuKD1lEhMyWn3DCfIZ/LdBazSzFdBeHXtezTEP+QhRW1&#10;o0sPoW4ECrYJ9R+hbC0DRNB4IsEWoHUtVa6BqhkOXlWzWAuvci1ETvQHmuL/Cyvvt4+B1VXJqVFO&#10;WGrRk2qRfYKWTRI7jY9TAi08wbAlNXV5r4+kTEW3Otj0pXIY2Ynn3YHbFEyS8vxsMpqcnXImyTYc&#10;nH+8GI4y/cWLvw8RPyuwLAklD9S9TKrY3kWkXAi6h6TrHNzWxuQOGvebgoCdRuUR6L1TKV3KWcKd&#10;UcnLuK9KEwU586TIw6euTWBbQWMjpFQOc9E5LqETStPdb3Hs8cm1y+otzgePfDM4PDjb2kHILL1K&#10;u/q+T1l3eOLvqO4kYrts+xYvodpRhwN0GxK9vK2pCXci4qMItBLUVFpzfKBDG2hKDr3E2RrCz7/p&#10;E54mlaycNbRiJY8/NiIozswXRzN8MRyP007mn/HpOc0DC8eW5bHFbew1UDuG9KB4mcWER7MXdQD7&#10;TK/BPN1KJuEk3V1y3IvX2C0+vSZSzecZRFvoBd65hZcpdKI3jdhT+yyC7+cQaYbvYb+MYvpqHDts&#10;8nQw3yDoOs9qIrhjtSeeNjiPcP/apCfi+D+jXt7E2S8AAAD//wMAUEsDBBQABgAIAAAAIQCvOLGy&#10;3wAAAAsBAAAPAAAAZHJzL2Rvd25yZXYueG1sTI/BTsMwEETvSP0Ha5G4tXYKFBLiVAjEFdSWVuLm&#10;xtskaryOYrcJf8/2RG+zmtXMm3w5ulacsQ+NJw3JTIFAKr1tqNLwvfmYPoMI0ZA1rSfU8IsBlsXk&#10;JjeZ9QOt8LyOleAQCpnRUMfYZVKGskZnwsx3SOwdfO9M5LOvpO3NwOGulXOlFtKZhrihNh2+1Vge&#10;1yenYft5+Nk9qK/q3T12gx+VJJdKre9ux9cXEBHH+P8MF3xGh4KZ9v5ENohWwzS5T5k9auBJF189&#10;qQTEntUiTeYgi1xebyj+AAAA//8DAFBLAQItABQABgAIAAAAIQC2gziS/gAAAOEBAAATAAAAAAAA&#10;AAAAAAAAAAAAAABbQ29udGVudF9UeXBlc10ueG1sUEsBAi0AFAAGAAgAAAAhADj9If/WAAAAlAEA&#10;AAsAAAAAAAAAAAAAAAAALwEAAF9yZWxzLy5yZWxzUEsBAi0AFAAGAAgAAAAhAMCiBi16AgAAWwUA&#10;AA4AAAAAAAAAAAAAAAAALgIAAGRycy9lMm9Eb2MueG1sUEsBAi0AFAAGAAgAAAAhAK84sbLfAAAA&#10;CwEAAA8AAAAAAAAAAAAAAAAA1AQAAGRycy9kb3ducmV2LnhtbFBLBQYAAAAABAAEAPMAAADgBQAA&#10;AAA=&#10;" filled="f" stroked="f">
                <v:textbox>
                  <w:txbxContent>
                    <w:p w14:paraId="644D5568" w14:textId="542EAD08" w:rsidR="00FC6C0D" w:rsidRDefault="00E83739">
                      <w:r>
                        <w:rPr>
                          <w:noProof/>
                        </w:rPr>
                        <w:drawing>
                          <wp:inline distT="0" distB="0" distL="0" distR="0" wp14:anchorId="1DB0E214" wp14:editId="445775D8">
                            <wp:extent cx="7499985" cy="91189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n_0001.pdf"/>
                                    <pic:cNvPicPr/>
                                  </pic:nvPicPr>
                                  <pic:blipFill>
                                    <a:blip r:embed="rId17">
                                      <a:extLst>
                                        <a:ext uri="{28A0092B-C50C-407E-A947-70E740481C1C}">
                                          <a14:useLocalDpi xmlns:a14="http://schemas.microsoft.com/office/drawing/2010/main" val="0"/>
                                        </a:ext>
                                      </a:extLst>
                                    </a:blip>
                                    <a:stretch>
                                      <a:fillRect/>
                                    </a:stretch>
                                  </pic:blipFill>
                                  <pic:spPr>
                                    <a:xfrm>
                                      <a:off x="0" y="0"/>
                                      <a:ext cx="7500814" cy="9119944"/>
                                    </a:xfrm>
                                    <a:prstGeom prst="rect">
                                      <a:avLst/>
                                    </a:prstGeom>
                                  </pic:spPr>
                                </pic:pic>
                              </a:graphicData>
                            </a:graphic>
                          </wp:inline>
                        </w:drawing>
                      </w:r>
                    </w:p>
                  </w:txbxContent>
                </v:textbox>
                <w10:wrap type="square"/>
              </v:shape>
            </w:pict>
          </mc:Fallback>
        </mc:AlternateContent>
      </w:r>
    </w:p>
    <w:sectPr w:rsidR="00A85489" w:rsidRPr="00FC6C0D" w:rsidSect="00897098">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8306F" w14:textId="77777777" w:rsidR="009545C8" w:rsidRDefault="009545C8" w:rsidP="00FE4A26">
      <w:r>
        <w:separator/>
      </w:r>
    </w:p>
  </w:endnote>
  <w:endnote w:type="continuationSeparator" w:id="0">
    <w:p w14:paraId="556F619C" w14:textId="77777777" w:rsidR="009545C8" w:rsidRDefault="009545C8" w:rsidP="00FE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4284" w14:textId="77777777" w:rsidR="009545C8" w:rsidRDefault="009545C8" w:rsidP="00FE4A26">
      <w:r>
        <w:separator/>
      </w:r>
    </w:p>
  </w:footnote>
  <w:footnote w:type="continuationSeparator" w:id="0">
    <w:p w14:paraId="02BD96D3" w14:textId="77777777" w:rsidR="009545C8" w:rsidRDefault="009545C8" w:rsidP="00FE4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72301747" w14:textId="30630982" w:rsidR="00FC6C0D" w:rsidRDefault="00FC6C0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732E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32E6">
          <w:rPr>
            <w:b/>
            <w:bCs/>
            <w:noProof/>
          </w:rPr>
          <w:t>21</w:t>
        </w:r>
        <w:r>
          <w:rPr>
            <w:b/>
            <w:bCs/>
            <w:sz w:val="24"/>
            <w:szCs w:val="24"/>
          </w:rPr>
          <w:fldChar w:fldCharType="end"/>
        </w:r>
      </w:p>
    </w:sdtContent>
  </w:sdt>
  <w:p w14:paraId="48764B51" w14:textId="77777777" w:rsidR="00FC6C0D" w:rsidRDefault="00FC6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0B2"/>
    <w:multiLevelType w:val="hybridMultilevel"/>
    <w:tmpl w:val="54F4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6757E"/>
    <w:multiLevelType w:val="hybridMultilevel"/>
    <w:tmpl w:val="4F2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72BB"/>
    <w:multiLevelType w:val="hybridMultilevel"/>
    <w:tmpl w:val="3430A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12687"/>
    <w:multiLevelType w:val="hybridMultilevel"/>
    <w:tmpl w:val="94C2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A36FC"/>
    <w:multiLevelType w:val="hybridMultilevel"/>
    <w:tmpl w:val="65C4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76DAB"/>
    <w:multiLevelType w:val="hybridMultilevel"/>
    <w:tmpl w:val="BFF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E7057"/>
    <w:multiLevelType w:val="multilevel"/>
    <w:tmpl w:val="169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457AB"/>
    <w:multiLevelType w:val="hybridMultilevel"/>
    <w:tmpl w:val="738AD87E"/>
    <w:lvl w:ilvl="0" w:tplc="6C30E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157B03"/>
    <w:multiLevelType w:val="multilevel"/>
    <w:tmpl w:val="E57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E30FA"/>
    <w:multiLevelType w:val="hybridMultilevel"/>
    <w:tmpl w:val="28EA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34E4D"/>
    <w:multiLevelType w:val="hybridMultilevel"/>
    <w:tmpl w:val="7EA2B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E710E"/>
    <w:multiLevelType w:val="hybridMultilevel"/>
    <w:tmpl w:val="001E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F4B6A"/>
    <w:multiLevelType w:val="hybridMultilevel"/>
    <w:tmpl w:val="54861034"/>
    <w:lvl w:ilvl="0" w:tplc="D6C4C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2"/>
  </w:num>
  <w:num w:numId="4">
    <w:abstractNumId w:val="5"/>
  </w:num>
  <w:num w:numId="5">
    <w:abstractNumId w:val="10"/>
  </w:num>
  <w:num w:numId="6">
    <w:abstractNumId w:val="7"/>
  </w:num>
  <w:num w:numId="7">
    <w:abstractNumId w:val="0"/>
  </w:num>
  <w:num w:numId="8">
    <w:abstractNumId w:val="9"/>
  </w:num>
  <w:num w:numId="9">
    <w:abstractNumId w:val="8"/>
  </w:num>
  <w:num w:numId="10">
    <w:abstractNumId w:val="6"/>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EDC"/>
    <w:rsid w:val="000020B9"/>
    <w:rsid w:val="000074F6"/>
    <w:rsid w:val="00014FE4"/>
    <w:rsid w:val="00033230"/>
    <w:rsid w:val="00040D65"/>
    <w:rsid w:val="00051DDC"/>
    <w:rsid w:val="00054F6F"/>
    <w:rsid w:val="000665E5"/>
    <w:rsid w:val="00083D62"/>
    <w:rsid w:val="000867C6"/>
    <w:rsid w:val="00091205"/>
    <w:rsid w:val="00097941"/>
    <w:rsid w:val="000A158B"/>
    <w:rsid w:val="000A4C53"/>
    <w:rsid w:val="000B6B5A"/>
    <w:rsid w:val="000C7424"/>
    <w:rsid w:val="000C7D4A"/>
    <w:rsid w:val="0010150A"/>
    <w:rsid w:val="0012112B"/>
    <w:rsid w:val="00132DF4"/>
    <w:rsid w:val="00141537"/>
    <w:rsid w:val="001515F1"/>
    <w:rsid w:val="00153B44"/>
    <w:rsid w:val="00156E07"/>
    <w:rsid w:val="00171DF9"/>
    <w:rsid w:val="001748E7"/>
    <w:rsid w:val="001833B5"/>
    <w:rsid w:val="001846C7"/>
    <w:rsid w:val="00194472"/>
    <w:rsid w:val="00194D8E"/>
    <w:rsid w:val="001A3E07"/>
    <w:rsid w:val="001A40A2"/>
    <w:rsid w:val="001C1CCB"/>
    <w:rsid w:val="001D128C"/>
    <w:rsid w:val="001D68A2"/>
    <w:rsid w:val="001F2777"/>
    <w:rsid w:val="001F4342"/>
    <w:rsid w:val="00207E3B"/>
    <w:rsid w:val="0021611F"/>
    <w:rsid w:val="00220AB7"/>
    <w:rsid w:val="002437F3"/>
    <w:rsid w:val="00244BB0"/>
    <w:rsid w:val="002464EA"/>
    <w:rsid w:val="00246507"/>
    <w:rsid w:val="00257949"/>
    <w:rsid w:val="00260305"/>
    <w:rsid w:val="002670C2"/>
    <w:rsid w:val="00267B77"/>
    <w:rsid w:val="00272C70"/>
    <w:rsid w:val="002779DB"/>
    <w:rsid w:val="00287F15"/>
    <w:rsid w:val="002A7A3D"/>
    <w:rsid w:val="002B272E"/>
    <w:rsid w:val="002B2B67"/>
    <w:rsid w:val="002B4EF9"/>
    <w:rsid w:val="002B725C"/>
    <w:rsid w:val="002B79BD"/>
    <w:rsid w:val="002D6E01"/>
    <w:rsid w:val="002E3270"/>
    <w:rsid w:val="002E3299"/>
    <w:rsid w:val="002F58C3"/>
    <w:rsid w:val="00301207"/>
    <w:rsid w:val="003034C5"/>
    <w:rsid w:val="00304A01"/>
    <w:rsid w:val="0030559A"/>
    <w:rsid w:val="0031059B"/>
    <w:rsid w:val="0032454B"/>
    <w:rsid w:val="00326D6D"/>
    <w:rsid w:val="0033595A"/>
    <w:rsid w:val="003523F5"/>
    <w:rsid w:val="0035641A"/>
    <w:rsid w:val="003568FC"/>
    <w:rsid w:val="0036071F"/>
    <w:rsid w:val="0036136B"/>
    <w:rsid w:val="003623A0"/>
    <w:rsid w:val="003651C9"/>
    <w:rsid w:val="00365430"/>
    <w:rsid w:val="00370115"/>
    <w:rsid w:val="00372008"/>
    <w:rsid w:val="003736CC"/>
    <w:rsid w:val="00380644"/>
    <w:rsid w:val="003868EA"/>
    <w:rsid w:val="00391BE7"/>
    <w:rsid w:val="003A1FFB"/>
    <w:rsid w:val="003A5528"/>
    <w:rsid w:val="003D1C50"/>
    <w:rsid w:val="003D4F38"/>
    <w:rsid w:val="003E2F50"/>
    <w:rsid w:val="003F09D9"/>
    <w:rsid w:val="003F1341"/>
    <w:rsid w:val="003F3392"/>
    <w:rsid w:val="00417991"/>
    <w:rsid w:val="004478EE"/>
    <w:rsid w:val="00455604"/>
    <w:rsid w:val="00475BC4"/>
    <w:rsid w:val="004862EC"/>
    <w:rsid w:val="00490FD6"/>
    <w:rsid w:val="00491654"/>
    <w:rsid w:val="00493789"/>
    <w:rsid w:val="004A2F0E"/>
    <w:rsid w:val="004A4B83"/>
    <w:rsid w:val="004B3E83"/>
    <w:rsid w:val="004B6857"/>
    <w:rsid w:val="004B77C3"/>
    <w:rsid w:val="004C7F69"/>
    <w:rsid w:val="004D63CC"/>
    <w:rsid w:val="004E4586"/>
    <w:rsid w:val="004E7208"/>
    <w:rsid w:val="004E72E2"/>
    <w:rsid w:val="004F113A"/>
    <w:rsid w:val="00556BE1"/>
    <w:rsid w:val="00571C00"/>
    <w:rsid w:val="00591C6C"/>
    <w:rsid w:val="005A6BA6"/>
    <w:rsid w:val="005B267C"/>
    <w:rsid w:val="005B6C39"/>
    <w:rsid w:val="005B7AB0"/>
    <w:rsid w:val="005C0482"/>
    <w:rsid w:val="005C1D5F"/>
    <w:rsid w:val="005C4FEE"/>
    <w:rsid w:val="005C616C"/>
    <w:rsid w:val="005C6CFE"/>
    <w:rsid w:val="005E241F"/>
    <w:rsid w:val="005E4C51"/>
    <w:rsid w:val="005E6926"/>
    <w:rsid w:val="005F2546"/>
    <w:rsid w:val="005F3C95"/>
    <w:rsid w:val="005F71CD"/>
    <w:rsid w:val="00610871"/>
    <w:rsid w:val="00614EBD"/>
    <w:rsid w:val="00620B6C"/>
    <w:rsid w:val="006231BC"/>
    <w:rsid w:val="006364EA"/>
    <w:rsid w:val="00647F1A"/>
    <w:rsid w:val="00666ACE"/>
    <w:rsid w:val="00673E93"/>
    <w:rsid w:val="00676096"/>
    <w:rsid w:val="006814A5"/>
    <w:rsid w:val="006856B2"/>
    <w:rsid w:val="00691652"/>
    <w:rsid w:val="006956DF"/>
    <w:rsid w:val="00695946"/>
    <w:rsid w:val="006A3762"/>
    <w:rsid w:val="006B37D9"/>
    <w:rsid w:val="006D1053"/>
    <w:rsid w:val="006D146E"/>
    <w:rsid w:val="006D6471"/>
    <w:rsid w:val="006E681B"/>
    <w:rsid w:val="006E715F"/>
    <w:rsid w:val="006F0FA4"/>
    <w:rsid w:val="00701DCE"/>
    <w:rsid w:val="007027B2"/>
    <w:rsid w:val="007061F4"/>
    <w:rsid w:val="00734D81"/>
    <w:rsid w:val="0073514C"/>
    <w:rsid w:val="007648D4"/>
    <w:rsid w:val="007700FB"/>
    <w:rsid w:val="007732E6"/>
    <w:rsid w:val="00775B96"/>
    <w:rsid w:val="0077609C"/>
    <w:rsid w:val="00782EC1"/>
    <w:rsid w:val="00797AEF"/>
    <w:rsid w:val="007A16C3"/>
    <w:rsid w:val="007B1FCE"/>
    <w:rsid w:val="007C02C2"/>
    <w:rsid w:val="007C155F"/>
    <w:rsid w:val="007C3174"/>
    <w:rsid w:val="007C41BA"/>
    <w:rsid w:val="007D1AD0"/>
    <w:rsid w:val="007E396B"/>
    <w:rsid w:val="007E5397"/>
    <w:rsid w:val="007F3783"/>
    <w:rsid w:val="007F568E"/>
    <w:rsid w:val="007F7018"/>
    <w:rsid w:val="00810BE1"/>
    <w:rsid w:val="008167F5"/>
    <w:rsid w:val="00816F05"/>
    <w:rsid w:val="00821822"/>
    <w:rsid w:val="008221E8"/>
    <w:rsid w:val="00822A58"/>
    <w:rsid w:val="00823A4A"/>
    <w:rsid w:val="0085791C"/>
    <w:rsid w:val="008622A8"/>
    <w:rsid w:val="00870336"/>
    <w:rsid w:val="0087442B"/>
    <w:rsid w:val="008828D3"/>
    <w:rsid w:val="00890377"/>
    <w:rsid w:val="0089655D"/>
    <w:rsid w:val="00897098"/>
    <w:rsid w:val="008A5680"/>
    <w:rsid w:val="008C0AD0"/>
    <w:rsid w:val="008D181A"/>
    <w:rsid w:val="008D4169"/>
    <w:rsid w:val="008D61B5"/>
    <w:rsid w:val="00900CAF"/>
    <w:rsid w:val="00904E92"/>
    <w:rsid w:val="0090788B"/>
    <w:rsid w:val="00921514"/>
    <w:rsid w:val="00933201"/>
    <w:rsid w:val="00944076"/>
    <w:rsid w:val="009506D3"/>
    <w:rsid w:val="00952D17"/>
    <w:rsid w:val="009545C8"/>
    <w:rsid w:val="00956DA1"/>
    <w:rsid w:val="009846BF"/>
    <w:rsid w:val="00990FD1"/>
    <w:rsid w:val="0099200E"/>
    <w:rsid w:val="009A1783"/>
    <w:rsid w:val="009A7786"/>
    <w:rsid w:val="009B3509"/>
    <w:rsid w:val="009B7722"/>
    <w:rsid w:val="009C5AB3"/>
    <w:rsid w:val="009D3648"/>
    <w:rsid w:val="009D5A3F"/>
    <w:rsid w:val="009E24EE"/>
    <w:rsid w:val="009E27B9"/>
    <w:rsid w:val="009E325B"/>
    <w:rsid w:val="009F33CD"/>
    <w:rsid w:val="00A046E1"/>
    <w:rsid w:val="00A21D58"/>
    <w:rsid w:val="00A24110"/>
    <w:rsid w:val="00A27B98"/>
    <w:rsid w:val="00A34FBA"/>
    <w:rsid w:val="00A355DD"/>
    <w:rsid w:val="00A43F7D"/>
    <w:rsid w:val="00A600ED"/>
    <w:rsid w:val="00A70DF5"/>
    <w:rsid w:val="00A737F3"/>
    <w:rsid w:val="00A738BC"/>
    <w:rsid w:val="00A77E99"/>
    <w:rsid w:val="00A85489"/>
    <w:rsid w:val="00AB1EDF"/>
    <w:rsid w:val="00AB1F5C"/>
    <w:rsid w:val="00AB318E"/>
    <w:rsid w:val="00AB3CDE"/>
    <w:rsid w:val="00AB7B8F"/>
    <w:rsid w:val="00AC792B"/>
    <w:rsid w:val="00AD7034"/>
    <w:rsid w:val="00AE085E"/>
    <w:rsid w:val="00AE3785"/>
    <w:rsid w:val="00AE42DE"/>
    <w:rsid w:val="00AE6DB6"/>
    <w:rsid w:val="00AF0502"/>
    <w:rsid w:val="00AF6211"/>
    <w:rsid w:val="00B17E73"/>
    <w:rsid w:val="00B26297"/>
    <w:rsid w:val="00B54732"/>
    <w:rsid w:val="00B55258"/>
    <w:rsid w:val="00B572EF"/>
    <w:rsid w:val="00B6232B"/>
    <w:rsid w:val="00B70014"/>
    <w:rsid w:val="00B71133"/>
    <w:rsid w:val="00B71169"/>
    <w:rsid w:val="00BA4F86"/>
    <w:rsid w:val="00BB1389"/>
    <w:rsid w:val="00BB34E4"/>
    <w:rsid w:val="00BD27FA"/>
    <w:rsid w:val="00BD5448"/>
    <w:rsid w:val="00BE082A"/>
    <w:rsid w:val="00BE2A17"/>
    <w:rsid w:val="00BE3BE8"/>
    <w:rsid w:val="00BF11C7"/>
    <w:rsid w:val="00BF1968"/>
    <w:rsid w:val="00BF6F63"/>
    <w:rsid w:val="00C06E98"/>
    <w:rsid w:val="00C16AD4"/>
    <w:rsid w:val="00C33CD6"/>
    <w:rsid w:val="00C3405A"/>
    <w:rsid w:val="00C41B25"/>
    <w:rsid w:val="00C42C4D"/>
    <w:rsid w:val="00C5056D"/>
    <w:rsid w:val="00C54039"/>
    <w:rsid w:val="00C67D4E"/>
    <w:rsid w:val="00C825CD"/>
    <w:rsid w:val="00C85338"/>
    <w:rsid w:val="00C927E2"/>
    <w:rsid w:val="00C937F8"/>
    <w:rsid w:val="00CA139C"/>
    <w:rsid w:val="00CA4503"/>
    <w:rsid w:val="00CA65B0"/>
    <w:rsid w:val="00CC12B1"/>
    <w:rsid w:val="00CC2B52"/>
    <w:rsid w:val="00CC2C6D"/>
    <w:rsid w:val="00CD1E53"/>
    <w:rsid w:val="00CE6569"/>
    <w:rsid w:val="00CF0854"/>
    <w:rsid w:val="00D046EF"/>
    <w:rsid w:val="00D13D71"/>
    <w:rsid w:val="00D150C7"/>
    <w:rsid w:val="00D165DF"/>
    <w:rsid w:val="00D177BA"/>
    <w:rsid w:val="00D20696"/>
    <w:rsid w:val="00D2636B"/>
    <w:rsid w:val="00D337BB"/>
    <w:rsid w:val="00D4158B"/>
    <w:rsid w:val="00D6770A"/>
    <w:rsid w:val="00D7023A"/>
    <w:rsid w:val="00D74791"/>
    <w:rsid w:val="00D770DC"/>
    <w:rsid w:val="00D85580"/>
    <w:rsid w:val="00D97431"/>
    <w:rsid w:val="00DA5AB4"/>
    <w:rsid w:val="00DB20A8"/>
    <w:rsid w:val="00DB251C"/>
    <w:rsid w:val="00DB41E7"/>
    <w:rsid w:val="00DC314F"/>
    <w:rsid w:val="00DC76F3"/>
    <w:rsid w:val="00DD00E1"/>
    <w:rsid w:val="00DF38A7"/>
    <w:rsid w:val="00DF3F7D"/>
    <w:rsid w:val="00E03547"/>
    <w:rsid w:val="00E035A2"/>
    <w:rsid w:val="00E10B80"/>
    <w:rsid w:val="00E23B0F"/>
    <w:rsid w:val="00E25EDC"/>
    <w:rsid w:val="00E329BF"/>
    <w:rsid w:val="00E33317"/>
    <w:rsid w:val="00E41E84"/>
    <w:rsid w:val="00E42FAA"/>
    <w:rsid w:val="00E445BD"/>
    <w:rsid w:val="00E60B6A"/>
    <w:rsid w:val="00E6291A"/>
    <w:rsid w:val="00E65F1D"/>
    <w:rsid w:val="00E83739"/>
    <w:rsid w:val="00E963CE"/>
    <w:rsid w:val="00EA21E8"/>
    <w:rsid w:val="00EA3D5B"/>
    <w:rsid w:val="00EA77DE"/>
    <w:rsid w:val="00EB3ECA"/>
    <w:rsid w:val="00EB6D16"/>
    <w:rsid w:val="00ED130F"/>
    <w:rsid w:val="00EE1FB6"/>
    <w:rsid w:val="00EF02E0"/>
    <w:rsid w:val="00EF6124"/>
    <w:rsid w:val="00EF77B8"/>
    <w:rsid w:val="00F001D5"/>
    <w:rsid w:val="00F016F3"/>
    <w:rsid w:val="00F0189F"/>
    <w:rsid w:val="00F02B07"/>
    <w:rsid w:val="00F03476"/>
    <w:rsid w:val="00F06B76"/>
    <w:rsid w:val="00F11AB2"/>
    <w:rsid w:val="00F14A75"/>
    <w:rsid w:val="00F15704"/>
    <w:rsid w:val="00F203AA"/>
    <w:rsid w:val="00F255AF"/>
    <w:rsid w:val="00F27ABE"/>
    <w:rsid w:val="00F31FA4"/>
    <w:rsid w:val="00F34748"/>
    <w:rsid w:val="00F37951"/>
    <w:rsid w:val="00F72279"/>
    <w:rsid w:val="00F73529"/>
    <w:rsid w:val="00F81883"/>
    <w:rsid w:val="00F900FE"/>
    <w:rsid w:val="00F95CC5"/>
    <w:rsid w:val="00FA17B8"/>
    <w:rsid w:val="00FA202F"/>
    <w:rsid w:val="00FA4E19"/>
    <w:rsid w:val="00FC6C0D"/>
    <w:rsid w:val="00FE2E72"/>
    <w:rsid w:val="00FE4A26"/>
    <w:rsid w:val="00FE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8F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641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A26"/>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FE4A26"/>
    <w:rPr>
      <w:sz w:val="22"/>
      <w:szCs w:val="22"/>
    </w:rPr>
  </w:style>
  <w:style w:type="paragraph" w:styleId="Footer">
    <w:name w:val="footer"/>
    <w:basedOn w:val="Normal"/>
    <w:link w:val="FooterChar"/>
    <w:uiPriority w:val="99"/>
    <w:unhideWhenUsed/>
    <w:rsid w:val="00FE4A26"/>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FE4A26"/>
    <w:rPr>
      <w:sz w:val="22"/>
      <w:szCs w:val="22"/>
    </w:rPr>
  </w:style>
  <w:style w:type="paragraph" w:styleId="ListParagraph">
    <w:name w:val="List Paragraph"/>
    <w:basedOn w:val="Normal"/>
    <w:uiPriority w:val="34"/>
    <w:qFormat/>
    <w:rsid w:val="00EF77B8"/>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semiHidden/>
    <w:unhideWhenUsed/>
    <w:rsid w:val="00A600ED"/>
    <w:rPr>
      <w:color w:val="0563C1"/>
      <w:u w:val="single"/>
    </w:rPr>
  </w:style>
  <w:style w:type="character" w:styleId="PlaceholderText">
    <w:name w:val="Placeholder Text"/>
    <w:basedOn w:val="DefaultParagraphFont"/>
    <w:uiPriority w:val="99"/>
    <w:semiHidden/>
    <w:rsid w:val="00C3405A"/>
    <w:rPr>
      <w:color w:val="808080"/>
    </w:rPr>
  </w:style>
  <w:style w:type="paragraph" w:styleId="NormalWeb">
    <w:name w:val="Normal (Web)"/>
    <w:basedOn w:val="Normal"/>
    <w:uiPriority w:val="99"/>
    <w:unhideWhenUsed/>
    <w:rsid w:val="00D85580"/>
    <w:pPr>
      <w:spacing w:before="100" w:beforeAutospacing="1" w:after="100" w:afterAutospacing="1"/>
    </w:pPr>
  </w:style>
  <w:style w:type="character" w:customStyle="1" w:styleId="apple-tab-span">
    <w:name w:val="apple-tab-span"/>
    <w:basedOn w:val="DefaultParagraphFont"/>
    <w:rsid w:val="001D1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5025">
      <w:bodyDiv w:val="1"/>
      <w:marLeft w:val="0"/>
      <w:marRight w:val="0"/>
      <w:marTop w:val="0"/>
      <w:marBottom w:val="0"/>
      <w:divBdr>
        <w:top w:val="none" w:sz="0" w:space="0" w:color="auto"/>
        <w:left w:val="none" w:sz="0" w:space="0" w:color="auto"/>
        <w:bottom w:val="none" w:sz="0" w:space="0" w:color="auto"/>
        <w:right w:val="none" w:sz="0" w:space="0" w:color="auto"/>
      </w:divBdr>
      <w:divsChild>
        <w:div w:id="1723364243">
          <w:marLeft w:val="-750"/>
          <w:marRight w:val="0"/>
          <w:marTop w:val="0"/>
          <w:marBottom w:val="0"/>
          <w:divBdr>
            <w:top w:val="none" w:sz="0" w:space="0" w:color="auto"/>
            <w:left w:val="none" w:sz="0" w:space="0" w:color="auto"/>
            <w:bottom w:val="none" w:sz="0" w:space="0" w:color="auto"/>
            <w:right w:val="none" w:sz="0" w:space="0" w:color="auto"/>
          </w:divBdr>
        </w:div>
      </w:divsChild>
    </w:div>
    <w:div w:id="86465649">
      <w:bodyDiv w:val="1"/>
      <w:marLeft w:val="0"/>
      <w:marRight w:val="0"/>
      <w:marTop w:val="0"/>
      <w:marBottom w:val="0"/>
      <w:divBdr>
        <w:top w:val="none" w:sz="0" w:space="0" w:color="auto"/>
        <w:left w:val="none" w:sz="0" w:space="0" w:color="auto"/>
        <w:bottom w:val="none" w:sz="0" w:space="0" w:color="auto"/>
        <w:right w:val="none" w:sz="0" w:space="0" w:color="auto"/>
      </w:divBdr>
    </w:div>
    <w:div w:id="276641943">
      <w:bodyDiv w:val="1"/>
      <w:marLeft w:val="0"/>
      <w:marRight w:val="0"/>
      <w:marTop w:val="0"/>
      <w:marBottom w:val="0"/>
      <w:divBdr>
        <w:top w:val="none" w:sz="0" w:space="0" w:color="auto"/>
        <w:left w:val="none" w:sz="0" w:space="0" w:color="auto"/>
        <w:bottom w:val="none" w:sz="0" w:space="0" w:color="auto"/>
        <w:right w:val="none" w:sz="0" w:space="0" w:color="auto"/>
      </w:divBdr>
    </w:div>
    <w:div w:id="333070074">
      <w:bodyDiv w:val="1"/>
      <w:marLeft w:val="0"/>
      <w:marRight w:val="0"/>
      <w:marTop w:val="0"/>
      <w:marBottom w:val="0"/>
      <w:divBdr>
        <w:top w:val="none" w:sz="0" w:space="0" w:color="auto"/>
        <w:left w:val="none" w:sz="0" w:space="0" w:color="auto"/>
        <w:bottom w:val="none" w:sz="0" w:space="0" w:color="auto"/>
        <w:right w:val="none" w:sz="0" w:space="0" w:color="auto"/>
      </w:divBdr>
    </w:div>
    <w:div w:id="351760052">
      <w:bodyDiv w:val="1"/>
      <w:marLeft w:val="0"/>
      <w:marRight w:val="0"/>
      <w:marTop w:val="0"/>
      <w:marBottom w:val="0"/>
      <w:divBdr>
        <w:top w:val="none" w:sz="0" w:space="0" w:color="auto"/>
        <w:left w:val="none" w:sz="0" w:space="0" w:color="auto"/>
        <w:bottom w:val="none" w:sz="0" w:space="0" w:color="auto"/>
        <w:right w:val="none" w:sz="0" w:space="0" w:color="auto"/>
      </w:divBdr>
    </w:div>
    <w:div w:id="371878857">
      <w:bodyDiv w:val="1"/>
      <w:marLeft w:val="0"/>
      <w:marRight w:val="0"/>
      <w:marTop w:val="0"/>
      <w:marBottom w:val="0"/>
      <w:divBdr>
        <w:top w:val="none" w:sz="0" w:space="0" w:color="auto"/>
        <w:left w:val="none" w:sz="0" w:space="0" w:color="auto"/>
        <w:bottom w:val="none" w:sz="0" w:space="0" w:color="auto"/>
        <w:right w:val="none" w:sz="0" w:space="0" w:color="auto"/>
      </w:divBdr>
    </w:div>
    <w:div w:id="389310475">
      <w:bodyDiv w:val="1"/>
      <w:marLeft w:val="0"/>
      <w:marRight w:val="0"/>
      <w:marTop w:val="0"/>
      <w:marBottom w:val="0"/>
      <w:divBdr>
        <w:top w:val="none" w:sz="0" w:space="0" w:color="auto"/>
        <w:left w:val="none" w:sz="0" w:space="0" w:color="auto"/>
        <w:bottom w:val="none" w:sz="0" w:space="0" w:color="auto"/>
        <w:right w:val="none" w:sz="0" w:space="0" w:color="auto"/>
      </w:divBdr>
    </w:div>
    <w:div w:id="398527824">
      <w:bodyDiv w:val="1"/>
      <w:marLeft w:val="0"/>
      <w:marRight w:val="0"/>
      <w:marTop w:val="0"/>
      <w:marBottom w:val="0"/>
      <w:divBdr>
        <w:top w:val="none" w:sz="0" w:space="0" w:color="auto"/>
        <w:left w:val="none" w:sz="0" w:space="0" w:color="auto"/>
        <w:bottom w:val="none" w:sz="0" w:space="0" w:color="auto"/>
        <w:right w:val="none" w:sz="0" w:space="0" w:color="auto"/>
      </w:divBdr>
    </w:div>
    <w:div w:id="432281631">
      <w:bodyDiv w:val="1"/>
      <w:marLeft w:val="0"/>
      <w:marRight w:val="0"/>
      <w:marTop w:val="0"/>
      <w:marBottom w:val="0"/>
      <w:divBdr>
        <w:top w:val="none" w:sz="0" w:space="0" w:color="auto"/>
        <w:left w:val="none" w:sz="0" w:space="0" w:color="auto"/>
        <w:bottom w:val="none" w:sz="0" w:space="0" w:color="auto"/>
        <w:right w:val="none" w:sz="0" w:space="0" w:color="auto"/>
      </w:divBdr>
    </w:div>
    <w:div w:id="452985307">
      <w:bodyDiv w:val="1"/>
      <w:marLeft w:val="0"/>
      <w:marRight w:val="0"/>
      <w:marTop w:val="0"/>
      <w:marBottom w:val="0"/>
      <w:divBdr>
        <w:top w:val="none" w:sz="0" w:space="0" w:color="auto"/>
        <w:left w:val="none" w:sz="0" w:space="0" w:color="auto"/>
        <w:bottom w:val="none" w:sz="0" w:space="0" w:color="auto"/>
        <w:right w:val="none" w:sz="0" w:space="0" w:color="auto"/>
      </w:divBdr>
    </w:div>
    <w:div w:id="465122163">
      <w:bodyDiv w:val="1"/>
      <w:marLeft w:val="0"/>
      <w:marRight w:val="0"/>
      <w:marTop w:val="0"/>
      <w:marBottom w:val="0"/>
      <w:divBdr>
        <w:top w:val="none" w:sz="0" w:space="0" w:color="auto"/>
        <w:left w:val="none" w:sz="0" w:space="0" w:color="auto"/>
        <w:bottom w:val="none" w:sz="0" w:space="0" w:color="auto"/>
        <w:right w:val="none" w:sz="0" w:space="0" w:color="auto"/>
      </w:divBdr>
    </w:div>
    <w:div w:id="474178750">
      <w:bodyDiv w:val="1"/>
      <w:marLeft w:val="0"/>
      <w:marRight w:val="0"/>
      <w:marTop w:val="0"/>
      <w:marBottom w:val="0"/>
      <w:divBdr>
        <w:top w:val="none" w:sz="0" w:space="0" w:color="auto"/>
        <w:left w:val="none" w:sz="0" w:space="0" w:color="auto"/>
        <w:bottom w:val="none" w:sz="0" w:space="0" w:color="auto"/>
        <w:right w:val="none" w:sz="0" w:space="0" w:color="auto"/>
      </w:divBdr>
    </w:div>
    <w:div w:id="488712290">
      <w:bodyDiv w:val="1"/>
      <w:marLeft w:val="0"/>
      <w:marRight w:val="0"/>
      <w:marTop w:val="0"/>
      <w:marBottom w:val="0"/>
      <w:divBdr>
        <w:top w:val="none" w:sz="0" w:space="0" w:color="auto"/>
        <w:left w:val="none" w:sz="0" w:space="0" w:color="auto"/>
        <w:bottom w:val="none" w:sz="0" w:space="0" w:color="auto"/>
        <w:right w:val="none" w:sz="0" w:space="0" w:color="auto"/>
      </w:divBdr>
    </w:div>
    <w:div w:id="520976738">
      <w:bodyDiv w:val="1"/>
      <w:marLeft w:val="0"/>
      <w:marRight w:val="0"/>
      <w:marTop w:val="0"/>
      <w:marBottom w:val="0"/>
      <w:divBdr>
        <w:top w:val="none" w:sz="0" w:space="0" w:color="auto"/>
        <w:left w:val="none" w:sz="0" w:space="0" w:color="auto"/>
        <w:bottom w:val="none" w:sz="0" w:space="0" w:color="auto"/>
        <w:right w:val="none" w:sz="0" w:space="0" w:color="auto"/>
      </w:divBdr>
    </w:div>
    <w:div w:id="537815367">
      <w:bodyDiv w:val="1"/>
      <w:marLeft w:val="0"/>
      <w:marRight w:val="0"/>
      <w:marTop w:val="0"/>
      <w:marBottom w:val="0"/>
      <w:divBdr>
        <w:top w:val="none" w:sz="0" w:space="0" w:color="auto"/>
        <w:left w:val="none" w:sz="0" w:space="0" w:color="auto"/>
        <w:bottom w:val="none" w:sz="0" w:space="0" w:color="auto"/>
        <w:right w:val="none" w:sz="0" w:space="0" w:color="auto"/>
      </w:divBdr>
    </w:div>
    <w:div w:id="636759397">
      <w:bodyDiv w:val="1"/>
      <w:marLeft w:val="0"/>
      <w:marRight w:val="0"/>
      <w:marTop w:val="0"/>
      <w:marBottom w:val="0"/>
      <w:divBdr>
        <w:top w:val="none" w:sz="0" w:space="0" w:color="auto"/>
        <w:left w:val="none" w:sz="0" w:space="0" w:color="auto"/>
        <w:bottom w:val="none" w:sz="0" w:space="0" w:color="auto"/>
        <w:right w:val="none" w:sz="0" w:space="0" w:color="auto"/>
      </w:divBdr>
    </w:div>
    <w:div w:id="681853668">
      <w:bodyDiv w:val="1"/>
      <w:marLeft w:val="0"/>
      <w:marRight w:val="0"/>
      <w:marTop w:val="0"/>
      <w:marBottom w:val="0"/>
      <w:divBdr>
        <w:top w:val="none" w:sz="0" w:space="0" w:color="auto"/>
        <w:left w:val="none" w:sz="0" w:space="0" w:color="auto"/>
        <w:bottom w:val="none" w:sz="0" w:space="0" w:color="auto"/>
        <w:right w:val="none" w:sz="0" w:space="0" w:color="auto"/>
      </w:divBdr>
    </w:div>
    <w:div w:id="775099447">
      <w:bodyDiv w:val="1"/>
      <w:marLeft w:val="0"/>
      <w:marRight w:val="0"/>
      <w:marTop w:val="0"/>
      <w:marBottom w:val="0"/>
      <w:divBdr>
        <w:top w:val="none" w:sz="0" w:space="0" w:color="auto"/>
        <w:left w:val="none" w:sz="0" w:space="0" w:color="auto"/>
        <w:bottom w:val="none" w:sz="0" w:space="0" w:color="auto"/>
        <w:right w:val="none" w:sz="0" w:space="0" w:color="auto"/>
      </w:divBdr>
    </w:div>
    <w:div w:id="781338285">
      <w:bodyDiv w:val="1"/>
      <w:marLeft w:val="0"/>
      <w:marRight w:val="0"/>
      <w:marTop w:val="0"/>
      <w:marBottom w:val="0"/>
      <w:divBdr>
        <w:top w:val="none" w:sz="0" w:space="0" w:color="auto"/>
        <w:left w:val="none" w:sz="0" w:space="0" w:color="auto"/>
        <w:bottom w:val="none" w:sz="0" w:space="0" w:color="auto"/>
        <w:right w:val="none" w:sz="0" w:space="0" w:color="auto"/>
      </w:divBdr>
    </w:div>
    <w:div w:id="915483095">
      <w:bodyDiv w:val="1"/>
      <w:marLeft w:val="0"/>
      <w:marRight w:val="0"/>
      <w:marTop w:val="0"/>
      <w:marBottom w:val="0"/>
      <w:divBdr>
        <w:top w:val="none" w:sz="0" w:space="0" w:color="auto"/>
        <w:left w:val="none" w:sz="0" w:space="0" w:color="auto"/>
        <w:bottom w:val="none" w:sz="0" w:space="0" w:color="auto"/>
        <w:right w:val="none" w:sz="0" w:space="0" w:color="auto"/>
      </w:divBdr>
    </w:div>
    <w:div w:id="923028988">
      <w:bodyDiv w:val="1"/>
      <w:marLeft w:val="0"/>
      <w:marRight w:val="0"/>
      <w:marTop w:val="0"/>
      <w:marBottom w:val="0"/>
      <w:divBdr>
        <w:top w:val="none" w:sz="0" w:space="0" w:color="auto"/>
        <w:left w:val="none" w:sz="0" w:space="0" w:color="auto"/>
        <w:bottom w:val="none" w:sz="0" w:space="0" w:color="auto"/>
        <w:right w:val="none" w:sz="0" w:space="0" w:color="auto"/>
      </w:divBdr>
    </w:div>
    <w:div w:id="937835889">
      <w:bodyDiv w:val="1"/>
      <w:marLeft w:val="0"/>
      <w:marRight w:val="0"/>
      <w:marTop w:val="0"/>
      <w:marBottom w:val="0"/>
      <w:divBdr>
        <w:top w:val="none" w:sz="0" w:space="0" w:color="auto"/>
        <w:left w:val="none" w:sz="0" w:space="0" w:color="auto"/>
        <w:bottom w:val="none" w:sz="0" w:space="0" w:color="auto"/>
        <w:right w:val="none" w:sz="0" w:space="0" w:color="auto"/>
      </w:divBdr>
    </w:div>
    <w:div w:id="949897212">
      <w:bodyDiv w:val="1"/>
      <w:marLeft w:val="0"/>
      <w:marRight w:val="0"/>
      <w:marTop w:val="0"/>
      <w:marBottom w:val="0"/>
      <w:divBdr>
        <w:top w:val="none" w:sz="0" w:space="0" w:color="auto"/>
        <w:left w:val="none" w:sz="0" w:space="0" w:color="auto"/>
        <w:bottom w:val="none" w:sz="0" w:space="0" w:color="auto"/>
        <w:right w:val="none" w:sz="0" w:space="0" w:color="auto"/>
      </w:divBdr>
    </w:div>
    <w:div w:id="978070813">
      <w:bodyDiv w:val="1"/>
      <w:marLeft w:val="0"/>
      <w:marRight w:val="0"/>
      <w:marTop w:val="0"/>
      <w:marBottom w:val="0"/>
      <w:divBdr>
        <w:top w:val="none" w:sz="0" w:space="0" w:color="auto"/>
        <w:left w:val="none" w:sz="0" w:space="0" w:color="auto"/>
        <w:bottom w:val="none" w:sz="0" w:space="0" w:color="auto"/>
        <w:right w:val="none" w:sz="0" w:space="0" w:color="auto"/>
      </w:divBdr>
    </w:div>
    <w:div w:id="986857176">
      <w:bodyDiv w:val="1"/>
      <w:marLeft w:val="0"/>
      <w:marRight w:val="0"/>
      <w:marTop w:val="0"/>
      <w:marBottom w:val="0"/>
      <w:divBdr>
        <w:top w:val="none" w:sz="0" w:space="0" w:color="auto"/>
        <w:left w:val="none" w:sz="0" w:space="0" w:color="auto"/>
        <w:bottom w:val="none" w:sz="0" w:space="0" w:color="auto"/>
        <w:right w:val="none" w:sz="0" w:space="0" w:color="auto"/>
      </w:divBdr>
    </w:div>
    <w:div w:id="1004093696">
      <w:bodyDiv w:val="1"/>
      <w:marLeft w:val="0"/>
      <w:marRight w:val="0"/>
      <w:marTop w:val="0"/>
      <w:marBottom w:val="0"/>
      <w:divBdr>
        <w:top w:val="none" w:sz="0" w:space="0" w:color="auto"/>
        <w:left w:val="none" w:sz="0" w:space="0" w:color="auto"/>
        <w:bottom w:val="none" w:sz="0" w:space="0" w:color="auto"/>
        <w:right w:val="none" w:sz="0" w:space="0" w:color="auto"/>
      </w:divBdr>
      <w:divsChild>
        <w:div w:id="849150087">
          <w:marLeft w:val="0"/>
          <w:marRight w:val="0"/>
          <w:marTop w:val="0"/>
          <w:marBottom w:val="0"/>
          <w:divBdr>
            <w:top w:val="none" w:sz="0" w:space="0" w:color="auto"/>
            <w:left w:val="none" w:sz="0" w:space="0" w:color="auto"/>
            <w:bottom w:val="none" w:sz="0" w:space="0" w:color="auto"/>
            <w:right w:val="none" w:sz="0" w:space="0" w:color="auto"/>
          </w:divBdr>
        </w:div>
      </w:divsChild>
    </w:div>
    <w:div w:id="1039552133">
      <w:bodyDiv w:val="1"/>
      <w:marLeft w:val="0"/>
      <w:marRight w:val="0"/>
      <w:marTop w:val="0"/>
      <w:marBottom w:val="0"/>
      <w:divBdr>
        <w:top w:val="none" w:sz="0" w:space="0" w:color="auto"/>
        <w:left w:val="none" w:sz="0" w:space="0" w:color="auto"/>
        <w:bottom w:val="none" w:sz="0" w:space="0" w:color="auto"/>
        <w:right w:val="none" w:sz="0" w:space="0" w:color="auto"/>
      </w:divBdr>
    </w:div>
    <w:div w:id="1079251970">
      <w:bodyDiv w:val="1"/>
      <w:marLeft w:val="0"/>
      <w:marRight w:val="0"/>
      <w:marTop w:val="0"/>
      <w:marBottom w:val="0"/>
      <w:divBdr>
        <w:top w:val="none" w:sz="0" w:space="0" w:color="auto"/>
        <w:left w:val="none" w:sz="0" w:space="0" w:color="auto"/>
        <w:bottom w:val="none" w:sz="0" w:space="0" w:color="auto"/>
        <w:right w:val="none" w:sz="0" w:space="0" w:color="auto"/>
      </w:divBdr>
    </w:div>
    <w:div w:id="1101804901">
      <w:bodyDiv w:val="1"/>
      <w:marLeft w:val="0"/>
      <w:marRight w:val="0"/>
      <w:marTop w:val="0"/>
      <w:marBottom w:val="0"/>
      <w:divBdr>
        <w:top w:val="none" w:sz="0" w:space="0" w:color="auto"/>
        <w:left w:val="none" w:sz="0" w:space="0" w:color="auto"/>
        <w:bottom w:val="none" w:sz="0" w:space="0" w:color="auto"/>
        <w:right w:val="none" w:sz="0" w:space="0" w:color="auto"/>
      </w:divBdr>
    </w:div>
    <w:div w:id="1111170129">
      <w:bodyDiv w:val="1"/>
      <w:marLeft w:val="0"/>
      <w:marRight w:val="0"/>
      <w:marTop w:val="0"/>
      <w:marBottom w:val="0"/>
      <w:divBdr>
        <w:top w:val="none" w:sz="0" w:space="0" w:color="auto"/>
        <w:left w:val="none" w:sz="0" w:space="0" w:color="auto"/>
        <w:bottom w:val="none" w:sz="0" w:space="0" w:color="auto"/>
        <w:right w:val="none" w:sz="0" w:space="0" w:color="auto"/>
      </w:divBdr>
    </w:div>
    <w:div w:id="1120299389">
      <w:bodyDiv w:val="1"/>
      <w:marLeft w:val="0"/>
      <w:marRight w:val="0"/>
      <w:marTop w:val="0"/>
      <w:marBottom w:val="0"/>
      <w:divBdr>
        <w:top w:val="none" w:sz="0" w:space="0" w:color="auto"/>
        <w:left w:val="none" w:sz="0" w:space="0" w:color="auto"/>
        <w:bottom w:val="none" w:sz="0" w:space="0" w:color="auto"/>
        <w:right w:val="none" w:sz="0" w:space="0" w:color="auto"/>
      </w:divBdr>
    </w:div>
    <w:div w:id="1150319755">
      <w:bodyDiv w:val="1"/>
      <w:marLeft w:val="0"/>
      <w:marRight w:val="0"/>
      <w:marTop w:val="0"/>
      <w:marBottom w:val="0"/>
      <w:divBdr>
        <w:top w:val="none" w:sz="0" w:space="0" w:color="auto"/>
        <w:left w:val="none" w:sz="0" w:space="0" w:color="auto"/>
        <w:bottom w:val="none" w:sz="0" w:space="0" w:color="auto"/>
        <w:right w:val="none" w:sz="0" w:space="0" w:color="auto"/>
      </w:divBdr>
    </w:div>
    <w:div w:id="1162354289">
      <w:bodyDiv w:val="1"/>
      <w:marLeft w:val="0"/>
      <w:marRight w:val="0"/>
      <w:marTop w:val="0"/>
      <w:marBottom w:val="0"/>
      <w:divBdr>
        <w:top w:val="none" w:sz="0" w:space="0" w:color="auto"/>
        <w:left w:val="none" w:sz="0" w:space="0" w:color="auto"/>
        <w:bottom w:val="none" w:sz="0" w:space="0" w:color="auto"/>
        <w:right w:val="none" w:sz="0" w:space="0" w:color="auto"/>
      </w:divBdr>
    </w:div>
    <w:div w:id="1167289499">
      <w:bodyDiv w:val="1"/>
      <w:marLeft w:val="0"/>
      <w:marRight w:val="0"/>
      <w:marTop w:val="0"/>
      <w:marBottom w:val="0"/>
      <w:divBdr>
        <w:top w:val="none" w:sz="0" w:space="0" w:color="auto"/>
        <w:left w:val="none" w:sz="0" w:space="0" w:color="auto"/>
        <w:bottom w:val="none" w:sz="0" w:space="0" w:color="auto"/>
        <w:right w:val="none" w:sz="0" w:space="0" w:color="auto"/>
      </w:divBdr>
    </w:div>
    <w:div w:id="1187519911">
      <w:bodyDiv w:val="1"/>
      <w:marLeft w:val="0"/>
      <w:marRight w:val="0"/>
      <w:marTop w:val="0"/>
      <w:marBottom w:val="0"/>
      <w:divBdr>
        <w:top w:val="none" w:sz="0" w:space="0" w:color="auto"/>
        <w:left w:val="none" w:sz="0" w:space="0" w:color="auto"/>
        <w:bottom w:val="none" w:sz="0" w:space="0" w:color="auto"/>
        <w:right w:val="none" w:sz="0" w:space="0" w:color="auto"/>
      </w:divBdr>
    </w:div>
    <w:div w:id="1266768728">
      <w:bodyDiv w:val="1"/>
      <w:marLeft w:val="0"/>
      <w:marRight w:val="0"/>
      <w:marTop w:val="0"/>
      <w:marBottom w:val="0"/>
      <w:divBdr>
        <w:top w:val="none" w:sz="0" w:space="0" w:color="auto"/>
        <w:left w:val="none" w:sz="0" w:space="0" w:color="auto"/>
        <w:bottom w:val="none" w:sz="0" w:space="0" w:color="auto"/>
        <w:right w:val="none" w:sz="0" w:space="0" w:color="auto"/>
      </w:divBdr>
    </w:div>
    <w:div w:id="1296721622">
      <w:bodyDiv w:val="1"/>
      <w:marLeft w:val="0"/>
      <w:marRight w:val="0"/>
      <w:marTop w:val="0"/>
      <w:marBottom w:val="0"/>
      <w:divBdr>
        <w:top w:val="none" w:sz="0" w:space="0" w:color="auto"/>
        <w:left w:val="none" w:sz="0" w:space="0" w:color="auto"/>
        <w:bottom w:val="none" w:sz="0" w:space="0" w:color="auto"/>
        <w:right w:val="none" w:sz="0" w:space="0" w:color="auto"/>
      </w:divBdr>
    </w:div>
    <w:div w:id="1413430570">
      <w:bodyDiv w:val="1"/>
      <w:marLeft w:val="0"/>
      <w:marRight w:val="0"/>
      <w:marTop w:val="0"/>
      <w:marBottom w:val="0"/>
      <w:divBdr>
        <w:top w:val="none" w:sz="0" w:space="0" w:color="auto"/>
        <w:left w:val="none" w:sz="0" w:space="0" w:color="auto"/>
        <w:bottom w:val="none" w:sz="0" w:space="0" w:color="auto"/>
        <w:right w:val="none" w:sz="0" w:space="0" w:color="auto"/>
      </w:divBdr>
    </w:div>
    <w:div w:id="1454473061">
      <w:bodyDiv w:val="1"/>
      <w:marLeft w:val="0"/>
      <w:marRight w:val="0"/>
      <w:marTop w:val="0"/>
      <w:marBottom w:val="0"/>
      <w:divBdr>
        <w:top w:val="none" w:sz="0" w:space="0" w:color="auto"/>
        <w:left w:val="none" w:sz="0" w:space="0" w:color="auto"/>
        <w:bottom w:val="none" w:sz="0" w:space="0" w:color="auto"/>
        <w:right w:val="none" w:sz="0" w:space="0" w:color="auto"/>
      </w:divBdr>
    </w:div>
    <w:div w:id="1509641243">
      <w:bodyDiv w:val="1"/>
      <w:marLeft w:val="0"/>
      <w:marRight w:val="0"/>
      <w:marTop w:val="0"/>
      <w:marBottom w:val="0"/>
      <w:divBdr>
        <w:top w:val="none" w:sz="0" w:space="0" w:color="auto"/>
        <w:left w:val="none" w:sz="0" w:space="0" w:color="auto"/>
        <w:bottom w:val="none" w:sz="0" w:space="0" w:color="auto"/>
        <w:right w:val="none" w:sz="0" w:space="0" w:color="auto"/>
      </w:divBdr>
    </w:div>
    <w:div w:id="1526213669">
      <w:bodyDiv w:val="1"/>
      <w:marLeft w:val="0"/>
      <w:marRight w:val="0"/>
      <w:marTop w:val="0"/>
      <w:marBottom w:val="0"/>
      <w:divBdr>
        <w:top w:val="none" w:sz="0" w:space="0" w:color="auto"/>
        <w:left w:val="none" w:sz="0" w:space="0" w:color="auto"/>
        <w:bottom w:val="none" w:sz="0" w:space="0" w:color="auto"/>
        <w:right w:val="none" w:sz="0" w:space="0" w:color="auto"/>
      </w:divBdr>
    </w:div>
    <w:div w:id="1549992289">
      <w:bodyDiv w:val="1"/>
      <w:marLeft w:val="0"/>
      <w:marRight w:val="0"/>
      <w:marTop w:val="0"/>
      <w:marBottom w:val="0"/>
      <w:divBdr>
        <w:top w:val="none" w:sz="0" w:space="0" w:color="auto"/>
        <w:left w:val="none" w:sz="0" w:space="0" w:color="auto"/>
        <w:bottom w:val="none" w:sz="0" w:space="0" w:color="auto"/>
        <w:right w:val="none" w:sz="0" w:space="0" w:color="auto"/>
      </w:divBdr>
    </w:div>
    <w:div w:id="1565020541">
      <w:bodyDiv w:val="1"/>
      <w:marLeft w:val="0"/>
      <w:marRight w:val="0"/>
      <w:marTop w:val="0"/>
      <w:marBottom w:val="0"/>
      <w:divBdr>
        <w:top w:val="none" w:sz="0" w:space="0" w:color="auto"/>
        <w:left w:val="none" w:sz="0" w:space="0" w:color="auto"/>
        <w:bottom w:val="none" w:sz="0" w:space="0" w:color="auto"/>
        <w:right w:val="none" w:sz="0" w:space="0" w:color="auto"/>
      </w:divBdr>
    </w:div>
    <w:div w:id="1618877601">
      <w:bodyDiv w:val="1"/>
      <w:marLeft w:val="0"/>
      <w:marRight w:val="0"/>
      <w:marTop w:val="0"/>
      <w:marBottom w:val="0"/>
      <w:divBdr>
        <w:top w:val="none" w:sz="0" w:space="0" w:color="auto"/>
        <w:left w:val="none" w:sz="0" w:space="0" w:color="auto"/>
        <w:bottom w:val="none" w:sz="0" w:space="0" w:color="auto"/>
        <w:right w:val="none" w:sz="0" w:space="0" w:color="auto"/>
      </w:divBdr>
    </w:div>
    <w:div w:id="1640451172">
      <w:bodyDiv w:val="1"/>
      <w:marLeft w:val="0"/>
      <w:marRight w:val="0"/>
      <w:marTop w:val="0"/>
      <w:marBottom w:val="0"/>
      <w:divBdr>
        <w:top w:val="none" w:sz="0" w:space="0" w:color="auto"/>
        <w:left w:val="none" w:sz="0" w:space="0" w:color="auto"/>
        <w:bottom w:val="none" w:sz="0" w:space="0" w:color="auto"/>
        <w:right w:val="none" w:sz="0" w:space="0" w:color="auto"/>
      </w:divBdr>
    </w:div>
    <w:div w:id="1699938446">
      <w:bodyDiv w:val="1"/>
      <w:marLeft w:val="0"/>
      <w:marRight w:val="0"/>
      <w:marTop w:val="0"/>
      <w:marBottom w:val="0"/>
      <w:divBdr>
        <w:top w:val="none" w:sz="0" w:space="0" w:color="auto"/>
        <w:left w:val="none" w:sz="0" w:space="0" w:color="auto"/>
        <w:bottom w:val="none" w:sz="0" w:space="0" w:color="auto"/>
        <w:right w:val="none" w:sz="0" w:space="0" w:color="auto"/>
      </w:divBdr>
    </w:div>
    <w:div w:id="1702785483">
      <w:bodyDiv w:val="1"/>
      <w:marLeft w:val="0"/>
      <w:marRight w:val="0"/>
      <w:marTop w:val="0"/>
      <w:marBottom w:val="0"/>
      <w:divBdr>
        <w:top w:val="none" w:sz="0" w:space="0" w:color="auto"/>
        <w:left w:val="none" w:sz="0" w:space="0" w:color="auto"/>
        <w:bottom w:val="none" w:sz="0" w:space="0" w:color="auto"/>
        <w:right w:val="none" w:sz="0" w:space="0" w:color="auto"/>
      </w:divBdr>
      <w:divsChild>
        <w:div w:id="573006901">
          <w:marLeft w:val="0"/>
          <w:marRight w:val="0"/>
          <w:marTop w:val="0"/>
          <w:marBottom w:val="0"/>
          <w:divBdr>
            <w:top w:val="none" w:sz="0" w:space="0" w:color="auto"/>
            <w:left w:val="none" w:sz="0" w:space="0" w:color="auto"/>
            <w:bottom w:val="none" w:sz="0" w:space="0" w:color="auto"/>
            <w:right w:val="none" w:sz="0" w:space="0" w:color="auto"/>
          </w:divBdr>
        </w:div>
      </w:divsChild>
    </w:div>
    <w:div w:id="1706100066">
      <w:bodyDiv w:val="1"/>
      <w:marLeft w:val="0"/>
      <w:marRight w:val="0"/>
      <w:marTop w:val="0"/>
      <w:marBottom w:val="0"/>
      <w:divBdr>
        <w:top w:val="none" w:sz="0" w:space="0" w:color="auto"/>
        <w:left w:val="none" w:sz="0" w:space="0" w:color="auto"/>
        <w:bottom w:val="none" w:sz="0" w:space="0" w:color="auto"/>
        <w:right w:val="none" w:sz="0" w:space="0" w:color="auto"/>
      </w:divBdr>
    </w:div>
    <w:div w:id="1714036874">
      <w:bodyDiv w:val="1"/>
      <w:marLeft w:val="0"/>
      <w:marRight w:val="0"/>
      <w:marTop w:val="0"/>
      <w:marBottom w:val="0"/>
      <w:divBdr>
        <w:top w:val="none" w:sz="0" w:space="0" w:color="auto"/>
        <w:left w:val="none" w:sz="0" w:space="0" w:color="auto"/>
        <w:bottom w:val="none" w:sz="0" w:space="0" w:color="auto"/>
        <w:right w:val="none" w:sz="0" w:space="0" w:color="auto"/>
      </w:divBdr>
    </w:div>
    <w:div w:id="1724939784">
      <w:bodyDiv w:val="1"/>
      <w:marLeft w:val="0"/>
      <w:marRight w:val="0"/>
      <w:marTop w:val="0"/>
      <w:marBottom w:val="0"/>
      <w:divBdr>
        <w:top w:val="none" w:sz="0" w:space="0" w:color="auto"/>
        <w:left w:val="none" w:sz="0" w:space="0" w:color="auto"/>
        <w:bottom w:val="none" w:sz="0" w:space="0" w:color="auto"/>
        <w:right w:val="none" w:sz="0" w:space="0" w:color="auto"/>
      </w:divBdr>
    </w:div>
    <w:div w:id="1727102758">
      <w:bodyDiv w:val="1"/>
      <w:marLeft w:val="0"/>
      <w:marRight w:val="0"/>
      <w:marTop w:val="0"/>
      <w:marBottom w:val="0"/>
      <w:divBdr>
        <w:top w:val="none" w:sz="0" w:space="0" w:color="auto"/>
        <w:left w:val="none" w:sz="0" w:space="0" w:color="auto"/>
        <w:bottom w:val="none" w:sz="0" w:space="0" w:color="auto"/>
        <w:right w:val="none" w:sz="0" w:space="0" w:color="auto"/>
      </w:divBdr>
    </w:div>
    <w:div w:id="1865752799">
      <w:bodyDiv w:val="1"/>
      <w:marLeft w:val="0"/>
      <w:marRight w:val="0"/>
      <w:marTop w:val="0"/>
      <w:marBottom w:val="0"/>
      <w:divBdr>
        <w:top w:val="none" w:sz="0" w:space="0" w:color="auto"/>
        <w:left w:val="none" w:sz="0" w:space="0" w:color="auto"/>
        <w:bottom w:val="none" w:sz="0" w:space="0" w:color="auto"/>
        <w:right w:val="none" w:sz="0" w:space="0" w:color="auto"/>
      </w:divBdr>
    </w:div>
    <w:div w:id="1883050674">
      <w:bodyDiv w:val="1"/>
      <w:marLeft w:val="0"/>
      <w:marRight w:val="0"/>
      <w:marTop w:val="0"/>
      <w:marBottom w:val="0"/>
      <w:divBdr>
        <w:top w:val="none" w:sz="0" w:space="0" w:color="auto"/>
        <w:left w:val="none" w:sz="0" w:space="0" w:color="auto"/>
        <w:bottom w:val="none" w:sz="0" w:space="0" w:color="auto"/>
        <w:right w:val="none" w:sz="0" w:space="0" w:color="auto"/>
      </w:divBdr>
    </w:div>
    <w:div w:id="1887181822">
      <w:bodyDiv w:val="1"/>
      <w:marLeft w:val="0"/>
      <w:marRight w:val="0"/>
      <w:marTop w:val="0"/>
      <w:marBottom w:val="0"/>
      <w:divBdr>
        <w:top w:val="none" w:sz="0" w:space="0" w:color="auto"/>
        <w:left w:val="none" w:sz="0" w:space="0" w:color="auto"/>
        <w:bottom w:val="none" w:sz="0" w:space="0" w:color="auto"/>
        <w:right w:val="none" w:sz="0" w:space="0" w:color="auto"/>
      </w:divBdr>
    </w:div>
    <w:div w:id="1942490012">
      <w:bodyDiv w:val="1"/>
      <w:marLeft w:val="0"/>
      <w:marRight w:val="0"/>
      <w:marTop w:val="0"/>
      <w:marBottom w:val="0"/>
      <w:divBdr>
        <w:top w:val="none" w:sz="0" w:space="0" w:color="auto"/>
        <w:left w:val="none" w:sz="0" w:space="0" w:color="auto"/>
        <w:bottom w:val="none" w:sz="0" w:space="0" w:color="auto"/>
        <w:right w:val="none" w:sz="0" w:space="0" w:color="auto"/>
      </w:divBdr>
    </w:div>
    <w:div w:id="1957131329">
      <w:bodyDiv w:val="1"/>
      <w:marLeft w:val="0"/>
      <w:marRight w:val="0"/>
      <w:marTop w:val="0"/>
      <w:marBottom w:val="0"/>
      <w:divBdr>
        <w:top w:val="none" w:sz="0" w:space="0" w:color="auto"/>
        <w:left w:val="none" w:sz="0" w:space="0" w:color="auto"/>
        <w:bottom w:val="none" w:sz="0" w:space="0" w:color="auto"/>
        <w:right w:val="none" w:sz="0" w:space="0" w:color="auto"/>
      </w:divBdr>
    </w:div>
    <w:div w:id="1983195963">
      <w:bodyDiv w:val="1"/>
      <w:marLeft w:val="0"/>
      <w:marRight w:val="0"/>
      <w:marTop w:val="0"/>
      <w:marBottom w:val="0"/>
      <w:divBdr>
        <w:top w:val="none" w:sz="0" w:space="0" w:color="auto"/>
        <w:left w:val="none" w:sz="0" w:space="0" w:color="auto"/>
        <w:bottom w:val="none" w:sz="0" w:space="0" w:color="auto"/>
        <w:right w:val="none" w:sz="0" w:space="0" w:color="auto"/>
      </w:divBdr>
    </w:div>
    <w:div w:id="2067489367">
      <w:bodyDiv w:val="1"/>
      <w:marLeft w:val="0"/>
      <w:marRight w:val="0"/>
      <w:marTop w:val="0"/>
      <w:marBottom w:val="0"/>
      <w:divBdr>
        <w:top w:val="none" w:sz="0" w:space="0" w:color="auto"/>
        <w:left w:val="none" w:sz="0" w:space="0" w:color="auto"/>
        <w:bottom w:val="none" w:sz="0" w:space="0" w:color="auto"/>
        <w:right w:val="none" w:sz="0" w:space="0" w:color="auto"/>
      </w:divBdr>
    </w:div>
    <w:div w:id="2088991461">
      <w:bodyDiv w:val="1"/>
      <w:marLeft w:val="0"/>
      <w:marRight w:val="0"/>
      <w:marTop w:val="0"/>
      <w:marBottom w:val="0"/>
      <w:divBdr>
        <w:top w:val="none" w:sz="0" w:space="0" w:color="auto"/>
        <w:left w:val="none" w:sz="0" w:space="0" w:color="auto"/>
        <w:bottom w:val="none" w:sz="0" w:space="0" w:color="auto"/>
        <w:right w:val="none" w:sz="0" w:space="0" w:color="auto"/>
      </w:divBdr>
    </w:div>
    <w:div w:id="21472328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FC0855-B548-0A4D-B43D-EF1CE7F8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21</Pages>
  <Words>5372</Words>
  <Characters>30623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JP Johnston</cp:lastModifiedBy>
  <cp:revision>120</cp:revision>
  <dcterms:created xsi:type="dcterms:W3CDTF">2018-02-16T19:50:00Z</dcterms:created>
  <dcterms:modified xsi:type="dcterms:W3CDTF">2021-03-15T22:22:00Z</dcterms:modified>
</cp:coreProperties>
</file>