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2B37" w14:textId="77777777" w:rsidR="005678E2" w:rsidRDefault="005678E2" w:rsidP="005678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422102" w14:textId="77777777" w:rsidR="008E149C" w:rsidRDefault="008E149C" w:rsidP="008E149C"/>
    <w:p w14:paraId="3AF920B8" w14:textId="77777777" w:rsidR="008E149C" w:rsidRDefault="008E149C" w:rsidP="008E149C">
      <w:r w:rsidRPr="00C80924">
        <w:rPr>
          <w:rFonts w:ascii="Titillium" w:eastAsia="Calibri" w:hAnsi="Titillium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1D788BF" wp14:editId="44A5BFBC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086350" cy="2466975"/>
            <wp:effectExtent l="0" t="0" r="0" b="9525"/>
            <wp:wrapTopAndBottom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90844" w14:textId="77777777" w:rsidR="008E149C" w:rsidRPr="00184CB0" w:rsidRDefault="008E149C" w:rsidP="008E149C"/>
    <w:p w14:paraId="126ECEE1" w14:textId="77777777" w:rsidR="008E149C" w:rsidRDefault="008E149C" w:rsidP="008E149C">
      <w:pPr>
        <w:tabs>
          <w:tab w:val="left" w:pos="3905"/>
        </w:tabs>
      </w:pPr>
    </w:p>
    <w:p w14:paraId="40034DBB" w14:textId="77777777" w:rsidR="008E149C" w:rsidRDefault="008E149C" w:rsidP="008E149C">
      <w:pPr>
        <w:tabs>
          <w:tab w:val="left" w:pos="3905"/>
        </w:tabs>
      </w:pPr>
    </w:p>
    <w:p w14:paraId="59C9CE0E" w14:textId="77777777" w:rsidR="008E149C" w:rsidRDefault="008E149C" w:rsidP="008E149C">
      <w:pPr>
        <w:tabs>
          <w:tab w:val="left" w:pos="3905"/>
        </w:tabs>
      </w:pPr>
    </w:p>
    <w:p w14:paraId="1FF409CF" w14:textId="77777777" w:rsidR="008E149C" w:rsidRDefault="008E149C" w:rsidP="008E149C">
      <w:pPr>
        <w:tabs>
          <w:tab w:val="left" w:pos="3905"/>
        </w:tabs>
      </w:pPr>
    </w:p>
    <w:p w14:paraId="2DF2E819" w14:textId="77777777" w:rsidR="008E149C" w:rsidRPr="00F63B48" w:rsidRDefault="008E149C" w:rsidP="008E149C">
      <w:pPr>
        <w:tabs>
          <w:tab w:val="left" w:pos="3905"/>
        </w:tabs>
        <w:rPr>
          <w:sz w:val="28"/>
          <w:szCs w:val="28"/>
        </w:rPr>
      </w:pPr>
    </w:p>
    <w:p w14:paraId="5ABEC7F8" w14:textId="2DF41E18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Metody kryptografii w analizie danych</w:t>
      </w:r>
    </w:p>
    <w:p w14:paraId="640A5A78" w14:textId="3263AB16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 xml:space="preserve">Kryptografia </w:t>
      </w:r>
      <w:proofErr w:type="spellStart"/>
      <w:r w:rsidRPr="008E149C">
        <w:rPr>
          <w:rFonts w:ascii="Calibri" w:hAnsi="Calibri" w:cs="Calibri"/>
          <w:sz w:val="42"/>
          <w:szCs w:val="42"/>
        </w:rPr>
        <w:t>postkwantowa</w:t>
      </w:r>
      <w:proofErr w:type="spellEnd"/>
      <w:r w:rsidRPr="008E149C">
        <w:rPr>
          <w:rFonts w:ascii="Calibri" w:hAnsi="Calibri" w:cs="Calibri"/>
          <w:sz w:val="42"/>
          <w:szCs w:val="42"/>
        </w:rPr>
        <w:t xml:space="preserve"> </w:t>
      </w:r>
      <w:r>
        <w:rPr>
          <w:rFonts w:ascii="Calibri" w:hAnsi="Calibri" w:cs="Calibri"/>
          <w:sz w:val="42"/>
          <w:szCs w:val="42"/>
        </w:rPr>
        <w:t>– Algorytm CFPKM</w:t>
      </w:r>
    </w:p>
    <w:p w14:paraId="7C3DA49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63DFACB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6F0BD92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CA5578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5E1B35BF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4F10A4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54E9D593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9B3458A" w14:textId="0B84E50B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 w:rsidRPr="00F63B48">
        <w:rPr>
          <w:rFonts w:ascii="Calibri" w:hAnsi="Calibri" w:cs="Calibri"/>
          <w:sz w:val="28"/>
          <w:szCs w:val="28"/>
        </w:rPr>
        <w:t>Autor</w:t>
      </w:r>
      <w:r>
        <w:rPr>
          <w:rFonts w:ascii="Calibri" w:hAnsi="Calibri" w:cs="Calibri"/>
          <w:sz w:val="28"/>
          <w:szCs w:val="28"/>
        </w:rPr>
        <w:t>zy</w:t>
      </w:r>
      <w:r w:rsidRPr="00F63B48">
        <w:rPr>
          <w:rFonts w:ascii="Calibri" w:hAnsi="Calibri" w:cs="Calibri"/>
          <w:sz w:val="28"/>
          <w:szCs w:val="28"/>
        </w:rPr>
        <w:t>:</w:t>
      </w:r>
    </w:p>
    <w:p w14:paraId="4B8A0468" w14:textId="485D758E" w:rsidR="005678E2" w:rsidRP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Gabriela Bocheńska, Roksana Cieśla, </w:t>
      </w:r>
      <w:r w:rsidRPr="00F63B48">
        <w:rPr>
          <w:rFonts w:ascii="Calibri" w:hAnsi="Calibri" w:cs="Calibri"/>
          <w:sz w:val="28"/>
          <w:szCs w:val="28"/>
        </w:rPr>
        <w:t>Aleksandra Stachniak</w:t>
      </w:r>
    </w:p>
    <w:p w14:paraId="6B1BE3EF" w14:textId="3E48F02E" w:rsidR="00E73CAC" w:rsidRPr="005678E2" w:rsidRDefault="006262FC" w:rsidP="005678E2">
      <w:pPr>
        <w:pStyle w:val="Akapitzlist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5678E2">
        <w:rPr>
          <w:rFonts w:ascii="Calibri" w:hAnsi="Calibri" w:cs="Calibri"/>
          <w:b/>
          <w:bCs/>
          <w:sz w:val="28"/>
          <w:szCs w:val="28"/>
        </w:rPr>
        <w:lastRenderedPageBreak/>
        <w:t>Wprowadzenie</w:t>
      </w:r>
    </w:p>
    <w:p w14:paraId="10B3791D" w14:textId="37AFEA0C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CFPKM, czyli algorytm do Zarządzania Kluczami Publicznymi z Ochroną Przyszłościową (</w:t>
      </w:r>
      <w:proofErr w:type="spellStart"/>
      <w:r w:rsidRPr="00F66446">
        <w:rPr>
          <w:rFonts w:ascii="Calibri" w:hAnsi="Calibri" w:cs="Calibri"/>
          <w:sz w:val="24"/>
          <w:szCs w:val="24"/>
        </w:rPr>
        <w:t>Code-Based</w:t>
      </w:r>
      <w:proofErr w:type="spellEnd"/>
      <w:r w:rsidRPr="00F664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446">
        <w:rPr>
          <w:rFonts w:ascii="Calibri" w:hAnsi="Calibri" w:cs="Calibri"/>
          <w:sz w:val="24"/>
          <w:szCs w:val="24"/>
        </w:rPr>
        <w:t>Forward</w:t>
      </w:r>
      <w:proofErr w:type="spellEnd"/>
      <w:r w:rsidRPr="00F664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446">
        <w:rPr>
          <w:rFonts w:ascii="Calibri" w:hAnsi="Calibri" w:cs="Calibri"/>
          <w:sz w:val="24"/>
          <w:szCs w:val="24"/>
        </w:rPr>
        <w:t>Secure</w:t>
      </w:r>
      <w:proofErr w:type="spellEnd"/>
      <w:r w:rsidRPr="00F66446">
        <w:rPr>
          <w:rFonts w:ascii="Calibri" w:hAnsi="Calibri" w:cs="Calibri"/>
          <w:sz w:val="24"/>
          <w:szCs w:val="24"/>
        </w:rPr>
        <w:t xml:space="preserve"> Public </w:t>
      </w:r>
      <w:proofErr w:type="spellStart"/>
      <w:r w:rsidRPr="00F66446">
        <w:rPr>
          <w:rFonts w:ascii="Calibri" w:hAnsi="Calibri" w:cs="Calibri"/>
          <w:sz w:val="24"/>
          <w:szCs w:val="24"/>
        </w:rPr>
        <w:t>Key</w:t>
      </w:r>
      <w:proofErr w:type="spellEnd"/>
      <w:r w:rsidRPr="00F66446">
        <w:rPr>
          <w:rFonts w:ascii="Calibri" w:hAnsi="Calibri" w:cs="Calibri"/>
          <w:sz w:val="24"/>
          <w:szCs w:val="24"/>
        </w:rPr>
        <w:t xml:space="preserve"> Management), został zaprojektowany z myślą o odporności na ataki kwantowe. Algorytm ten wykorzystuje kryptografię opartą na kodach, co sprawia, że jest odporny na ataki zarówno klasyczne, jak i kwantowe.</w:t>
      </w:r>
    </w:p>
    <w:p w14:paraId="5039F88B" w14:textId="77777777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Główne cechy CFPKM:</w:t>
      </w:r>
    </w:p>
    <w:p w14:paraId="05BA0E67" w14:textId="61FBF6FE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 xml:space="preserve">Ochrona przyszłościowa: Gwarantuje, że nawet jeśli klucze długoterminowe zostaną </w:t>
      </w:r>
      <w:r w:rsidR="7A286B47" w:rsidRPr="00F66446">
        <w:rPr>
          <w:rFonts w:ascii="Calibri" w:hAnsi="Calibri" w:cs="Calibri"/>
          <w:sz w:val="24"/>
          <w:szCs w:val="24"/>
        </w:rPr>
        <w:t>ujawnione</w:t>
      </w:r>
      <w:r w:rsidRPr="00F66446">
        <w:rPr>
          <w:rFonts w:ascii="Calibri" w:hAnsi="Calibri" w:cs="Calibri"/>
          <w:sz w:val="24"/>
          <w:szCs w:val="24"/>
        </w:rPr>
        <w:t>, wcześniejsze klucze sesji pozostaną bezpieczne.</w:t>
      </w:r>
    </w:p>
    <w:p w14:paraId="190D57A7" w14:textId="77777777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Bezpieczeństwo oparte na kodach: Wykorzystuje trudność dekodowania losowych kodów liniowych, co zapewnia wysoką odporność na ataki.</w:t>
      </w:r>
    </w:p>
    <w:p w14:paraId="3CE331BF" w14:textId="59F7F8B7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Zarządzanie kluczami publicznymi: Zapewnia bezpieczne zarządzanie kluczami publicznymi w systemach kryptograficznych.</w:t>
      </w:r>
    </w:p>
    <w:p w14:paraId="352E4128" w14:textId="77777777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Kluczowe komponenty:</w:t>
      </w:r>
    </w:p>
    <w:p w14:paraId="4A520AC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Generowanie kluczy: Proces tworzenia pary kluczy publicznych i prywatnych przy użyciu losowych kodów liniowych.</w:t>
      </w:r>
    </w:p>
    <w:p w14:paraId="093DA07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Szyfrowanie: Użycie klucza publicznego do bezpiecznego szyfrowania wiadomości.</w:t>
      </w:r>
    </w:p>
    <w:p w14:paraId="53969142" w14:textId="12DED27C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Deszyfrowanie: Użycie klucza prywatnego do odszyfrowania wiadomości.</w:t>
      </w:r>
    </w:p>
    <w:p w14:paraId="1B7C75C0" w14:textId="5760ADB5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</w:p>
    <w:p w14:paraId="3A6514B9" w14:textId="719729B3" w:rsidR="006262FC" w:rsidRPr="00F66446" w:rsidRDefault="006262FC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2. Ogólna </w:t>
      </w:r>
      <w:r w:rsidR="0057179E">
        <w:rPr>
          <w:rFonts w:ascii="Calibri" w:hAnsi="Calibri" w:cs="Calibri"/>
          <w:b/>
          <w:bCs/>
          <w:sz w:val="28"/>
          <w:szCs w:val="28"/>
        </w:rPr>
        <w:t>s</w:t>
      </w:r>
      <w:r w:rsidRPr="00F66446">
        <w:rPr>
          <w:rFonts w:ascii="Calibri" w:hAnsi="Calibri" w:cs="Calibri"/>
          <w:b/>
          <w:bCs/>
          <w:sz w:val="28"/>
          <w:szCs w:val="28"/>
        </w:rPr>
        <w:t xml:space="preserve">pecyfikacja </w:t>
      </w:r>
      <w:r w:rsidR="0057179E">
        <w:rPr>
          <w:rFonts w:ascii="Calibri" w:hAnsi="Calibri" w:cs="Calibri"/>
          <w:b/>
          <w:bCs/>
          <w:sz w:val="28"/>
          <w:szCs w:val="28"/>
        </w:rPr>
        <w:t>a</w:t>
      </w:r>
      <w:r w:rsidRPr="00F66446">
        <w:rPr>
          <w:rFonts w:ascii="Calibri" w:hAnsi="Calibri" w:cs="Calibri"/>
          <w:b/>
          <w:bCs/>
          <w:sz w:val="28"/>
          <w:szCs w:val="28"/>
        </w:rPr>
        <w:t>lgorytmu CFPKM</w:t>
      </w:r>
    </w:p>
    <w:p w14:paraId="2DE2F499" w14:textId="3FD997F1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2.1 Przestrzeń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arametrów</w:t>
      </w:r>
    </w:p>
    <w:p w14:paraId="02CD8057" w14:textId="77777777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wykorzystuje następujące parametry:</w:t>
      </w:r>
    </w:p>
    <w:p w14:paraId="373CD80A" w14:textId="0B7B6C56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q: Duża liczba całkowita, która definiuje skończone pole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</m:sSub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dla pierścienia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Zazwyczaj jest to liczba w postaci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k</m:t>
            </m:r>
          </m:sup>
        </m:sSup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gdzie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𝑘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dodatnią liczbą całkowitą.</w:t>
      </w:r>
    </w:p>
    <w:p w14:paraId="641DA8B1" w14:textId="18F7E561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n: Liczba zmiennych określająca pierścień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</w:t>
      </w:r>
    </w:p>
    <w:p w14:paraId="186D9E38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m: Liczba równań w systemie równań.</w:t>
      </w:r>
    </w:p>
    <w:p w14:paraId="24FB902B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s: Całkowita liczba definiująca zakres wartości, z którego są losowo wybierane sekrety i błędy.</w:t>
      </w:r>
    </w:p>
    <w:p w14:paraId="4B3426C9" w14:textId="61D68248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B: Liczba najbardziej znaczących bitów używanych do utworzenia klucza sesji.</w:t>
      </w:r>
    </w:p>
    <w:p w14:paraId="2AC0B747" w14:textId="14EFA39D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2.2 Klucz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rywatny i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ubliczny</w:t>
      </w:r>
    </w:p>
    <w:p w14:paraId="3E43DDF5" w14:textId="5EF4B9FF" w:rsidR="006262FC" w:rsidRPr="00F66446" w:rsidRDefault="0017205B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Klucz prywatny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składa się z </w:t>
      </w:r>
      <w:r w:rsidR="00DC6AD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losowej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wartości początkowej (</w:t>
      </w:r>
      <w:proofErr w:type="spellStart"/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seed</w:t>
      </w:r>
      <w:proofErr w:type="spellEnd"/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)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oraz wektora tajnych wartości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saϵ</m:t>
        </m:r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[0,s]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p>
        </m:s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losowo wybranego z rozkładu jednostajnego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s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Wartość początkowa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służy do wygenerowania układu wielomianów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C52F4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B9101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które są później używane do tworzenia klucza publicznego. Struktura klucza prywatnego to:</w:t>
      </w:r>
      <w:r w:rsidR="009B2D1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</w:p>
    <w:p w14:paraId="4CA6DE90" w14:textId="483201D3" w:rsidR="006262FC" w:rsidRPr="00F66446" w:rsidRDefault="009B2D1D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SK=(seed||sa)</m:t>
          </m:r>
        </m:oMath>
      </m:oMathPara>
    </w:p>
    <w:p w14:paraId="15C8B915" w14:textId="482E6968" w:rsidR="006262FC" w:rsidRPr="00F66446" w:rsidRDefault="0099621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lastRenderedPageBreak/>
        <w:t xml:space="preserve">Klucz publiczny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zawiera tę samą losową wartość nasiona oraz wektor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ϵ</m:t>
        </m:r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Wektor ten jest wynikiem rozwiązania układu wielomianów kwadratowych (lub wyższego stopnia) z dodanym szumem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112FA1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dla losowej wartości tajnej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Każdy i-ty element wektora jest określany jako:</w:t>
      </w:r>
      <w:r w:rsidR="004D72B9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(sa)</m:t>
        </m:r>
      </m:oMath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każdy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to wielomian z szumem o postaci:</w:t>
      </w:r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=</m:t>
        </m:r>
      </m:oMath>
      <w:r w:rsidR="006D7290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'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074B2E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szumem wybranym losowo z tego samego zakresu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⟨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0,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𝑠⟩</w:t>
      </w:r>
      <w:r w:rsidR="00074B2E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co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Struktura klucza publicznego to:</w:t>
      </w:r>
    </w:p>
    <w:p w14:paraId="6660FEFD" w14:textId="5FDC399A" w:rsidR="00074B2E" w:rsidRPr="004E5EDC" w:rsidRDefault="00074B2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PK=(seed||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)</m:t>
          </m:r>
        </m:oMath>
      </m:oMathPara>
    </w:p>
    <w:p w14:paraId="1DB54248" w14:textId="5285535F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Algorytmy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w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ymiany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luczy</w:t>
      </w:r>
    </w:p>
    <w:p w14:paraId="0BC35718" w14:textId="77777777" w:rsidR="00074B2E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wymiany kluczy obejmuje trzy główne procedury:</w:t>
      </w:r>
    </w:p>
    <w:p w14:paraId="74508F48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Generowanie klucza prywatnego i publicznego.</w:t>
      </w:r>
    </w:p>
    <w:p w14:paraId="3FFBC013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Enkapsulacja klucza sesji za pomocą klucza publicznego.</w:t>
      </w:r>
    </w:p>
    <w:p w14:paraId="6ADC9A8E" w14:textId="63F16D52" w:rsidR="006262FC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Dekapsulacja klucza sesji za pomocą klucza prywatnego.</w:t>
      </w:r>
    </w:p>
    <w:p w14:paraId="2C222D6D" w14:textId="601697F2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Procedury te zapewniają bezpieczne zarządzanie i wymianę kluczy w systemie kryptograficznym, co przedstawiono na załączonym schemacie.</w:t>
      </w:r>
    </w:p>
    <w:p w14:paraId="4D26D5B9" w14:textId="5DD00C02" w:rsidR="0005686A" w:rsidRPr="00F66446" w:rsidRDefault="004E5ED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noProof/>
          <w:color w:val="0D0D0D"/>
          <w:kern w:val="0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0288" behindDoc="0" locked="0" layoutInCell="1" allowOverlap="1" wp14:anchorId="6C55C667" wp14:editId="1932BB37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978275" cy="3871595"/>
            <wp:effectExtent l="0" t="0" r="3175" b="0"/>
            <wp:wrapTopAndBottom/>
            <wp:docPr id="18588147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30" name="Obraz 1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5408" w14:textId="77777777" w:rsidR="0005686A" w:rsidRDefault="0005686A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09AF6FD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2CC485E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1272471E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4F728E7D" w14:textId="77777777" w:rsidR="004E5EDC" w:rsidRPr="00F66446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5A3095CE" w14:textId="58BCD012" w:rsidR="006262FC" w:rsidRPr="00F66446" w:rsidRDefault="00F8128C" w:rsidP="00F66446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F66446">
        <w:rPr>
          <w:rFonts w:ascii="Calibri" w:hAnsi="Calibri" w:cs="Calibri"/>
          <w:b/>
          <w:bCs/>
          <w:sz w:val="26"/>
          <w:szCs w:val="26"/>
        </w:rPr>
        <w:t>2.3. Funkcje algorytmu</w:t>
      </w:r>
      <w:r w:rsidR="007D33CA" w:rsidRPr="00F66446">
        <w:rPr>
          <w:rFonts w:ascii="Calibri" w:hAnsi="Calibri" w:cs="Calibri"/>
          <w:b/>
          <w:bCs/>
          <w:sz w:val="26"/>
          <w:szCs w:val="26"/>
        </w:rPr>
        <w:t xml:space="preserve"> KEM</w:t>
      </w:r>
      <w:r w:rsidR="006A0EE9" w:rsidRPr="00F66446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="006A0EE9" w:rsidRPr="00F66446">
        <w:rPr>
          <w:rFonts w:ascii="Calibri" w:hAnsi="Calibri" w:cs="Calibri"/>
          <w:b/>
          <w:bCs/>
          <w:sz w:val="26"/>
          <w:szCs w:val="26"/>
        </w:rPr>
        <w:t>Key</w:t>
      </w:r>
      <w:proofErr w:type="spellEnd"/>
      <w:r w:rsidR="006A0EE9" w:rsidRPr="00F66446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6A0EE9" w:rsidRPr="00F66446">
        <w:rPr>
          <w:rFonts w:ascii="Calibri" w:hAnsi="Calibri" w:cs="Calibri"/>
          <w:b/>
          <w:bCs/>
          <w:sz w:val="26"/>
          <w:szCs w:val="26"/>
        </w:rPr>
        <w:t>Encapsulation</w:t>
      </w:r>
      <w:proofErr w:type="spellEnd"/>
      <w:r w:rsidR="006A0EE9" w:rsidRPr="00F66446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6A0EE9" w:rsidRPr="00F66446">
        <w:rPr>
          <w:rFonts w:ascii="Calibri" w:hAnsi="Calibri" w:cs="Calibri"/>
          <w:b/>
          <w:bCs/>
          <w:sz w:val="26"/>
          <w:szCs w:val="26"/>
        </w:rPr>
        <w:t>Mechanism</w:t>
      </w:r>
      <w:proofErr w:type="spellEnd"/>
      <w:r w:rsidR="006A0EE9" w:rsidRPr="00F66446">
        <w:rPr>
          <w:rFonts w:ascii="Calibri" w:hAnsi="Calibri" w:cs="Calibri"/>
          <w:b/>
          <w:bCs/>
          <w:sz w:val="26"/>
          <w:szCs w:val="26"/>
        </w:rPr>
        <w:t>)</w:t>
      </w:r>
    </w:p>
    <w:p w14:paraId="7228275E" w14:textId="77777777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2.3.1 Generowanie Pary Kluczy</w:t>
      </w:r>
    </w:p>
    <w:p w14:paraId="030A0C57" w14:textId="77777777" w:rsidR="004E5EDC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 xml:space="preserve">Funkcja: </w:t>
      </w:r>
      <w:proofErr w:type="spellStart"/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generate_keypair</w:t>
      </w:r>
      <w:proofErr w:type="spellEnd"/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()</w:t>
      </w:r>
    </w:p>
    <w:p w14:paraId="57843715" w14:textId="596E99AB" w:rsidR="00D81B61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W tej funkcji generowane są klucz publiczny (PK) i klucz prywatny (SK). Proces ten przebiega następująco:</w:t>
      </w:r>
    </w:p>
    <w:p w14:paraId="00D951F7" w14:textId="1CB68455" w:rsidR="00A93B0F" w:rsidRPr="00F66446" w:rsidRDefault="00913512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Generowanie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n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>asiona</w:t>
      </w:r>
      <w:r w:rsidR="005410EB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Tworzona jest losowa wartość</w:t>
      </w:r>
      <w:r w:rsidR="005410EB" w:rsidRPr="00F66446">
        <w:rPr>
          <w:rFonts w:ascii="Calibri" w:hAnsi="Calibri" w:cs="Calibri"/>
          <w:sz w:val="24"/>
          <w:szCs w:val="24"/>
          <w:lang w:eastAsia="pl-PL"/>
        </w:rPr>
        <w:t xml:space="preserve"> początkowa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, zwana nasionem. Nasiono to będzie używane do generowania wielomianów.</w:t>
      </w:r>
    </w:p>
    <w:p w14:paraId="32679D48" w14:textId="051DB62B" w:rsidR="00A93B0F" w:rsidRPr="00F66446" w:rsidRDefault="004331BF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0A350C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proofErr w:type="spellEnd"/>
      <w:r w:rsidR="000A350C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wykorzystuje nasiono do wygenerowania układu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wielomianów kwadratowych o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𝑛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zmiennych. 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  <w:bdr w:val="none" w:sz="0" w:space="0" w:color="auto" w:frame="1"/>
            <w:lang w:eastAsia="pl-PL"/>
          </w:rPr>
          <m:t>(x)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ma współczynniki wybrane z zakresu [0,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𝑞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].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Ustawienie ziarna dla generatora liczb losowych zapewnia deterministyczność, co jest przydatne podczas testowania i debugowania. Wielomiany są generowane z losowymi współczynnikami, co zapewnia, że każdy wygenerowany wielomian jest unikalny i trudny do przewidzenia.</w:t>
      </w:r>
    </w:p>
    <w:p w14:paraId="4CB6CE49" w14:textId="0620C8AA" w:rsidR="00C83081" w:rsidRPr="00F66446" w:rsidRDefault="000A350C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Struktura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jest reprezentowany przez trzy wektory: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𝑄𝐷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kwadratowych jednomianów),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𝐿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liniowych jednomianów)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𝐶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(wyraz wolny).</w:t>
      </w:r>
      <w:r w:rsidR="00384DBB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Te wektory są wypełniane przy użyciu funkcji losowej i nasiona.</w:t>
      </w:r>
    </w:p>
    <w:p w14:paraId="610AC5B7" w14:textId="0A46AB00" w:rsidR="00BD4812" w:rsidRPr="00F66446" w:rsidRDefault="00C83081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bookmarkStart w:id="0" w:name="_Hlk168308757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t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ajnego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i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zumu:</w:t>
      </w:r>
      <w:bookmarkEnd w:id="0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Losowo generowany jest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o wymiarze </w:t>
      </w:r>
      <w:r w:rsidR="001E7269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n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oraz wektor błędu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 wymiarze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4BC3598C" w14:textId="2240588F" w:rsidR="00D81B61" w:rsidRPr="00F66446" w:rsidRDefault="001E7269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0959D4" w:rsidRPr="00F66446">
        <w:rPr>
          <w:rFonts w:ascii="Calibri" w:eastAsiaTheme="minorEastAsia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Wartości wielomianów</w:t>
      </w:r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są obliczane dla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0959D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a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dodawany jest do nich szum, tworząc wektor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  <w:lang w:eastAsia="pl-PL"/>
              </w:rPr>
              <m:t>sa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</w:p>
    <w:p w14:paraId="54F2EB97" w14:textId="7E2AD9D3" w:rsidR="00D81B61" w:rsidRPr="00F66446" w:rsidRDefault="00E326F3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kl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uczy: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(PK) jest tworzony przez połączenie nasiona i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(SK) jest tworzony przez połączenie nasiona i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0644DB32" w14:textId="2F5D9096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2.3.2 Enkapsulacja </w:t>
      </w:r>
      <w:proofErr w:type="spellStart"/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l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lucza</w:t>
      </w:r>
      <w:proofErr w:type="spellEnd"/>
    </w:p>
    <w:p w14:paraId="68FC44BF" w14:textId="54FBCCCA" w:rsidR="00DD7FDD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Funkcja:</w:t>
      </w:r>
      <w:r w:rsidR="00DD7FDD">
        <w:rPr>
          <w:rFonts w:ascii="Calibri" w:hAnsi="Calibri" w:cs="Calibri"/>
          <w:sz w:val="24"/>
          <w:szCs w:val="24"/>
          <w:lang w:eastAsia="pl-PL"/>
        </w:rPr>
        <w:t xml:space="preserve"> </w:t>
      </w:r>
      <w:proofErr w:type="spellStart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encrypt</w:t>
      </w:r>
      <w:proofErr w:type="spellEnd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pk</w:t>
      </w:r>
      <w:proofErr w:type="spellEnd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 xml:space="preserve">, </w:t>
      </w:r>
      <w:proofErr w:type="spellStart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plaintext</w:t>
      </w:r>
      <w:proofErr w:type="spellEnd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</w:p>
    <w:p w14:paraId="7560F299" w14:textId="77777777" w:rsidR="006A0EE9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enkapsulacji klucza polega na zakodowaniu wspólnego sekretu przy użyciu klucza publicznego (PK):</w:t>
      </w:r>
    </w:p>
    <w:p w14:paraId="404CB196" w14:textId="2D763E4B" w:rsidR="0047329D" w:rsidRPr="00F66446" w:rsidRDefault="006A0EE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ublicznego: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jest rozpakowywany, aby uzyskać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𝑏</w:t>
      </w:r>
      <w:r w:rsidR="00D81B61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>1</w:t>
      </w:r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65E63042" w14:textId="4384216F" w:rsidR="00577868" w:rsidRPr="00F66446" w:rsidRDefault="0047329D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funkcji</w:t>
      </w:r>
      <w:r w:rsidR="00577868" w:rsidRPr="00F664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77868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proofErr w:type="spellEnd"/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nasiona generowany jest ten sam układ wielomianów kwadratowych, co przy generowaniu pary kluczy.</w:t>
      </w:r>
    </w:p>
    <w:p w14:paraId="6D56A4E5" w14:textId="0496A310" w:rsidR="00E9415F" w:rsidRPr="00F66446" w:rsidRDefault="00577868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Losowe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ektory: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Generowane są losowe wektory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𝑠𝑏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(tajny),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 i</w:t>
      </w:r>
      <w:r w:rsidR="003A7F35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(szum).</w:t>
      </w:r>
    </w:p>
    <w:p w14:paraId="6D871DCB" w14:textId="18CD70BE" w:rsidR="00661884" w:rsidRPr="00F66446" w:rsidRDefault="00E9415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b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z dodanym szumem, tworząc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sb</m:t>
            </m:r>
          </m:e>
        </m:d>
        <m:r>
          <w:rPr>
            <w:rFonts w:ascii="Cambria Math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  <w:r w:rsidR="00661884" w:rsidRPr="00F66446">
        <w:rPr>
          <w:rFonts w:ascii="Calibri" w:eastAsiaTheme="minorEastAsia" w:hAnsi="Calibri" w:cs="Calibri"/>
          <w:sz w:val="24"/>
          <w:szCs w:val="24"/>
          <w:lang w:eastAsia="pl-PL"/>
        </w:rPr>
        <w:t xml:space="preserve">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Obliczany jest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jako iloczyn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(sb)</m:t>
        </m:r>
      </m:oMath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 dodanym szumem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17AD0FF" w14:textId="1B539931" w:rsidR="00A93B0F" w:rsidRPr="00F66446" w:rsidRDefault="00A93B0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Pakowanie i rozpakowywanie kluczy: 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Funkcje te służą do pakowania i rozpakowywania klucza tajnego (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secret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key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).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pack_sk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łączy ziarno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seed</w:t>
      </w:r>
      <w:proofErr w:type="spellEnd"/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i 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lastRenderedPageBreak/>
        <w:t xml:space="preserve">inne wartości 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sa</w:t>
      </w:r>
      <w:proofErr w:type="spellEnd"/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w jedną strukturę danych.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Rozpakowywanie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: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unpack_sk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dzieli składowe na ich oryginalne części, co umożliwia ich późniejsze wykorzystanie.</w:t>
      </w:r>
    </w:p>
    <w:p w14:paraId="2617EE69" w14:textId="44FC6DD1" w:rsidR="00474819" w:rsidRPr="00F66446" w:rsidRDefault="0047481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Pakowanie i rozpakowywanie szyfrogramu: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pack_ct</w:t>
      </w:r>
      <w:proofErr w:type="spellEnd"/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łączy listę c i tablicę b2 w jeden ciąg bajtów. Funkcja </w:t>
      </w:r>
      <w:proofErr w:type="spellStart"/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unpack_ct</w:t>
      </w:r>
      <w:proofErr w:type="spellEnd"/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dzieli ciąg bajtów na oryginalne składniki.</w:t>
      </w:r>
    </w:p>
    <w:p w14:paraId="4C7F74E9" w14:textId="102E697F" w:rsidR="00B1371C" w:rsidRPr="00F66446" w:rsidRDefault="00661884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Funkcje </w:t>
      </w:r>
      <w:r w:rsidR="002405A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omocnicze: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Funkcja</w:t>
      </w:r>
      <w:r w:rsidR="002405A0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kem_crossround1(</w:t>
      </w:r>
      <w:proofErr w:type="spellStart"/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in_val</w:t>
      </w:r>
      <w:proofErr w:type="spellEnd"/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przekształca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C0119F">
        <w:rPr>
          <w:rFonts w:ascii="Calibri" w:eastAsiaTheme="minorEastAsia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wektor wskazówek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474819" w:rsidRPr="00F66446">
        <w:rPr>
          <w:rFonts w:ascii="Calibri" w:hAnsi="Calibri" w:cs="Calibri"/>
          <w:sz w:val="24"/>
          <w:szCs w:val="24"/>
          <w:lang w:eastAsia="pl-PL"/>
        </w:rPr>
        <w:t xml:space="preserve">Funkcja wykonuje zaokrąglenie na każdym elemencie wektora. Każdy element wektora jest zaokrąglany przy użyciu funkcji </w:t>
      </w:r>
      <w:proofErr w:type="spellStart"/>
      <w:r w:rsidR="00474819" w:rsidRPr="00F66446">
        <w:rPr>
          <w:rFonts w:ascii="Calibri" w:hAnsi="Calibri" w:cs="Calibri"/>
          <w:sz w:val="24"/>
          <w:szCs w:val="24"/>
          <w:lang w:eastAsia="pl-PL"/>
        </w:rPr>
        <w:t>rounding</w:t>
      </w:r>
      <w:proofErr w:type="spellEnd"/>
      <w:r w:rsidR="00474819" w:rsidRPr="00F66446">
        <w:rPr>
          <w:rFonts w:ascii="Calibri" w:hAnsi="Calibri" w:cs="Calibri"/>
          <w:sz w:val="24"/>
          <w:szCs w:val="24"/>
          <w:lang w:eastAsia="pl-PL"/>
        </w:rPr>
        <w:t xml:space="preserve">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rounding</w:t>
      </w:r>
      <w:proofErr w:type="spellEnd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in_val</w:t>
      </w:r>
      <w:proofErr w:type="spellEnd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  <w:r w:rsidR="00C0119F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generuje klucz dla Boba z najważniejszych bitów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Funkcja </w:t>
      </w:r>
      <w:proofErr w:type="spellStart"/>
      <w:r w:rsidR="00A93B0F" w:rsidRPr="00F66446">
        <w:rPr>
          <w:rFonts w:ascii="Calibri" w:hAnsi="Calibri" w:cs="Calibri"/>
          <w:sz w:val="24"/>
          <w:szCs w:val="24"/>
          <w:lang w:eastAsia="pl-PL"/>
        </w:rPr>
        <w:t>rounding</w:t>
      </w:r>
      <w:proofErr w:type="spellEnd"/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jest używana do zaokrąglania wartości do najbliższego dopuszczalnego poziomu, co jest istotne w wielu algorytmach kryptograficznych. Dodanie 2**(B_BAR - 1) do wartości przesuwa ją w górę, umożliwiając zaokrąglenie w późniejszym kroku. Operacja modulo zapewnia, że wartość mieści się w zakresie [0, Q-1].  Przesunięcie w prawo (&gt;&gt; B_BAR) realizuje zaokrąglenie, zmniejszając precyzję wartości.</w:t>
      </w:r>
    </w:p>
    <w:p w14:paraId="56999B0F" w14:textId="5F60F7C0" w:rsidR="00D81B61" w:rsidRPr="00F66446" w:rsidRDefault="00B1371C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C0119F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zyfrogramu: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Szyfrogram (</w:t>
      </w:r>
      <w:proofErr w:type="spellStart"/>
      <w:r w:rsidR="00D81B61" w:rsidRPr="00F66446">
        <w:rPr>
          <w:rFonts w:ascii="Calibri" w:hAnsi="Calibri" w:cs="Calibri"/>
          <w:sz w:val="24"/>
          <w:szCs w:val="24"/>
          <w:lang w:eastAsia="pl-PL"/>
        </w:rPr>
        <w:t>ct</w:t>
      </w:r>
      <w:proofErr w:type="spellEnd"/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) jest tworzony przez połączenie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9B299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(SS) to wynik działania funkcji</w:t>
      </w:r>
      <w:r w:rsidR="00D81B61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proofErr w:type="spellStart"/>
      <w:r w:rsidR="004B6B3E" w:rsidRPr="00F66446">
        <w:rPr>
          <w:rFonts w:ascii="Calibri" w:hAnsi="Calibri" w:cs="Calibri"/>
          <w:b/>
          <w:bCs/>
          <w:sz w:val="24"/>
          <w:szCs w:val="24"/>
          <w:lang w:eastAsia="pl-PL"/>
        </w:rPr>
        <w:t>rounding</w:t>
      </w:r>
      <w:proofErr w:type="spellEnd"/>
      <w:r w:rsidR="004B6B3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5DDE6A9C" w14:textId="77777777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2.3.3 Dekapsulacja Klucza</w:t>
      </w:r>
    </w:p>
    <w:p w14:paraId="748A3350" w14:textId="02C07BC4" w:rsidR="00B37D79" w:rsidRPr="00F66446" w:rsidRDefault="00D81B61" w:rsidP="00F66446">
      <w:pPr>
        <w:jc w:val="both"/>
        <w:rPr>
          <w:rFonts w:ascii="Calibri" w:hAnsi="Calibri" w:cs="Calibri"/>
          <w:color w:val="545454"/>
          <w:sz w:val="24"/>
          <w:szCs w:val="24"/>
          <w:shd w:val="clear" w:color="auto" w:fill="FEFEFE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Funkcja:</w:t>
      </w:r>
      <w:r w:rsidR="00E9423C">
        <w:rPr>
          <w:rFonts w:ascii="Calibri" w:hAnsi="Calibri" w:cs="Calibri"/>
          <w:sz w:val="24"/>
          <w:szCs w:val="24"/>
          <w:lang w:eastAsia="pl-PL"/>
        </w:rPr>
        <w:t xml:space="preserve"> </w:t>
      </w:r>
      <w:proofErr w:type="spellStart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decrypt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sk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 xml:space="preserve">, </w:t>
      </w:r>
      <w:proofErr w:type="spellStart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ct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</w:p>
    <w:p w14:paraId="23516705" w14:textId="726C8B55" w:rsidR="00560D7F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dekapsulacji klucza polega na odzyskaniu wspólnego sekretu przy użyciu szyfrogramu (</w:t>
      </w:r>
      <w:proofErr w:type="spellStart"/>
      <w:r w:rsidRPr="00F66446">
        <w:rPr>
          <w:rFonts w:ascii="Calibri" w:hAnsi="Calibri" w:cs="Calibri"/>
          <w:sz w:val="24"/>
          <w:szCs w:val="24"/>
          <w:lang w:eastAsia="pl-PL"/>
        </w:rPr>
        <w:t>ct</w:t>
      </w:r>
      <w:proofErr w:type="spellEnd"/>
      <w:r w:rsidRPr="00F66446">
        <w:rPr>
          <w:rFonts w:ascii="Calibri" w:hAnsi="Calibri" w:cs="Calibri"/>
          <w:sz w:val="24"/>
          <w:szCs w:val="24"/>
          <w:lang w:eastAsia="pl-PL"/>
        </w:rPr>
        <w:t>) i klucza prywatnego (</w:t>
      </w:r>
      <w:proofErr w:type="spellStart"/>
      <w:r w:rsidR="00E9423C">
        <w:rPr>
          <w:rFonts w:ascii="Calibri" w:hAnsi="Calibri" w:cs="Calibri"/>
          <w:sz w:val="24"/>
          <w:szCs w:val="24"/>
          <w:lang w:eastAsia="pl-PL"/>
        </w:rPr>
        <w:t>sk</w:t>
      </w:r>
      <w:proofErr w:type="spellEnd"/>
      <w:r w:rsidRPr="00F66446">
        <w:rPr>
          <w:rFonts w:ascii="Calibri" w:hAnsi="Calibri" w:cs="Calibri"/>
          <w:sz w:val="24"/>
          <w:szCs w:val="24"/>
          <w:lang w:eastAsia="pl-PL"/>
        </w:rPr>
        <w:t>):</w:t>
      </w:r>
    </w:p>
    <w:p w14:paraId="2A974D8D" w14:textId="0AF6E257" w:rsidR="00D81B61" w:rsidRPr="00F66446" w:rsidRDefault="00560D7F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rywatnego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jest rozpakowywany, aby uzyskać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27F419A5" w14:textId="6C801F0E" w:rsidR="009666A3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Rozpakowanie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zyfrogramu: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Szyfrogram jest rozpakowywany, aby uzyskać wektory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 xml:space="preserve"> 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625E7C4" w14:textId="10F70BFC" w:rsidR="008D6897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nasiona generowany jest ten sam układ wielomianów kwadratowych, co wcześniej.</w:t>
      </w:r>
    </w:p>
    <w:p w14:paraId="0B021662" w14:textId="64FB2C26" w:rsidR="00D81B61" w:rsidRPr="00F66446" w:rsidRDefault="008D6897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ektora: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mnożone przez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.</m:t>
        </m:r>
      </m:oMath>
    </w:p>
    <w:p w14:paraId="36023C99" w14:textId="0EDB844A" w:rsidR="006A0214" w:rsidRPr="006A0214" w:rsidRDefault="00AF25E2" w:rsidP="00F66446">
      <w:pPr>
        <w:shd w:val="clear" w:color="auto" w:fill="F7F7F7"/>
        <w:spacing w:line="285" w:lineRule="atLeast"/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Funkcja Red</w:t>
      </w:r>
      <w:r w:rsidR="00A829DC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(</w:t>
      </w:r>
      <w:proofErr w:type="spellStart"/>
      <w:r w:rsidR="00382F2C" w:rsidRPr="00F66446">
        <w:rPr>
          <w:rFonts w:ascii="Calibri" w:eastAsia="Times New Roman" w:hAnsi="Calibri" w:cs="Calibri"/>
          <w:color w:val="795E26"/>
          <w:kern w:val="0"/>
          <w:sz w:val="24"/>
          <w:szCs w:val="24"/>
          <w:lang w:eastAsia="pl-PL"/>
          <w14:ligatures w14:val="none"/>
        </w:rPr>
        <w:t>kem_rec</w:t>
      </w:r>
      <w:proofErr w:type="spellEnd"/>
      <w:r w:rsidR="00382F2C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="00382F2C" w:rsidRPr="00F66446">
        <w:rPr>
          <w:rFonts w:ascii="Calibri" w:eastAsia="Times New Roman" w:hAnsi="Calibri" w:cs="Calibri"/>
          <w:color w:val="001080"/>
          <w:kern w:val="0"/>
          <w:sz w:val="24"/>
          <w:szCs w:val="24"/>
          <w:lang w:eastAsia="pl-PL"/>
          <w14:ligatures w14:val="none"/>
        </w:rPr>
        <w:t>key</w:t>
      </w:r>
      <w:proofErr w:type="spellEnd"/>
      <w:r w:rsidR="00382F2C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, </w:t>
      </w:r>
      <w:r w:rsidR="00382F2C" w:rsidRPr="00F66446">
        <w:rPr>
          <w:rFonts w:ascii="Calibri" w:eastAsia="Times New Roman" w:hAnsi="Calibri" w:cs="Calibri"/>
          <w:color w:val="001080"/>
          <w:kern w:val="0"/>
          <w:sz w:val="24"/>
          <w:szCs w:val="24"/>
          <w:lang w:eastAsia="pl-PL"/>
          <w14:ligatures w14:val="none"/>
        </w:rPr>
        <w:t>w</w:t>
      </w:r>
      <w:r w:rsidR="00382F2C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, </w:t>
      </w:r>
      <w:r w:rsidR="00382F2C" w:rsidRPr="00F66446">
        <w:rPr>
          <w:rFonts w:ascii="Calibri" w:eastAsia="Times New Roman" w:hAnsi="Calibri" w:cs="Calibri"/>
          <w:color w:val="001080"/>
          <w:kern w:val="0"/>
          <w:sz w:val="24"/>
          <w:szCs w:val="24"/>
          <w:lang w:eastAsia="pl-PL"/>
          <w14:ligatures w14:val="none"/>
        </w:rPr>
        <w:t>c</w:t>
      </w:r>
      <w:r w:rsidR="00382F2C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, </w:t>
      </w:r>
      <w:r w:rsidR="00382F2C" w:rsidRPr="00F66446">
        <w:rPr>
          <w:rFonts w:ascii="Calibri" w:eastAsia="Times New Roman" w:hAnsi="Calibri" w:cs="Calibri"/>
          <w:color w:val="001080"/>
          <w:kern w:val="0"/>
          <w:sz w:val="24"/>
          <w:szCs w:val="24"/>
          <w:lang w:eastAsia="pl-PL"/>
          <w14:ligatures w14:val="none"/>
        </w:rPr>
        <w:t>B_BAR</w:t>
      </w:r>
      <w:r w:rsidR="00382F2C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)</w:t>
      </w:r>
      <w:r w:rsidR="00A370F4" w:rsidRPr="00F66446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Funkcja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Red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sprawdza, czy wartości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 xml:space="preserve"> 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spełniają warunki i zwraca odpowiednie zaokrąglone wartości, tworząc wspólny sekret (SS).</w:t>
      </w:r>
    </w:p>
    <w:p w14:paraId="32167AC2" w14:textId="46D6AC0F" w:rsidR="006A0214" w:rsidRPr="006A0214" w:rsidRDefault="006A0214" w:rsidP="006A0214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6A0214">
        <w:rPr>
          <w:rFonts w:ascii="Calibri" w:hAnsi="Calibri" w:cs="Calibri"/>
          <w:sz w:val="24"/>
          <w:szCs w:val="24"/>
          <w:lang w:eastAsia="pl-PL"/>
        </w:rPr>
        <w:t xml:space="preserve">Funkcja </w:t>
      </w:r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Red(</w:t>
      </w:r>
      <w:proofErr w:type="spellStart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kem_rec</w:t>
      </w:r>
      <w:proofErr w:type="spellEnd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key</w:t>
      </w:r>
      <w:proofErr w:type="spellEnd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, w, c, B_BAR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)): Funkcja </w:t>
      </w:r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 sprawdza, czy wartości</w:t>
      </w:r>
      <w:r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Pr="006A0214">
        <w:rPr>
          <w:rFonts w:ascii="Calibri" w:hAnsi="Calibri" w:cs="Calibri"/>
          <w:sz w:val="24"/>
          <w:szCs w:val="24"/>
          <w:lang w:eastAsia="pl-PL"/>
        </w:rPr>
        <w:t xml:space="preserve"> spełniają warunki i zwraca odpowiednie zaokrąglone wartości, tworząc wspólny sekret (SS).</w:t>
      </w:r>
    </w:p>
    <w:p w14:paraId="3879E288" w14:textId="034A6164" w:rsidR="008927F8" w:rsidRPr="008473B3" w:rsidRDefault="00AF25E2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Wynik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d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ekapsulacji: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</w:t>
      </w:r>
      <w:r w:rsidR="00191B16" w:rsidRPr="00F66446">
        <w:rPr>
          <w:rFonts w:ascii="Calibri" w:hAnsi="Calibri" w:cs="Calibri"/>
          <w:sz w:val="24"/>
          <w:szCs w:val="24"/>
          <w:lang w:eastAsia="pl-PL"/>
        </w:rPr>
        <w:t>SS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) jest odzyskiwany i zwracany jako wynik funkcji.</w:t>
      </w:r>
    </w:p>
    <w:p w14:paraId="08CE98D3" w14:textId="30D9B74F" w:rsidR="008927F8" w:rsidRPr="00F66446" w:rsidRDefault="008927F8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FD25A6D" w14:textId="0D22202B" w:rsidR="008927F8" w:rsidRPr="00F66446" w:rsidRDefault="008927F8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3. </w:t>
      </w:r>
      <w:r w:rsidR="00AD196C" w:rsidRPr="00F66446">
        <w:rPr>
          <w:rFonts w:ascii="Calibri" w:hAnsi="Calibri" w:cs="Calibri"/>
          <w:b/>
          <w:bCs/>
          <w:sz w:val="28"/>
          <w:szCs w:val="28"/>
        </w:rPr>
        <w:t>Uwagi</w:t>
      </w:r>
    </w:p>
    <w:p w14:paraId="72D89EF5" w14:textId="6ED5A443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CFPKM opiera się na niewielkich tajemnicach i błędach, co stanowi jedną z wad proponowanego schematu. Jednakże, istnieje wiele zalet tego podejścia.</w:t>
      </w:r>
    </w:p>
    <w:p w14:paraId="58D742B0" w14:textId="13B1462A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lastRenderedPageBreak/>
        <w:t>Przede wszystkim, mechanizm kapsułkowania klucza został zaprojektowany w sposób, który wykorzystuje dane obu użytkowników do wygenerowania wspólnego klucza, co odróżnia go od tradycyjnych metod. Ta elastyczność pozwala na łatwe dostosowanie CFPKM do różnych protokołów wymiany i uzgadniania klucza.</w:t>
      </w:r>
    </w:p>
    <w:p w14:paraId="38210DFF" w14:textId="3F657546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Co więcej, CFPKM oferuje korzyści pod względem kosztów komunikacji i rozmiaru klucza. W porównaniu z innymi podobnymi mechanizmami, CFPKM zapewnia podobny poziom bezpieczeństwa przy znacznie mniejszych wartościach parametrów. Ta oszczędność wynika z wykorzystania nowoczesnych problemów kryptograficznych, które są trudne do rozwiązania nawet dla potencjalnych atakujących.</w:t>
      </w:r>
    </w:p>
    <w:p w14:paraId="6722C6A0" w14:textId="77777777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W związku z tym, chociaż istnieją pewne wady, to korzyści płynące z zastosowania CFPKM są znaczące i sprawiają, że jest to atrakcyjna opcja dla wielu aplikacji kryptograficznych.</w:t>
      </w:r>
    </w:p>
    <w:p w14:paraId="5F8DB30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Zastosowanie w kryptografii </w:t>
      </w:r>
      <w:proofErr w:type="spellStart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postkwantowej</w:t>
      </w:r>
      <w:proofErr w:type="spellEnd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Algorytm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być częścią większego schematu kryptograficznego mającego na celu zapewnienie bezpieczeństwa w obliczu przyszłych komputerów kwantowych. 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korzystać z technik opartych na problemach trudnych do rozwiązania nawet dla komputerów kwantowych, takich jak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lattice-based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cryptography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.</w:t>
      </w:r>
    </w:p>
    <w:p w14:paraId="2579C409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Deterministyczność i losowość: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Wykorzystanie losowych ziaren do generowania kluczy i wartości jest kluczowe dla zapewnienia bezpieczeństwa. Stałe ziarna mogą prowadzić do przewidywalnych wyników, co osłabia bezpieczeństwo.</w:t>
      </w:r>
    </w:p>
    <w:p w14:paraId="3E57BB7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Efektywność: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Operacje takie jak zaokrąglanie, pakowanie i rozpakowywanie są zoptymalizowane pod kątem wydajności. Użycie operacji bitowych i funkcji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numpy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zapewnia szybkie wykonanie tych operacji.</w:t>
      </w:r>
    </w:p>
    <w:p w14:paraId="5C76DD45" w14:textId="111726EC" w:rsidR="00A93B0F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Bezpieczeństwo: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Kluczowe operacje, takie jak generowanie wielomianów i zaokrąglanie, są projektowane w taki sposób, aby minimalizować możliwość odwrócenia lub przewidzenia wyników, co jest istotne dla zachowania bezpieczeństwa kluczy i szyfrogramów.</w:t>
      </w:r>
    </w:p>
    <w:p w14:paraId="20BA10A5" w14:textId="77777777" w:rsidR="00A93B0F" w:rsidRPr="00F66446" w:rsidRDefault="00A93B0F" w:rsidP="00F66446">
      <w:p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Przedstawiony algorytm jest złożonym schematem kryptograficznym, który łączy wiele fundamentalnych operacji, aby zapewnić bezpieczną komunikację. Każdy komponent pełni istotną rolę w całym procesie, od generowania losowych wartości po pakowanie i rozpakowywanie danych, co umożliwia bezpieczne przechowywanie i przesyłanie informacji. W kontekście kryptografii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postkwantowej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, takie algorytmy mogą odgrywać kluczową rolę w przyszłości, zapewniając bezpieczeństwo w świecie, gdzie komputery kwantowe mogą złamać obecne metody kryptograficzne.</w:t>
      </w:r>
    </w:p>
    <w:p w14:paraId="1D1D58D8" w14:textId="77777777" w:rsidR="00A93B0F" w:rsidRPr="00A93B0F" w:rsidRDefault="00A93B0F" w:rsidP="00A93B0F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="Arial"/>
          <w:vanish/>
          <w:kern w:val="0"/>
          <w:lang w:eastAsia="pl-PL"/>
          <w14:ligatures w14:val="none"/>
        </w:rPr>
      </w:pPr>
      <w:r w:rsidRPr="00A93B0F">
        <w:rPr>
          <w:rFonts w:eastAsia="Times New Roman" w:cs="Arial"/>
          <w:vanish/>
          <w:kern w:val="0"/>
          <w:lang w:eastAsia="pl-PL"/>
          <w14:ligatures w14:val="none"/>
        </w:rPr>
        <w:t>Początek formularza</w:t>
      </w:r>
    </w:p>
    <w:p w14:paraId="40D38DD3" w14:textId="77777777" w:rsidR="00A93B0F" w:rsidRPr="00A93B0F" w:rsidRDefault="00A93B0F" w:rsidP="00566B9B"/>
    <w:p w14:paraId="3C2AE3E8" w14:textId="77777777" w:rsidR="00566B9B" w:rsidRPr="00A93B0F" w:rsidRDefault="00566B9B" w:rsidP="00566B9B">
      <w:pPr>
        <w:rPr>
          <w:b/>
          <w:bCs/>
        </w:rPr>
      </w:pPr>
    </w:p>
    <w:p w14:paraId="547617D1" w14:textId="77777777" w:rsidR="00566B9B" w:rsidRPr="00A93B0F" w:rsidRDefault="00566B9B" w:rsidP="00566B9B">
      <w:pPr>
        <w:rPr>
          <w:b/>
          <w:bCs/>
        </w:rPr>
      </w:pPr>
    </w:p>
    <w:p w14:paraId="517C9347" w14:textId="77777777" w:rsidR="00566B9B" w:rsidRPr="00A93B0F" w:rsidRDefault="00566B9B" w:rsidP="00566B9B">
      <w:pPr>
        <w:rPr>
          <w:b/>
          <w:bCs/>
        </w:rPr>
      </w:pPr>
    </w:p>
    <w:p w14:paraId="332AE947" w14:textId="77777777" w:rsidR="00566B9B" w:rsidRPr="00A93B0F" w:rsidRDefault="00566B9B" w:rsidP="00566B9B">
      <w:pPr>
        <w:rPr>
          <w:b/>
          <w:bCs/>
        </w:rPr>
      </w:pPr>
    </w:p>
    <w:p w14:paraId="520D12F7" w14:textId="77777777" w:rsidR="006262FC" w:rsidRPr="00A93B0F" w:rsidRDefault="006262FC" w:rsidP="00067249"/>
    <w:sectPr w:rsidR="006262FC" w:rsidRPr="00A9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CD1"/>
    <w:multiLevelType w:val="multilevel"/>
    <w:tmpl w:val="BB7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5F0"/>
    <w:multiLevelType w:val="multilevel"/>
    <w:tmpl w:val="EDB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5FAD"/>
    <w:multiLevelType w:val="multilevel"/>
    <w:tmpl w:val="55B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5722D"/>
    <w:multiLevelType w:val="multilevel"/>
    <w:tmpl w:val="F99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146A9"/>
    <w:multiLevelType w:val="hybridMultilevel"/>
    <w:tmpl w:val="F234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077"/>
    <w:multiLevelType w:val="multilevel"/>
    <w:tmpl w:val="B16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3084"/>
    <w:multiLevelType w:val="hybridMultilevel"/>
    <w:tmpl w:val="DDB4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BD3"/>
    <w:multiLevelType w:val="hybridMultilevel"/>
    <w:tmpl w:val="7E9E1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2B36"/>
    <w:multiLevelType w:val="multilevel"/>
    <w:tmpl w:val="D08C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12522"/>
    <w:multiLevelType w:val="multilevel"/>
    <w:tmpl w:val="7D2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C00A7"/>
    <w:multiLevelType w:val="multilevel"/>
    <w:tmpl w:val="8EE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26B72"/>
    <w:multiLevelType w:val="hybridMultilevel"/>
    <w:tmpl w:val="872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3BDF"/>
    <w:multiLevelType w:val="multilevel"/>
    <w:tmpl w:val="346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81148"/>
    <w:multiLevelType w:val="multilevel"/>
    <w:tmpl w:val="6BB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70291C"/>
    <w:multiLevelType w:val="hybridMultilevel"/>
    <w:tmpl w:val="912E0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95205"/>
    <w:multiLevelType w:val="hybridMultilevel"/>
    <w:tmpl w:val="9A1C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15F46"/>
    <w:multiLevelType w:val="hybridMultilevel"/>
    <w:tmpl w:val="269A3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D1D89"/>
    <w:multiLevelType w:val="multilevel"/>
    <w:tmpl w:val="92F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F168D3"/>
    <w:multiLevelType w:val="hybridMultilevel"/>
    <w:tmpl w:val="6F36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B5A04"/>
    <w:multiLevelType w:val="hybridMultilevel"/>
    <w:tmpl w:val="2D160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6213">
    <w:abstractNumId w:val="16"/>
  </w:num>
  <w:num w:numId="2" w16cid:durableId="1989045191">
    <w:abstractNumId w:val="18"/>
  </w:num>
  <w:num w:numId="3" w16cid:durableId="734159395">
    <w:abstractNumId w:val="4"/>
  </w:num>
  <w:num w:numId="4" w16cid:durableId="832531052">
    <w:abstractNumId w:val="0"/>
  </w:num>
  <w:num w:numId="5" w16cid:durableId="1173955979">
    <w:abstractNumId w:val="1"/>
  </w:num>
  <w:num w:numId="6" w16cid:durableId="1928534907">
    <w:abstractNumId w:val="15"/>
  </w:num>
  <w:num w:numId="7" w16cid:durableId="1394305497">
    <w:abstractNumId w:val="14"/>
  </w:num>
  <w:num w:numId="8" w16cid:durableId="1410343872">
    <w:abstractNumId w:val="12"/>
  </w:num>
  <w:num w:numId="9" w16cid:durableId="1560171343">
    <w:abstractNumId w:val="5"/>
  </w:num>
  <w:num w:numId="10" w16cid:durableId="1049914817">
    <w:abstractNumId w:val="9"/>
  </w:num>
  <w:num w:numId="11" w16cid:durableId="494878547">
    <w:abstractNumId w:val="6"/>
  </w:num>
  <w:num w:numId="12" w16cid:durableId="1153184806">
    <w:abstractNumId w:val="11"/>
  </w:num>
  <w:num w:numId="13" w16cid:durableId="761681434">
    <w:abstractNumId w:val="19"/>
  </w:num>
  <w:num w:numId="14" w16cid:durableId="1239482434">
    <w:abstractNumId w:val="2"/>
  </w:num>
  <w:num w:numId="15" w16cid:durableId="1534615557">
    <w:abstractNumId w:val="3"/>
  </w:num>
  <w:num w:numId="16" w16cid:durableId="1958564559">
    <w:abstractNumId w:val="17"/>
  </w:num>
  <w:num w:numId="17" w16cid:durableId="1091898276">
    <w:abstractNumId w:val="13"/>
  </w:num>
  <w:num w:numId="18" w16cid:durableId="63842638">
    <w:abstractNumId w:val="10"/>
  </w:num>
  <w:num w:numId="19" w16cid:durableId="1006052154">
    <w:abstractNumId w:val="8"/>
  </w:num>
  <w:num w:numId="20" w16cid:durableId="1279490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FC"/>
    <w:rsid w:val="00016B01"/>
    <w:rsid w:val="00036F30"/>
    <w:rsid w:val="0005686A"/>
    <w:rsid w:val="00067249"/>
    <w:rsid w:val="00074B2E"/>
    <w:rsid w:val="000959D4"/>
    <w:rsid w:val="000A350C"/>
    <w:rsid w:val="000D345C"/>
    <w:rsid w:val="00112FA1"/>
    <w:rsid w:val="00122F93"/>
    <w:rsid w:val="0016718D"/>
    <w:rsid w:val="0017205B"/>
    <w:rsid w:val="00184925"/>
    <w:rsid w:val="00191B16"/>
    <w:rsid w:val="001D65E0"/>
    <w:rsid w:val="001E7269"/>
    <w:rsid w:val="001E7DE8"/>
    <w:rsid w:val="00211EB2"/>
    <w:rsid w:val="00213857"/>
    <w:rsid w:val="002264E4"/>
    <w:rsid w:val="00234F42"/>
    <w:rsid w:val="002405A0"/>
    <w:rsid w:val="002E67FB"/>
    <w:rsid w:val="00333C5A"/>
    <w:rsid w:val="00375468"/>
    <w:rsid w:val="00382F2C"/>
    <w:rsid w:val="00384DBB"/>
    <w:rsid w:val="003A7F35"/>
    <w:rsid w:val="003D028C"/>
    <w:rsid w:val="003E5082"/>
    <w:rsid w:val="00427D78"/>
    <w:rsid w:val="004330D2"/>
    <w:rsid w:val="004331BF"/>
    <w:rsid w:val="00445F96"/>
    <w:rsid w:val="0046172F"/>
    <w:rsid w:val="0047329D"/>
    <w:rsid w:val="00474819"/>
    <w:rsid w:val="004B6B3E"/>
    <w:rsid w:val="004D72B9"/>
    <w:rsid w:val="004E5EDC"/>
    <w:rsid w:val="00517EF3"/>
    <w:rsid w:val="005410EB"/>
    <w:rsid w:val="00560D7F"/>
    <w:rsid w:val="00566B9B"/>
    <w:rsid w:val="005678E2"/>
    <w:rsid w:val="00570767"/>
    <w:rsid w:val="0057179E"/>
    <w:rsid w:val="00577868"/>
    <w:rsid w:val="006262FC"/>
    <w:rsid w:val="00640BD6"/>
    <w:rsid w:val="00643E1E"/>
    <w:rsid w:val="0064421B"/>
    <w:rsid w:val="00656ACC"/>
    <w:rsid w:val="00661884"/>
    <w:rsid w:val="006A0214"/>
    <w:rsid w:val="006A0EE9"/>
    <w:rsid w:val="006A5745"/>
    <w:rsid w:val="006A64D1"/>
    <w:rsid w:val="006B1AA5"/>
    <w:rsid w:val="006D7290"/>
    <w:rsid w:val="007151B8"/>
    <w:rsid w:val="00776121"/>
    <w:rsid w:val="007D33CA"/>
    <w:rsid w:val="007E0BB2"/>
    <w:rsid w:val="007F171A"/>
    <w:rsid w:val="007F6C41"/>
    <w:rsid w:val="008473B3"/>
    <w:rsid w:val="008927F8"/>
    <w:rsid w:val="008975D1"/>
    <w:rsid w:val="008D6897"/>
    <w:rsid w:val="008E149C"/>
    <w:rsid w:val="00913512"/>
    <w:rsid w:val="0091623C"/>
    <w:rsid w:val="009666A3"/>
    <w:rsid w:val="0099621E"/>
    <w:rsid w:val="009B299E"/>
    <w:rsid w:val="009B2D1D"/>
    <w:rsid w:val="009F4178"/>
    <w:rsid w:val="00A11A11"/>
    <w:rsid w:val="00A1722D"/>
    <w:rsid w:val="00A35363"/>
    <w:rsid w:val="00A370F4"/>
    <w:rsid w:val="00A829DC"/>
    <w:rsid w:val="00A87D8F"/>
    <w:rsid w:val="00A93B0F"/>
    <w:rsid w:val="00AD196C"/>
    <w:rsid w:val="00AF25E2"/>
    <w:rsid w:val="00AF2B4F"/>
    <w:rsid w:val="00B1371C"/>
    <w:rsid w:val="00B23AA5"/>
    <w:rsid w:val="00B25F62"/>
    <w:rsid w:val="00B37D79"/>
    <w:rsid w:val="00B91011"/>
    <w:rsid w:val="00BD1BFB"/>
    <w:rsid w:val="00BD4812"/>
    <w:rsid w:val="00BD7675"/>
    <w:rsid w:val="00BE2103"/>
    <w:rsid w:val="00C0119F"/>
    <w:rsid w:val="00C52F41"/>
    <w:rsid w:val="00C56D17"/>
    <w:rsid w:val="00C83081"/>
    <w:rsid w:val="00CA0262"/>
    <w:rsid w:val="00CA7150"/>
    <w:rsid w:val="00CB2B44"/>
    <w:rsid w:val="00D109B4"/>
    <w:rsid w:val="00D1499F"/>
    <w:rsid w:val="00D30119"/>
    <w:rsid w:val="00D76824"/>
    <w:rsid w:val="00D81B61"/>
    <w:rsid w:val="00DC6ADD"/>
    <w:rsid w:val="00DD7FDD"/>
    <w:rsid w:val="00DE6AE0"/>
    <w:rsid w:val="00E326F3"/>
    <w:rsid w:val="00E73CAC"/>
    <w:rsid w:val="00E9415F"/>
    <w:rsid w:val="00E9423C"/>
    <w:rsid w:val="00F22402"/>
    <w:rsid w:val="00F66446"/>
    <w:rsid w:val="00F8128C"/>
    <w:rsid w:val="00FA1676"/>
    <w:rsid w:val="00FA29CF"/>
    <w:rsid w:val="00FB5851"/>
    <w:rsid w:val="00FD22AB"/>
    <w:rsid w:val="00FF4068"/>
    <w:rsid w:val="01E82D4A"/>
    <w:rsid w:val="6DBCD8CF"/>
    <w:rsid w:val="74E0B126"/>
    <w:rsid w:val="7A2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BD42"/>
  <w15:chartTrackingRefBased/>
  <w15:docId w15:val="{9263B6F5-5103-48F6-9E04-401AAD6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2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26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2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262FC"/>
    <w:rPr>
      <w:b/>
      <w:bCs/>
    </w:rPr>
  </w:style>
  <w:style w:type="character" w:customStyle="1" w:styleId="katex-mathml">
    <w:name w:val="katex-mathml"/>
    <w:basedOn w:val="Domylnaczcionkaakapitu"/>
    <w:rsid w:val="006262FC"/>
  </w:style>
  <w:style w:type="character" w:customStyle="1" w:styleId="mord">
    <w:name w:val="mord"/>
    <w:basedOn w:val="Domylnaczcionkaakapitu"/>
    <w:rsid w:val="006262FC"/>
  </w:style>
  <w:style w:type="character" w:customStyle="1" w:styleId="vlist-s">
    <w:name w:val="vlist-s"/>
    <w:basedOn w:val="Domylnaczcionkaakapitu"/>
    <w:rsid w:val="006262FC"/>
  </w:style>
  <w:style w:type="character" w:customStyle="1" w:styleId="mrel">
    <w:name w:val="mrel"/>
    <w:basedOn w:val="Domylnaczcionkaakapitu"/>
    <w:rsid w:val="006262FC"/>
  </w:style>
  <w:style w:type="character" w:customStyle="1" w:styleId="mopen">
    <w:name w:val="mopen"/>
    <w:basedOn w:val="Domylnaczcionkaakapitu"/>
    <w:rsid w:val="006262FC"/>
  </w:style>
  <w:style w:type="character" w:customStyle="1" w:styleId="mpunct">
    <w:name w:val="mpunct"/>
    <w:basedOn w:val="Domylnaczcionkaakapitu"/>
    <w:rsid w:val="006262FC"/>
  </w:style>
  <w:style w:type="character" w:customStyle="1" w:styleId="mclose">
    <w:name w:val="mclose"/>
    <w:basedOn w:val="Domylnaczcionkaakapitu"/>
    <w:rsid w:val="006262FC"/>
  </w:style>
  <w:style w:type="character" w:customStyle="1" w:styleId="minner">
    <w:name w:val="minner"/>
    <w:basedOn w:val="Domylnaczcionkaakapitu"/>
    <w:rsid w:val="006262FC"/>
  </w:style>
  <w:style w:type="character" w:customStyle="1" w:styleId="mbin">
    <w:name w:val="mbin"/>
    <w:basedOn w:val="Domylnaczcionkaakapitu"/>
    <w:rsid w:val="006262FC"/>
  </w:style>
  <w:style w:type="character" w:styleId="Tekstzastpczy">
    <w:name w:val="Placeholder Text"/>
    <w:basedOn w:val="Domylnaczcionkaakapitu"/>
    <w:uiPriority w:val="99"/>
    <w:semiHidden/>
    <w:rsid w:val="006262FC"/>
    <w:rPr>
      <w:color w:val="666666"/>
    </w:rPr>
  </w:style>
  <w:style w:type="character" w:styleId="HTML-kod">
    <w:name w:val="HTML Code"/>
    <w:basedOn w:val="Domylnaczcionkaakapitu"/>
    <w:uiPriority w:val="99"/>
    <w:semiHidden/>
    <w:unhideWhenUsed/>
    <w:rsid w:val="00D81B6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omylnaczcionkaakapitu"/>
    <w:rsid w:val="009F4178"/>
  </w:style>
  <w:style w:type="character" w:customStyle="1" w:styleId="hljs-params">
    <w:name w:val="hljs-params"/>
    <w:basedOn w:val="Domylnaczcionkaakapitu"/>
    <w:rsid w:val="00640B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3B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A93B0F"/>
  </w:style>
  <w:style w:type="character" w:customStyle="1" w:styleId="hljs-number">
    <w:name w:val="hljs-number"/>
    <w:basedOn w:val="Domylnaczcionkaakapitu"/>
    <w:rsid w:val="00A93B0F"/>
  </w:style>
  <w:style w:type="character" w:customStyle="1" w:styleId="hljs-string">
    <w:name w:val="hljs-string"/>
    <w:basedOn w:val="Domylnaczcionkaakapitu"/>
    <w:rsid w:val="00A93B0F"/>
  </w:style>
  <w:style w:type="character" w:customStyle="1" w:styleId="hljs-builtin">
    <w:name w:val="hljs-built_in"/>
    <w:basedOn w:val="Domylnaczcionkaakapitu"/>
    <w:rsid w:val="00A93B0F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93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93B0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89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85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03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3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2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371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81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2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29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47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263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07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619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589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62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6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27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4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73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5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06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092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59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984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2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20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31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94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416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93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1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605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300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2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9cb2a-4f78-41f3-ac03-8566a783be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0421580DD1114A9A59151946D38B62" ma:contentTypeVersion="12" ma:contentTypeDescription="Utwórz nowy dokument." ma:contentTypeScope="" ma:versionID="5bdec96bd60ded45ce6a7cc28be516c4">
  <xsd:schema xmlns:xsd="http://www.w3.org/2001/XMLSchema" xmlns:xs="http://www.w3.org/2001/XMLSchema" xmlns:p="http://schemas.microsoft.com/office/2006/metadata/properties" xmlns:ns3="9759cb2a-4f78-41f3-ac03-8566a783be0b" xmlns:ns4="15f55437-a1ee-43c2-a0c0-9919148b521f" targetNamespace="http://schemas.microsoft.com/office/2006/metadata/properties" ma:root="true" ma:fieldsID="a8af03fa99a77275bd9a7d299fa8d02a" ns3:_="" ns4:_="">
    <xsd:import namespace="9759cb2a-4f78-41f3-ac03-8566a783be0b"/>
    <xsd:import namespace="15f55437-a1ee-43c2-a0c0-9919148b5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9cb2a-4f78-41f3-ac03-8566a783b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5437-a1ee-43c2-a0c0-9919148b5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40E89-1C25-4D3F-B6CD-EA0E0BAABE27}">
  <ds:schemaRefs>
    <ds:schemaRef ds:uri="http://schemas.microsoft.com/office/2006/metadata/properties"/>
    <ds:schemaRef ds:uri="http://schemas.microsoft.com/office/infopath/2007/PartnerControls"/>
    <ds:schemaRef ds:uri="9759cb2a-4f78-41f3-ac03-8566a783be0b"/>
  </ds:schemaRefs>
</ds:datastoreItem>
</file>

<file path=customXml/itemProps2.xml><?xml version="1.0" encoding="utf-8"?>
<ds:datastoreItem xmlns:ds="http://schemas.openxmlformats.org/officeDocument/2006/customXml" ds:itemID="{205F9CD4-F05A-4E57-8FA3-ACF01ADE4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E0256-C991-48FD-916D-E84AF99E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9cb2a-4f78-41f3-ac03-8566a783be0b"/>
    <ds:schemaRef ds:uri="15f55437-a1ee-43c2-a0c0-9919148b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1500</Words>
  <Characters>9000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Aleksandra Stachniak</cp:lastModifiedBy>
  <cp:revision>17</cp:revision>
  <dcterms:created xsi:type="dcterms:W3CDTF">2024-06-03T11:17:00Z</dcterms:created>
  <dcterms:modified xsi:type="dcterms:W3CDTF">2024-06-09T21:19:00Z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0x0101007C0421580DD1114A9A59151946D38B62</vt:lpwstr>
  </property>
</Properties>
</file>