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F2B37" w14:textId="77777777" w:rsidR="005678E2" w:rsidRDefault="005678E2" w:rsidP="005678E2">
      <w:pPr>
        <w:ind w:left="36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23422102" w14:textId="77777777" w:rsidR="008E149C" w:rsidRDefault="008E149C" w:rsidP="008E149C"/>
    <w:p w14:paraId="3AF920B8" w14:textId="77777777" w:rsidR="008E149C" w:rsidRDefault="008E149C" w:rsidP="008E149C">
      <w:r w:rsidRPr="00C80924">
        <w:rPr>
          <w:rFonts w:ascii="Titillium" w:eastAsia="Calibri" w:hAnsi="Titillium"/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01D788BF" wp14:editId="44A5BFBC">
            <wp:simplePos x="0" y="0"/>
            <wp:positionH relativeFrom="margin">
              <wp:align>center</wp:align>
            </wp:positionH>
            <wp:positionV relativeFrom="paragraph">
              <wp:posOffset>481330</wp:posOffset>
            </wp:positionV>
            <wp:extent cx="5086350" cy="2466975"/>
            <wp:effectExtent l="0" t="0" r="0" b="9525"/>
            <wp:wrapTopAndBottom/>
            <wp:docPr id="1" name="Obraz 1" descr="agh_nzw_s_pl_1w_wbr_rgb_150p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 descr="agh_nzw_s_pl_1w_wbr_rgb_150p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690844" w14:textId="77777777" w:rsidR="008E149C" w:rsidRPr="00184CB0" w:rsidRDefault="008E149C" w:rsidP="008E149C"/>
    <w:p w14:paraId="126ECEE1" w14:textId="77777777" w:rsidR="008E149C" w:rsidRDefault="008E149C" w:rsidP="008E149C">
      <w:pPr>
        <w:tabs>
          <w:tab w:val="left" w:pos="3905"/>
        </w:tabs>
      </w:pPr>
    </w:p>
    <w:p w14:paraId="40034DBB" w14:textId="77777777" w:rsidR="008E149C" w:rsidRDefault="008E149C" w:rsidP="008E149C">
      <w:pPr>
        <w:tabs>
          <w:tab w:val="left" w:pos="3905"/>
        </w:tabs>
      </w:pPr>
    </w:p>
    <w:p w14:paraId="59C9CE0E" w14:textId="77777777" w:rsidR="008E149C" w:rsidRDefault="008E149C" w:rsidP="008E149C">
      <w:pPr>
        <w:tabs>
          <w:tab w:val="left" w:pos="3905"/>
        </w:tabs>
      </w:pPr>
    </w:p>
    <w:p w14:paraId="1FF409CF" w14:textId="77777777" w:rsidR="008E149C" w:rsidRDefault="008E149C" w:rsidP="008E149C">
      <w:pPr>
        <w:tabs>
          <w:tab w:val="left" w:pos="3905"/>
        </w:tabs>
      </w:pPr>
    </w:p>
    <w:p w14:paraId="2DF2E819" w14:textId="77777777" w:rsidR="008E149C" w:rsidRPr="00F63B48" w:rsidRDefault="008E149C" w:rsidP="008E149C">
      <w:pPr>
        <w:tabs>
          <w:tab w:val="left" w:pos="3905"/>
        </w:tabs>
        <w:rPr>
          <w:sz w:val="28"/>
          <w:szCs w:val="28"/>
        </w:rPr>
      </w:pPr>
    </w:p>
    <w:p w14:paraId="5ABEC7F8" w14:textId="2DF41E18" w:rsidR="008E149C" w:rsidRPr="00F63B48" w:rsidRDefault="008E149C" w:rsidP="008E149C">
      <w:pPr>
        <w:tabs>
          <w:tab w:val="left" w:pos="3905"/>
        </w:tabs>
        <w:jc w:val="center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Metody kryptografii w analizie danych</w:t>
      </w:r>
    </w:p>
    <w:p w14:paraId="640A5A78" w14:textId="3263AB16" w:rsidR="008E149C" w:rsidRPr="00F63B48" w:rsidRDefault="008E149C" w:rsidP="008E149C">
      <w:pPr>
        <w:tabs>
          <w:tab w:val="left" w:pos="3905"/>
        </w:tabs>
        <w:jc w:val="center"/>
        <w:rPr>
          <w:rFonts w:ascii="Calibri" w:hAnsi="Calibri" w:cs="Calibri"/>
          <w:sz w:val="42"/>
          <w:szCs w:val="42"/>
        </w:rPr>
      </w:pPr>
      <w:r>
        <w:rPr>
          <w:rFonts w:ascii="Calibri" w:hAnsi="Calibri" w:cs="Calibri"/>
          <w:sz w:val="42"/>
          <w:szCs w:val="42"/>
        </w:rPr>
        <w:t xml:space="preserve">Kryptografia </w:t>
      </w:r>
      <w:r w:rsidRPr="008E149C">
        <w:rPr>
          <w:rFonts w:ascii="Calibri" w:hAnsi="Calibri" w:cs="Calibri"/>
          <w:sz w:val="42"/>
          <w:szCs w:val="42"/>
        </w:rPr>
        <w:t xml:space="preserve">postkwantowa </w:t>
      </w:r>
      <w:r>
        <w:rPr>
          <w:rFonts w:ascii="Calibri" w:hAnsi="Calibri" w:cs="Calibri"/>
          <w:sz w:val="42"/>
          <w:szCs w:val="42"/>
        </w:rPr>
        <w:t>– Algorytm CFPKM</w:t>
      </w:r>
    </w:p>
    <w:p w14:paraId="7C3DA494" w14:textId="77777777" w:rsidR="008E149C" w:rsidRDefault="008E149C" w:rsidP="008E149C">
      <w:pPr>
        <w:tabs>
          <w:tab w:val="left" w:pos="3905"/>
        </w:tabs>
        <w:rPr>
          <w:rFonts w:ascii="Calibri" w:hAnsi="Calibri" w:cs="Calibri"/>
        </w:rPr>
      </w:pPr>
    </w:p>
    <w:p w14:paraId="63DFACB0" w14:textId="77777777" w:rsidR="008E149C" w:rsidRDefault="008E149C" w:rsidP="008E149C">
      <w:pPr>
        <w:tabs>
          <w:tab w:val="left" w:pos="3905"/>
        </w:tabs>
        <w:jc w:val="center"/>
        <w:rPr>
          <w:rFonts w:ascii="Calibri" w:hAnsi="Calibri" w:cs="Calibri"/>
        </w:rPr>
      </w:pPr>
    </w:p>
    <w:p w14:paraId="16F0BD92" w14:textId="77777777" w:rsidR="008E149C" w:rsidRDefault="008E149C" w:rsidP="008E149C">
      <w:pPr>
        <w:tabs>
          <w:tab w:val="left" w:pos="3905"/>
        </w:tabs>
        <w:jc w:val="center"/>
        <w:rPr>
          <w:rFonts w:ascii="Calibri" w:hAnsi="Calibri" w:cs="Calibri"/>
        </w:rPr>
      </w:pPr>
    </w:p>
    <w:p w14:paraId="2CA55784" w14:textId="77777777" w:rsidR="008E149C" w:rsidRDefault="008E149C" w:rsidP="008E149C">
      <w:pPr>
        <w:tabs>
          <w:tab w:val="left" w:pos="3905"/>
        </w:tabs>
        <w:rPr>
          <w:rFonts w:ascii="Calibri" w:hAnsi="Calibri" w:cs="Calibri"/>
        </w:rPr>
      </w:pPr>
    </w:p>
    <w:p w14:paraId="5E1B35BF" w14:textId="77777777" w:rsidR="008E149C" w:rsidRDefault="008E149C" w:rsidP="008E149C">
      <w:pPr>
        <w:tabs>
          <w:tab w:val="left" w:pos="3905"/>
        </w:tabs>
        <w:jc w:val="center"/>
        <w:rPr>
          <w:rFonts w:ascii="Calibri" w:hAnsi="Calibri" w:cs="Calibri"/>
        </w:rPr>
      </w:pPr>
    </w:p>
    <w:p w14:paraId="14F10A40" w14:textId="77777777" w:rsidR="008E149C" w:rsidRDefault="008E149C" w:rsidP="008E149C">
      <w:pPr>
        <w:tabs>
          <w:tab w:val="left" w:pos="3905"/>
        </w:tabs>
        <w:jc w:val="center"/>
        <w:rPr>
          <w:rFonts w:ascii="Calibri" w:hAnsi="Calibri" w:cs="Calibri"/>
        </w:rPr>
      </w:pPr>
    </w:p>
    <w:p w14:paraId="54E9D593" w14:textId="77777777" w:rsidR="008E149C" w:rsidRDefault="008E149C" w:rsidP="008E149C">
      <w:pPr>
        <w:tabs>
          <w:tab w:val="left" w:pos="3905"/>
        </w:tabs>
        <w:jc w:val="center"/>
        <w:rPr>
          <w:rFonts w:ascii="Calibri" w:hAnsi="Calibri" w:cs="Calibri"/>
        </w:rPr>
      </w:pPr>
    </w:p>
    <w:p w14:paraId="29B3458A" w14:textId="0B84E50B" w:rsidR="008E149C" w:rsidRPr="00F63B48" w:rsidRDefault="008E149C" w:rsidP="008E149C">
      <w:pPr>
        <w:tabs>
          <w:tab w:val="left" w:pos="3905"/>
        </w:tabs>
        <w:jc w:val="center"/>
        <w:rPr>
          <w:rFonts w:ascii="Calibri" w:hAnsi="Calibri" w:cs="Calibri"/>
          <w:sz w:val="28"/>
          <w:szCs w:val="28"/>
        </w:rPr>
      </w:pPr>
      <w:r w:rsidRPr="00F63B48">
        <w:rPr>
          <w:rFonts w:ascii="Calibri" w:hAnsi="Calibri" w:cs="Calibri"/>
          <w:sz w:val="28"/>
          <w:szCs w:val="28"/>
        </w:rPr>
        <w:t>Autor</w:t>
      </w:r>
      <w:r>
        <w:rPr>
          <w:rFonts w:ascii="Calibri" w:hAnsi="Calibri" w:cs="Calibri"/>
          <w:sz w:val="28"/>
          <w:szCs w:val="28"/>
        </w:rPr>
        <w:t>zy</w:t>
      </w:r>
      <w:r w:rsidRPr="00F63B48">
        <w:rPr>
          <w:rFonts w:ascii="Calibri" w:hAnsi="Calibri" w:cs="Calibri"/>
          <w:sz w:val="28"/>
          <w:szCs w:val="28"/>
        </w:rPr>
        <w:t>:</w:t>
      </w:r>
    </w:p>
    <w:p w14:paraId="4B8A0468" w14:textId="485D758E" w:rsidR="005678E2" w:rsidRPr="008E149C" w:rsidRDefault="008E149C" w:rsidP="008E149C">
      <w:pPr>
        <w:tabs>
          <w:tab w:val="left" w:pos="3905"/>
        </w:tabs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Gabriela Bocheńska, Roksana Cieśla, </w:t>
      </w:r>
      <w:r w:rsidRPr="00F63B48">
        <w:rPr>
          <w:rFonts w:ascii="Calibri" w:hAnsi="Calibri" w:cs="Calibri"/>
          <w:sz w:val="28"/>
          <w:szCs w:val="28"/>
        </w:rPr>
        <w:t>Aleksandra Stachniak</w:t>
      </w:r>
    </w:p>
    <w:p w14:paraId="6B1BE3EF" w14:textId="3E48F02E" w:rsidR="00E73CAC" w:rsidRPr="005678E2" w:rsidRDefault="006262FC" w:rsidP="005678E2">
      <w:pPr>
        <w:pStyle w:val="Akapitzlist"/>
        <w:numPr>
          <w:ilvl w:val="0"/>
          <w:numId w:val="20"/>
        </w:numPr>
        <w:jc w:val="both"/>
        <w:rPr>
          <w:rFonts w:ascii="Calibri" w:hAnsi="Calibri" w:cs="Calibri"/>
          <w:b/>
          <w:bCs/>
          <w:sz w:val="28"/>
          <w:szCs w:val="28"/>
        </w:rPr>
      </w:pPr>
      <w:r w:rsidRPr="005678E2">
        <w:rPr>
          <w:rFonts w:ascii="Calibri" w:hAnsi="Calibri" w:cs="Calibri"/>
          <w:b/>
          <w:bCs/>
          <w:sz w:val="28"/>
          <w:szCs w:val="28"/>
        </w:rPr>
        <w:lastRenderedPageBreak/>
        <w:t>Wprowadzenie</w:t>
      </w:r>
    </w:p>
    <w:p w14:paraId="10B3791D" w14:textId="6306EDE5" w:rsidR="006262FC" w:rsidRPr="00F66446" w:rsidRDefault="006262FC" w:rsidP="00F66446">
      <w:pPr>
        <w:jc w:val="both"/>
        <w:rPr>
          <w:rFonts w:ascii="Calibri" w:hAnsi="Calibri" w:cs="Calibri"/>
          <w:sz w:val="24"/>
          <w:szCs w:val="24"/>
        </w:rPr>
      </w:pPr>
      <w:r w:rsidRPr="00F66446">
        <w:rPr>
          <w:rFonts w:ascii="Calibri" w:hAnsi="Calibri" w:cs="Calibri"/>
          <w:sz w:val="24"/>
          <w:szCs w:val="24"/>
        </w:rPr>
        <w:t>CFPKM, czyli algorytm do Zarządzania Kluczami Publicznymi z Ochroną Przyszłościową (Code-Based Forward Secure Public Key Management), został zaprojektowany z myślą o odporności na ataki kwantowe. Algorytm ten wykorzystuje kryptografię opartą na kodach, co sprawia, że jest odporny na ataki zarówno klasyczne, jak i kwantowe.</w:t>
      </w:r>
      <w:r w:rsidR="00187853">
        <w:rPr>
          <w:rFonts w:ascii="Calibri" w:hAnsi="Calibri" w:cs="Calibri"/>
          <w:sz w:val="24"/>
          <w:szCs w:val="24"/>
        </w:rPr>
        <w:t xml:space="preserve"> </w:t>
      </w:r>
    </w:p>
    <w:p w14:paraId="5039F88B" w14:textId="77777777" w:rsidR="006262FC" w:rsidRPr="00F66446" w:rsidRDefault="006262FC" w:rsidP="00F66446">
      <w:pPr>
        <w:jc w:val="both"/>
        <w:rPr>
          <w:rFonts w:ascii="Calibri" w:hAnsi="Calibri" w:cs="Calibri"/>
          <w:sz w:val="24"/>
          <w:szCs w:val="24"/>
        </w:rPr>
      </w:pPr>
      <w:r w:rsidRPr="00F66446">
        <w:rPr>
          <w:rFonts w:ascii="Calibri" w:hAnsi="Calibri" w:cs="Calibri"/>
          <w:sz w:val="24"/>
          <w:szCs w:val="24"/>
        </w:rPr>
        <w:t>Główne cechy CFPKM:</w:t>
      </w:r>
    </w:p>
    <w:p w14:paraId="05BA0E67" w14:textId="61FBF6FE" w:rsidR="006262FC" w:rsidRPr="00F66446" w:rsidRDefault="006262FC" w:rsidP="00F66446">
      <w:pPr>
        <w:pStyle w:val="Akapitzlist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F66446">
        <w:rPr>
          <w:rFonts w:ascii="Calibri" w:hAnsi="Calibri" w:cs="Calibri"/>
          <w:sz w:val="24"/>
          <w:szCs w:val="24"/>
        </w:rPr>
        <w:t xml:space="preserve">Ochrona przyszłościowa: Gwarantuje, że nawet jeśli klucze długoterminowe zostaną </w:t>
      </w:r>
      <w:r w:rsidR="7A286B47" w:rsidRPr="00F66446">
        <w:rPr>
          <w:rFonts w:ascii="Calibri" w:hAnsi="Calibri" w:cs="Calibri"/>
          <w:sz w:val="24"/>
          <w:szCs w:val="24"/>
        </w:rPr>
        <w:t>ujawnione</w:t>
      </w:r>
      <w:r w:rsidRPr="00F66446">
        <w:rPr>
          <w:rFonts w:ascii="Calibri" w:hAnsi="Calibri" w:cs="Calibri"/>
          <w:sz w:val="24"/>
          <w:szCs w:val="24"/>
        </w:rPr>
        <w:t>, wcześniejsze klucze sesji pozostaną bezpieczne.</w:t>
      </w:r>
    </w:p>
    <w:p w14:paraId="190D57A7" w14:textId="77777777" w:rsidR="006262FC" w:rsidRPr="00F66446" w:rsidRDefault="006262FC" w:rsidP="00F66446">
      <w:pPr>
        <w:pStyle w:val="Akapitzlist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F66446">
        <w:rPr>
          <w:rFonts w:ascii="Calibri" w:hAnsi="Calibri" w:cs="Calibri"/>
          <w:sz w:val="24"/>
          <w:szCs w:val="24"/>
        </w:rPr>
        <w:t>Bezpieczeństwo oparte na kodach: Wykorzystuje trudność dekodowania losowych kodów liniowych, co zapewnia wysoką odporność na ataki.</w:t>
      </w:r>
    </w:p>
    <w:p w14:paraId="3CE331BF" w14:textId="59F7F8B7" w:rsidR="006262FC" w:rsidRPr="00F66446" w:rsidRDefault="006262FC" w:rsidP="00F66446">
      <w:pPr>
        <w:pStyle w:val="Akapitzlist"/>
        <w:numPr>
          <w:ilvl w:val="0"/>
          <w:numId w:val="2"/>
        </w:numPr>
        <w:jc w:val="both"/>
        <w:rPr>
          <w:rFonts w:ascii="Calibri" w:hAnsi="Calibri" w:cs="Calibri"/>
          <w:sz w:val="24"/>
          <w:szCs w:val="24"/>
        </w:rPr>
      </w:pPr>
      <w:r w:rsidRPr="00F66446">
        <w:rPr>
          <w:rFonts w:ascii="Calibri" w:hAnsi="Calibri" w:cs="Calibri"/>
          <w:sz w:val="24"/>
          <w:szCs w:val="24"/>
        </w:rPr>
        <w:t>Zarządzanie kluczami publicznymi: Zapewnia bezpieczne zarządzanie kluczami publicznymi w systemach kryptograficznych.</w:t>
      </w:r>
    </w:p>
    <w:p w14:paraId="352E4128" w14:textId="77777777" w:rsidR="006262FC" w:rsidRPr="00F66446" w:rsidRDefault="006262FC" w:rsidP="00F66446">
      <w:pPr>
        <w:jc w:val="both"/>
        <w:rPr>
          <w:rFonts w:ascii="Calibri" w:hAnsi="Calibri" w:cs="Calibri"/>
          <w:sz w:val="24"/>
          <w:szCs w:val="24"/>
        </w:rPr>
      </w:pPr>
      <w:r w:rsidRPr="00F66446">
        <w:rPr>
          <w:rFonts w:ascii="Calibri" w:hAnsi="Calibri" w:cs="Calibri"/>
          <w:sz w:val="24"/>
          <w:szCs w:val="24"/>
        </w:rPr>
        <w:t>Kluczowe komponenty:</w:t>
      </w:r>
    </w:p>
    <w:p w14:paraId="4A520AC7" w14:textId="77777777" w:rsidR="006262FC" w:rsidRPr="00F66446" w:rsidRDefault="006262FC" w:rsidP="00F66446">
      <w:pPr>
        <w:pStyle w:val="Akapitzlist"/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</w:rPr>
      </w:pPr>
      <w:r w:rsidRPr="00F66446">
        <w:rPr>
          <w:rFonts w:ascii="Calibri" w:hAnsi="Calibri" w:cs="Calibri"/>
          <w:sz w:val="24"/>
          <w:szCs w:val="24"/>
        </w:rPr>
        <w:t>Generowanie kluczy: Proces tworzenia pary kluczy publicznych i prywatnych przy użyciu losowych kodów liniowych.</w:t>
      </w:r>
    </w:p>
    <w:p w14:paraId="093DA077" w14:textId="77777777" w:rsidR="006262FC" w:rsidRPr="00F66446" w:rsidRDefault="006262FC" w:rsidP="00F66446">
      <w:pPr>
        <w:pStyle w:val="Akapitzlist"/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</w:rPr>
      </w:pPr>
      <w:r w:rsidRPr="00F66446">
        <w:rPr>
          <w:rFonts w:ascii="Calibri" w:hAnsi="Calibri" w:cs="Calibri"/>
          <w:sz w:val="24"/>
          <w:szCs w:val="24"/>
        </w:rPr>
        <w:t>Szyfrowanie: Użycie klucza publicznego do bezpiecznego szyfrowania wiadomości.</w:t>
      </w:r>
    </w:p>
    <w:p w14:paraId="53969142" w14:textId="12DED27C" w:rsidR="006262FC" w:rsidRPr="00F66446" w:rsidRDefault="006262FC" w:rsidP="00F66446">
      <w:pPr>
        <w:pStyle w:val="Akapitzlist"/>
        <w:numPr>
          <w:ilvl w:val="0"/>
          <w:numId w:val="3"/>
        </w:numPr>
        <w:jc w:val="both"/>
        <w:rPr>
          <w:rFonts w:ascii="Calibri" w:hAnsi="Calibri" w:cs="Calibri"/>
          <w:sz w:val="24"/>
          <w:szCs w:val="24"/>
        </w:rPr>
      </w:pPr>
      <w:r w:rsidRPr="00F66446">
        <w:rPr>
          <w:rFonts w:ascii="Calibri" w:hAnsi="Calibri" w:cs="Calibri"/>
          <w:sz w:val="24"/>
          <w:szCs w:val="24"/>
        </w:rPr>
        <w:t>Deszyfrowanie: Użycie klucza prywatnego do odszyfrowania wiadomości.</w:t>
      </w:r>
    </w:p>
    <w:p w14:paraId="1B7C75C0" w14:textId="5760ADB5" w:rsidR="006262FC" w:rsidRPr="00F66446" w:rsidRDefault="006262FC" w:rsidP="00F66446">
      <w:pPr>
        <w:jc w:val="both"/>
        <w:rPr>
          <w:rFonts w:ascii="Calibri" w:hAnsi="Calibri" w:cs="Calibri"/>
          <w:sz w:val="24"/>
          <w:szCs w:val="24"/>
        </w:rPr>
      </w:pPr>
    </w:p>
    <w:p w14:paraId="3A6514B9" w14:textId="719729B3" w:rsidR="006262FC" w:rsidRPr="00F66446" w:rsidRDefault="006262FC" w:rsidP="00F66446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F66446">
        <w:rPr>
          <w:rFonts w:ascii="Calibri" w:hAnsi="Calibri" w:cs="Calibri"/>
          <w:b/>
          <w:bCs/>
          <w:sz w:val="28"/>
          <w:szCs w:val="28"/>
        </w:rPr>
        <w:t xml:space="preserve">2. Ogólna </w:t>
      </w:r>
      <w:r w:rsidR="0057179E">
        <w:rPr>
          <w:rFonts w:ascii="Calibri" w:hAnsi="Calibri" w:cs="Calibri"/>
          <w:b/>
          <w:bCs/>
          <w:sz w:val="28"/>
          <w:szCs w:val="28"/>
        </w:rPr>
        <w:t>s</w:t>
      </w:r>
      <w:r w:rsidRPr="00F66446">
        <w:rPr>
          <w:rFonts w:ascii="Calibri" w:hAnsi="Calibri" w:cs="Calibri"/>
          <w:b/>
          <w:bCs/>
          <w:sz w:val="28"/>
          <w:szCs w:val="28"/>
        </w:rPr>
        <w:t xml:space="preserve">pecyfikacja </w:t>
      </w:r>
      <w:r w:rsidR="0057179E">
        <w:rPr>
          <w:rFonts w:ascii="Calibri" w:hAnsi="Calibri" w:cs="Calibri"/>
          <w:b/>
          <w:bCs/>
          <w:sz w:val="28"/>
          <w:szCs w:val="28"/>
        </w:rPr>
        <w:t>a</w:t>
      </w:r>
      <w:r w:rsidRPr="00F66446">
        <w:rPr>
          <w:rFonts w:ascii="Calibri" w:hAnsi="Calibri" w:cs="Calibri"/>
          <w:b/>
          <w:bCs/>
          <w:sz w:val="28"/>
          <w:szCs w:val="28"/>
        </w:rPr>
        <w:t>lgorytmu CFPKM</w:t>
      </w:r>
    </w:p>
    <w:p w14:paraId="2DE2F499" w14:textId="3FD997F1" w:rsidR="006262FC" w:rsidRPr="00F66446" w:rsidRDefault="006262FC" w:rsidP="00F66446">
      <w:pPr>
        <w:jc w:val="both"/>
        <w:rPr>
          <w:rFonts w:ascii="Calibri" w:eastAsia="Times New Roman" w:hAnsi="Calibri" w:cs="Calibri"/>
          <w:b/>
          <w:bCs/>
          <w:color w:val="0D0D0D"/>
          <w:kern w:val="0"/>
          <w:sz w:val="26"/>
          <w:szCs w:val="26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b/>
          <w:bCs/>
          <w:color w:val="0D0D0D"/>
          <w:kern w:val="0"/>
          <w:sz w:val="26"/>
          <w:szCs w:val="26"/>
          <w:lang w:eastAsia="pl-PL"/>
          <w14:ligatures w14:val="none"/>
        </w:rPr>
        <w:t xml:space="preserve">2.1 Przestrzeń </w:t>
      </w:r>
      <w:r w:rsidR="0057179E">
        <w:rPr>
          <w:rFonts w:ascii="Calibri" w:eastAsia="Times New Roman" w:hAnsi="Calibri" w:cs="Calibri"/>
          <w:b/>
          <w:bCs/>
          <w:color w:val="0D0D0D"/>
          <w:kern w:val="0"/>
          <w:sz w:val="26"/>
          <w:szCs w:val="26"/>
          <w:lang w:eastAsia="pl-PL"/>
          <w14:ligatures w14:val="none"/>
        </w:rPr>
        <w:t>p</w:t>
      </w:r>
      <w:r w:rsidRPr="00F66446">
        <w:rPr>
          <w:rFonts w:ascii="Calibri" w:eastAsia="Times New Roman" w:hAnsi="Calibri" w:cs="Calibri"/>
          <w:b/>
          <w:bCs/>
          <w:color w:val="0D0D0D"/>
          <w:kern w:val="0"/>
          <w:sz w:val="26"/>
          <w:szCs w:val="26"/>
          <w:lang w:eastAsia="pl-PL"/>
          <w14:ligatures w14:val="none"/>
        </w:rPr>
        <w:t>arametrów</w:t>
      </w:r>
    </w:p>
    <w:p w14:paraId="02CD8057" w14:textId="77777777" w:rsidR="006262FC" w:rsidRPr="00F66446" w:rsidRDefault="006262FC" w:rsidP="00F66446">
      <w:p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Algorytm wykorzystuje następujące parametry:</w:t>
      </w:r>
    </w:p>
    <w:p w14:paraId="373CD80A" w14:textId="0B7B6C56" w:rsidR="006262FC" w:rsidRPr="00F66446" w:rsidRDefault="006262FC" w:rsidP="00F66446">
      <w:pPr>
        <w:pStyle w:val="Akapitzlist"/>
        <w:numPr>
          <w:ilvl w:val="0"/>
          <w:numId w:val="6"/>
        </w:num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q: Duża liczba całkowita, która definiuje skończone pole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q</m:t>
            </m:r>
          </m:sub>
        </m:sSub>
      </m:oMath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bdr w:val="single" w:sz="2" w:space="0" w:color="E3E3E3" w:frame="1"/>
          <w:lang w:eastAsia="pl-PL"/>
          <w14:ligatures w14:val="none"/>
        </w:rPr>
        <w:t>​</w:t>
      </w: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 dla pierścienia wielomianów </w:t>
      </w:r>
      <w:r w:rsidRPr="00F66446">
        <w:rPr>
          <w:rFonts w:ascii="Cambria Math" w:eastAsia="Times New Roman" w:hAnsi="Cambria Math" w:cs="Cambria Math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𝑃</w:t>
      </w: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. Zazwyczaj jest to liczba w postaci </w:t>
      </w:r>
      <m:oMath>
        <m:sSup>
          <m:sSup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2</m:t>
            </m:r>
          </m:e>
          <m:sup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k</m:t>
            </m:r>
          </m:sup>
        </m:sSup>
      </m:oMath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, gdzie </w:t>
      </w:r>
      <w:r w:rsidRPr="00F66446">
        <w:rPr>
          <w:rFonts w:ascii="Cambria Math" w:eastAsia="Times New Roman" w:hAnsi="Cambria Math" w:cs="Cambria Math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𝑘</w:t>
      </w: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 jest dodatnią liczbą całkowitą.</w:t>
      </w:r>
    </w:p>
    <w:p w14:paraId="641DA8B1" w14:textId="18F7E561" w:rsidR="006262FC" w:rsidRPr="00F66446" w:rsidRDefault="006262FC" w:rsidP="00F66446">
      <w:pPr>
        <w:pStyle w:val="Akapitzlist"/>
        <w:numPr>
          <w:ilvl w:val="0"/>
          <w:numId w:val="6"/>
        </w:num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n: Liczba zmiennych określająca pierścień wielomianów </w:t>
      </w:r>
      <w:r w:rsidRPr="00F66446">
        <w:rPr>
          <w:rFonts w:ascii="Cambria Math" w:eastAsia="Times New Roman" w:hAnsi="Cambria Math" w:cs="Cambria Math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𝑃</w:t>
      </w: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.</w:t>
      </w:r>
    </w:p>
    <w:p w14:paraId="186D9E38" w14:textId="77777777" w:rsidR="006262FC" w:rsidRPr="00F66446" w:rsidRDefault="006262FC" w:rsidP="00F66446">
      <w:pPr>
        <w:pStyle w:val="Akapitzlist"/>
        <w:numPr>
          <w:ilvl w:val="0"/>
          <w:numId w:val="6"/>
        </w:num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m: Liczba równań w systemie równań.</w:t>
      </w:r>
    </w:p>
    <w:p w14:paraId="24FB902B" w14:textId="77777777" w:rsidR="006262FC" w:rsidRPr="00F66446" w:rsidRDefault="006262FC" w:rsidP="00F66446">
      <w:pPr>
        <w:pStyle w:val="Akapitzlist"/>
        <w:numPr>
          <w:ilvl w:val="0"/>
          <w:numId w:val="6"/>
        </w:num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s: Całkowita liczba definiująca zakres wartości, z którego są losowo wybierane sekrety i błędy.</w:t>
      </w:r>
    </w:p>
    <w:p w14:paraId="4B3426C9" w14:textId="61D68248" w:rsidR="006262FC" w:rsidRPr="00F66446" w:rsidRDefault="006262FC" w:rsidP="00F66446">
      <w:pPr>
        <w:pStyle w:val="Akapitzlist"/>
        <w:numPr>
          <w:ilvl w:val="0"/>
          <w:numId w:val="6"/>
        </w:num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B: Liczba najbardziej znaczących bitów używanych do utworzenia klucza sesji.</w:t>
      </w:r>
    </w:p>
    <w:p w14:paraId="2AC0B747" w14:textId="14EFA39D" w:rsidR="006262FC" w:rsidRPr="00F66446" w:rsidRDefault="006262FC" w:rsidP="00F66446">
      <w:pPr>
        <w:jc w:val="both"/>
        <w:rPr>
          <w:rFonts w:ascii="Calibri" w:eastAsia="Times New Roman" w:hAnsi="Calibri" w:cs="Calibri"/>
          <w:b/>
          <w:bCs/>
          <w:color w:val="0D0D0D"/>
          <w:kern w:val="0"/>
          <w:sz w:val="26"/>
          <w:szCs w:val="26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b/>
          <w:bCs/>
          <w:color w:val="0D0D0D"/>
          <w:kern w:val="0"/>
          <w:sz w:val="26"/>
          <w:szCs w:val="26"/>
          <w:lang w:eastAsia="pl-PL"/>
          <w14:ligatures w14:val="none"/>
        </w:rPr>
        <w:t xml:space="preserve">2.2 Klucz </w:t>
      </w:r>
      <w:r w:rsidR="0057179E">
        <w:rPr>
          <w:rFonts w:ascii="Calibri" w:eastAsia="Times New Roman" w:hAnsi="Calibri" w:cs="Calibri"/>
          <w:b/>
          <w:bCs/>
          <w:color w:val="0D0D0D"/>
          <w:kern w:val="0"/>
          <w:sz w:val="26"/>
          <w:szCs w:val="26"/>
          <w:lang w:eastAsia="pl-PL"/>
          <w14:ligatures w14:val="none"/>
        </w:rPr>
        <w:t>p</w:t>
      </w:r>
      <w:r w:rsidRPr="00F66446">
        <w:rPr>
          <w:rFonts w:ascii="Calibri" w:eastAsia="Times New Roman" w:hAnsi="Calibri" w:cs="Calibri"/>
          <w:b/>
          <w:bCs/>
          <w:color w:val="0D0D0D"/>
          <w:kern w:val="0"/>
          <w:sz w:val="26"/>
          <w:szCs w:val="26"/>
          <w:lang w:eastAsia="pl-PL"/>
          <w14:ligatures w14:val="none"/>
        </w:rPr>
        <w:t xml:space="preserve">rywatny i </w:t>
      </w:r>
      <w:r w:rsidR="0057179E">
        <w:rPr>
          <w:rFonts w:ascii="Calibri" w:eastAsia="Times New Roman" w:hAnsi="Calibri" w:cs="Calibri"/>
          <w:b/>
          <w:bCs/>
          <w:color w:val="0D0D0D"/>
          <w:kern w:val="0"/>
          <w:sz w:val="26"/>
          <w:szCs w:val="26"/>
          <w:lang w:eastAsia="pl-PL"/>
          <w14:ligatures w14:val="none"/>
        </w:rPr>
        <w:t>k</w:t>
      </w:r>
      <w:r w:rsidRPr="00F66446">
        <w:rPr>
          <w:rFonts w:ascii="Calibri" w:eastAsia="Times New Roman" w:hAnsi="Calibri" w:cs="Calibri"/>
          <w:b/>
          <w:bCs/>
          <w:color w:val="0D0D0D"/>
          <w:kern w:val="0"/>
          <w:sz w:val="26"/>
          <w:szCs w:val="26"/>
          <w:lang w:eastAsia="pl-PL"/>
          <w14:ligatures w14:val="none"/>
        </w:rPr>
        <w:t xml:space="preserve">lucz </w:t>
      </w:r>
      <w:r w:rsidR="0057179E">
        <w:rPr>
          <w:rFonts w:ascii="Calibri" w:eastAsia="Times New Roman" w:hAnsi="Calibri" w:cs="Calibri"/>
          <w:b/>
          <w:bCs/>
          <w:color w:val="0D0D0D"/>
          <w:kern w:val="0"/>
          <w:sz w:val="26"/>
          <w:szCs w:val="26"/>
          <w:lang w:eastAsia="pl-PL"/>
          <w14:ligatures w14:val="none"/>
        </w:rPr>
        <w:t>p</w:t>
      </w:r>
      <w:r w:rsidRPr="00F66446">
        <w:rPr>
          <w:rFonts w:ascii="Calibri" w:eastAsia="Times New Roman" w:hAnsi="Calibri" w:cs="Calibri"/>
          <w:b/>
          <w:bCs/>
          <w:color w:val="0D0D0D"/>
          <w:kern w:val="0"/>
          <w:sz w:val="26"/>
          <w:szCs w:val="26"/>
          <w:lang w:eastAsia="pl-PL"/>
          <w14:ligatures w14:val="none"/>
        </w:rPr>
        <w:t>ubliczny</w:t>
      </w:r>
    </w:p>
    <w:p w14:paraId="3E43DDF5" w14:textId="5EF4B9FF" w:rsidR="006262FC" w:rsidRPr="00F66446" w:rsidRDefault="0017205B" w:rsidP="00F66446">
      <w:p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pl-PL"/>
          <w14:ligatures w14:val="none"/>
        </w:rPr>
        <w:t>Klucz prywatny</w:t>
      </w: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 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składa się z </w:t>
      </w:r>
      <w:r w:rsidR="00DC6ADD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losowej </w:t>
      </w:r>
      <w:r w:rsidR="00234F42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wartości początkowej (seed) 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oraz wektora tajnych wartości</w:t>
      </w: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, </w:t>
      </w:r>
      <m:oMath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bdr w:val="none" w:sz="0" w:space="0" w:color="auto" w:frame="1"/>
            <w:lang w:eastAsia="pl-PL"/>
            <w14:ligatures w14:val="none"/>
          </w:rPr>
          <m:t>saϵ</m:t>
        </m:r>
        <m:sSup>
          <m:sSup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[0,s]</m:t>
            </m:r>
          </m:e>
          <m:sup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n</m:t>
            </m:r>
          </m:sup>
        </m:sSup>
      </m:oMath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losowo wybranego z rozkładu jednostajnego </w:t>
      </w:r>
      <m:oMath>
        <m:sSubSup>
          <m:sSubSup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U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n</m:t>
            </m:r>
          </m:sub>
          <m:sup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s</m:t>
            </m:r>
          </m:sup>
        </m:sSubSup>
      </m:oMath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. </w:t>
      </w:r>
      <w:r w:rsidR="00234F42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Wartość początkowa 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służy do wygenerowania układu wielomianów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f'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1</m:t>
            </m:r>
          </m:sub>
        </m:sSub>
      </m:oMath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,</w:t>
      </w:r>
      <w:r w:rsidR="006262FC" w:rsidRPr="00F66446">
        <w:rPr>
          <w:rFonts w:ascii="Cambria Math" w:eastAsia="Times New Roman" w:hAnsi="Cambria Math" w:cs="Cambria Math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⋯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 ,</w:t>
      </w:r>
      <w:r w:rsidR="00C52F41" w:rsidRPr="00F66446">
        <w:rPr>
          <w:rFonts w:ascii="Calibri" w:eastAsia="Times New Roman" w:hAnsi="Calibri" w:cs="Calibri"/>
          <w:i/>
          <w:color w:val="0D0D0D"/>
          <w:kern w:val="0"/>
          <w:sz w:val="24"/>
          <w:szCs w:val="24"/>
          <w:lang w:eastAsia="pl-PL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f'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n</m:t>
            </m:r>
          </m:sub>
        </m:sSub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bdr w:val="none" w:sz="0" w:space="0" w:color="auto" w:frame="1"/>
            <w:lang w:eastAsia="pl-PL"/>
            <w14:ligatures w14:val="none"/>
          </w:rPr>
          <m:t>ϵ</m:t>
        </m:r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q</m:t>
            </m:r>
          </m:sub>
        </m:sSub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bdr w:val="none" w:sz="0" w:space="0" w:color="auto" w:frame="1"/>
            <w:lang w:eastAsia="pl-PL"/>
            <w14:ligatures w14:val="none"/>
          </w:rPr>
          <m:t>[</m:t>
        </m:r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bdr w:val="none" w:sz="0" w:space="0" w:color="auto" w:frame="1"/>
            <w:lang w:eastAsia="pl-PL"/>
            <w14:ligatures w14:val="none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n</m:t>
            </m:r>
          </m:sub>
        </m:sSub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bdr w:val="none" w:sz="0" w:space="0" w:color="auto" w:frame="1"/>
            <w:lang w:eastAsia="pl-PL"/>
            <w14:ligatures w14:val="none"/>
          </w:rPr>
          <m:t>]</m:t>
        </m:r>
      </m:oMath>
      <w:r w:rsidR="00B91011" w:rsidRPr="00F66446">
        <w:rPr>
          <w:rFonts w:ascii="Calibri" w:eastAsia="Times New Roman" w:hAnsi="Calibri" w:cs="Calibri"/>
          <w:i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, 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które są później używane do tworzenia klucza publicznego. Struktura klucza prywatnego to:</w:t>
      </w:r>
      <w:r w:rsidR="009B2D1D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 </w:t>
      </w:r>
    </w:p>
    <w:p w14:paraId="4CA6DE90" w14:textId="483201D3" w:rsidR="006262FC" w:rsidRPr="00F66446" w:rsidRDefault="009B2D1D" w:rsidP="00F66446">
      <w:p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m:oMathPara>
        <m:oMath>
          <m:r>
            <w:rPr>
              <w:rFonts w:ascii="Cambria Math" w:eastAsia="Times New Roman" w:hAnsi="Cambria Math" w:cs="Calibri"/>
              <w:color w:val="0D0D0D"/>
              <w:kern w:val="0"/>
              <w:sz w:val="24"/>
              <w:szCs w:val="24"/>
              <w:bdr w:val="none" w:sz="0" w:space="0" w:color="auto" w:frame="1"/>
              <w:lang w:eastAsia="pl-PL"/>
              <w14:ligatures w14:val="none"/>
            </w:rPr>
            <m:t>SK=(seed||sa)</m:t>
          </m:r>
        </m:oMath>
      </m:oMathPara>
    </w:p>
    <w:p w14:paraId="15C8B915" w14:textId="482E6968" w:rsidR="006262FC" w:rsidRPr="00F66446" w:rsidRDefault="0099621E" w:rsidP="00F66446">
      <w:p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pl-PL"/>
          <w14:ligatures w14:val="none"/>
        </w:rPr>
        <w:lastRenderedPageBreak/>
        <w:t xml:space="preserve">Klucz publiczny 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zawiera tę samą losową wartość nasiona oraz wektor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b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lang w:eastAsia="pl-PL"/>
            <w14:ligatures w14:val="none"/>
          </w:rPr>
          <m:t>ϵ</m:t>
        </m:r>
        <m:sSubSup>
          <m:sSubSup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sSubSup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q</m:t>
            </m:r>
          </m:sub>
          <m:sup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m</m:t>
            </m:r>
          </m:sup>
        </m:sSubSup>
      </m:oMath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bdr w:val="single" w:sz="2" w:space="0" w:color="E3E3E3" w:frame="1"/>
          <w:lang w:eastAsia="pl-PL"/>
          <w14:ligatures w14:val="none"/>
        </w:rPr>
        <w:t>​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. Wektor ten jest wynikiem rozwiązania układu wielomianów kwadratowych (lub wyższego stopnia) z dodanym szumem</w:t>
      </w:r>
      <m:oMath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lang w:eastAsia="pl-PL"/>
            <w14:ligatures w14:val="none"/>
          </w:rPr>
          <m:t xml:space="preserve"> </m:t>
        </m:r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1</m:t>
            </m:r>
          </m:sub>
        </m:sSub>
      </m:oMath>
      <w:r w:rsidR="00112FA1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,</w:t>
      </w:r>
      <w:r w:rsidR="00112FA1" w:rsidRPr="00F66446">
        <w:rPr>
          <w:rFonts w:ascii="Cambria Math" w:eastAsia="Times New Roman" w:hAnsi="Cambria Math" w:cs="Cambria Math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⋯</w:t>
      </w:r>
      <w:r w:rsidR="00112FA1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 ,</w:t>
      </w:r>
      <w:r w:rsidR="00112FA1" w:rsidRPr="00F66446">
        <w:rPr>
          <w:rFonts w:ascii="Calibri" w:eastAsia="Times New Roman" w:hAnsi="Calibri" w:cs="Calibri"/>
          <w:i/>
          <w:color w:val="0D0D0D"/>
          <w:kern w:val="0"/>
          <w:sz w:val="24"/>
          <w:szCs w:val="24"/>
          <w:lang w:eastAsia="pl-PL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m</m:t>
            </m:r>
          </m:sub>
        </m:sSub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bdr w:val="none" w:sz="0" w:space="0" w:color="auto" w:frame="1"/>
            <w:lang w:eastAsia="pl-PL"/>
            <w14:ligatures w14:val="none"/>
          </w:rPr>
          <m:t>ϵ</m:t>
        </m:r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q</m:t>
            </m:r>
          </m:sub>
        </m:sSub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bdr w:val="none" w:sz="0" w:space="0" w:color="auto" w:frame="1"/>
            <w:lang w:eastAsia="pl-PL"/>
            <w14:ligatures w14:val="none"/>
          </w:rPr>
          <m:t>[</m:t>
        </m:r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bdr w:val="none" w:sz="0" w:space="0" w:color="auto" w:frame="1"/>
            <w:lang w:eastAsia="pl-PL"/>
            <w14:ligatures w14:val="none"/>
          </w:rPr>
          <m:t>,…,</m:t>
        </m:r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n</m:t>
            </m:r>
          </m:sub>
        </m:sSub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bdr w:val="none" w:sz="0" w:space="0" w:color="auto" w:frame="1"/>
            <w:lang w:eastAsia="pl-PL"/>
            <w14:ligatures w14:val="none"/>
          </w:rPr>
          <m:t>]</m:t>
        </m:r>
      </m:oMath>
      <w:r w:rsidR="00112FA1" w:rsidRPr="00F66446">
        <w:rPr>
          <w:rFonts w:ascii="Calibri" w:eastAsia="Times New Roman" w:hAnsi="Calibri" w:cs="Calibri"/>
          <w:i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, 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dla losowej wartości tajnej </w:t>
      </w:r>
      <w:r w:rsidR="006262FC" w:rsidRPr="00F66446">
        <w:rPr>
          <w:rFonts w:ascii="Cambria Math" w:eastAsia="Times New Roman" w:hAnsi="Cambria Math" w:cs="Cambria Math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𝑠𝑎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. Każdy i-ty element wektora jest określany jako:</w:t>
      </w:r>
      <w:r w:rsidR="004D72B9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b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1i</m:t>
            </m:r>
          </m:sub>
        </m:sSub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lang w:eastAsia="pl-PL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lang w:eastAsia="pl-PL"/>
            <w14:ligatures w14:val="none"/>
          </w:rPr>
          <m:t>(sa)</m:t>
        </m:r>
      </m:oMath>
      <w:r w:rsidR="00A35363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, 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gdzie każdy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i</m:t>
            </m:r>
          </m:sub>
        </m:sSub>
      </m:oMath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 to wielomian z szumem o postaci:</w:t>
      </w:r>
      <w:r w:rsidR="00A35363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D0D0D"/>
                    <w:kern w:val="0"/>
                    <w:sz w:val="24"/>
                    <w:szCs w:val="24"/>
                    <w:bdr w:val="none" w:sz="0" w:space="0" w:color="auto" w:frame="1"/>
                    <w:lang w:eastAsia="pl-PL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D0D0D"/>
                    <w:kern w:val="0"/>
                    <w:sz w:val="24"/>
                    <w:szCs w:val="24"/>
                    <w:bdr w:val="none" w:sz="0" w:space="0" w:color="auto" w:frame="1"/>
                    <w:lang w:eastAsia="pl-PL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D0D0D"/>
                    <w:kern w:val="0"/>
                    <w:sz w:val="24"/>
                    <w:szCs w:val="24"/>
                    <w:bdr w:val="none" w:sz="0" w:space="0" w:color="auto" w:frame="1"/>
                    <w:lang w:eastAsia="pl-PL"/>
                    <w14:ligatures w14:val="none"/>
                  </w:rPr>
                  <m:t>1</m:t>
                </m:r>
              </m:sub>
            </m:s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D0D0D"/>
                    <w:kern w:val="0"/>
                    <w:sz w:val="24"/>
                    <w:szCs w:val="24"/>
                    <w:bdr w:val="none" w:sz="0" w:space="0" w:color="auto" w:frame="1"/>
                    <w:lang w:eastAsia="pl-PL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D0D0D"/>
                    <w:kern w:val="0"/>
                    <w:sz w:val="24"/>
                    <w:szCs w:val="24"/>
                    <w:bdr w:val="none" w:sz="0" w:space="0" w:color="auto" w:frame="1"/>
                    <w:lang w:eastAsia="pl-PL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D0D0D"/>
                    <w:kern w:val="0"/>
                    <w:sz w:val="24"/>
                    <w:szCs w:val="24"/>
                    <w:bdr w:val="none" w:sz="0" w:space="0" w:color="auto" w:frame="1"/>
                    <w:lang w:eastAsia="pl-PL"/>
                    <w14:ligatures w14:val="none"/>
                  </w:rPr>
                  <m:t>n</m:t>
                </m:r>
              </m:sub>
            </m:sSub>
          </m:e>
        </m:d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bdr w:val="none" w:sz="0" w:space="0" w:color="auto" w:frame="1"/>
            <w:lang w:eastAsia="pl-PL"/>
            <w14:ligatures w14:val="none"/>
          </w:rPr>
          <m:t>=</m:t>
        </m:r>
      </m:oMath>
      <w:r w:rsidR="006D7290" w:rsidRPr="00F66446">
        <w:rPr>
          <w:rFonts w:ascii="Calibri" w:eastAsia="Times New Roman" w:hAnsi="Calibri" w:cs="Calibri"/>
          <w:i/>
          <w:color w:val="0D0D0D"/>
          <w:kern w:val="0"/>
          <w:sz w:val="24"/>
          <w:szCs w:val="24"/>
          <w:lang w:eastAsia="pl-PL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sSubPr>
          <m:e>
            <m:sSup>
              <m:sSupPr>
                <m:ctrlPr>
                  <w:rPr>
                    <w:rFonts w:ascii="Cambria Math" w:eastAsia="Times New Roman" w:hAnsi="Cambria Math" w:cs="Calibri"/>
                    <w:i/>
                    <w:color w:val="0D0D0D"/>
                    <w:kern w:val="0"/>
                    <w:sz w:val="24"/>
                    <w:szCs w:val="24"/>
                    <w:lang w:eastAsia="pl-PL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D0D0D"/>
                    <w:kern w:val="0"/>
                    <w:sz w:val="24"/>
                    <w:szCs w:val="24"/>
                    <w:lang w:eastAsia="pl-PL"/>
                    <w14:ligatures w14:val="none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Calibri"/>
                    <w:color w:val="0D0D0D"/>
                    <w:kern w:val="0"/>
                    <w:sz w:val="24"/>
                    <w:szCs w:val="24"/>
                    <w:lang w:eastAsia="pl-PL"/>
                    <w14:ligatures w14:val="none"/>
                  </w:rPr>
                  <m:t>'</m:t>
                </m:r>
              </m:sup>
            </m:sSup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  <m:t>i</m:t>
            </m:r>
          </m:sub>
        </m:sSub>
        <m:d>
          <m:d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lang w:eastAsia="pl-PL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D0D0D"/>
                    <w:kern w:val="0"/>
                    <w:sz w:val="24"/>
                    <w:szCs w:val="24"/>
                    <w:bdr w:val="none" w:sz="0" w:space="0" w:color="auto" w:frame="1"/>
                    <w:lang w:eastAsia="pl-PL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D0D0D"/>
                    <w:kern w:val="0"/>
                    <w:sz w:val="24"/>
                    <w:szCs w:val="24"/>
                    <w:bdr w:val="none" w:sz="0" w:space="0" w:color="auto" w:frame="1"/>
                    <w:lang w:eastAsia="pl-PL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D0D0D"/>
                    <w:kern w:val="0"/>
                    <w:sz w:val="24"/>
                    <w:szCs w:val="24"/>
                    <w:bdr w:val="none" w:sz="0" w:space="0" w:color="auto" w:frame="1"/>
                    <w:lang w:eastAsia="pl-PL"/>
                    <w14:ligatures w14:val="none"/>
                  </w:rPr>
                  <m:t>1</m:t>
                </m:r>
              </m:sub>
            </m:s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D0D0D"/>
                    <w:kern w:val="0"/>
                    <w:sz w:val="24"/>
                    <w:szCs w:val="24"/>
                    <w:bdr w:val="none" w:sz="0" w:space="0" w:color="auto" w:frame="1"/>
                    <w:lang w:eastAsia="pl-PL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D0D0D"/>
                    <w:kern w:val="0"/>
                    <w:sz w:val="24"/>
                    <w:szCs w:val="24"/>
                    <w:bdr w:val="none" w:sz="0" w:space="0" w:color="auto" w:frame="1"/>
                    <w:lang w:eastAsia="pl-PL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D0D0D"/>
                    <w:kern w:val="0"/>
                    <w:sz w:val="24"/>
                    <w:szCs w:val="24"/>
                    <w:bdr w:val="none" w:sz="0" w:space="0" w:color="auto" w:frame="1"/>
                    <w:lang w:eastAsia="pl-PL"/>
                    <w14:ligatures w14:val="none"/>
                  </w:rPr>
                  <m:t>n</m:t>
                </m:r>
              </m:sub>
            </m:sSub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</m:ctrlPr>
          </m:e>
        </m:d>
        <m:r>
          <w:rPr>
            <w:rFonts w:ascii="Cambria Math" w:eastAsia="Times New Roman" w:hAnsi="Cambria Math" w:cs="Calibri"/>
            <w:color w:val="0D0D0D"/>
            <w:kern w:val="0"/>
            <w:sz w:val="24"/>
            <w:szCs w:val="24"/>
            <w:bdr w:val="none" w:sz="0" w:space="0" w:color="auto" w:frame="1"/>
            <w:lang w:eastAsia="pl-PL"/>
            <w14:ligatures w14:val="none"/>
          </w:rPr>
          <m:t>+</m:t>
        </m:r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e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i</m:t>
            </m:r>
          </m:sub>
        </m:sSub>
      </m:oMath>
      <w:r w:rsidR="00074B2E" w:rsidRPr="00F66446">
        <w:rPr>
          <w:rFonts w:ascii="Calibri" w:eastAsia="Times New Roman" w:hAnsi="Calibri" w:cs="Calibri"/>
          <w:i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 xml:space="preserve">, 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gdzie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e</m:t>
            </m:r>
          </m:e>
          <m:sub>
            <m:r>
              <w:rPr>
                <w:rFonts w:ascii="Cambria Math" w:eastAsia="Times New Roman" w:hAnsi="Cambria Math" w:cs="Calibri"/>
                <w:color w:val="0D0D0D"/>
                <w:kern w:val="0"/>
                <w:sz w:val="24"/>
                <w:szCs w:val="24"/>
                <w:bdr w:val="none" w:sz="0" w:space="0" w:color="auto" w:frame="1"/>
                <w:lang w:eastAsia="pl-PL"/>
                <w14:ligatures w14:val="none"/>
              </w:rPr>
              <m:t>i</m:t>
            </m:r>
          </m:sub>
        </m:sSub>
      </m:oMath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bdr w:val="single" w:sz="2" w:space="0" w:color="E3E3E3" w:frame="1"/>
          <w:lang w:eastAsia="pl-PL"/>
          <w14:ligatures w14:val="none"/>
        </w:rPr>
        <w:t>​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 jest szumem wybranym losowo z tego samego zakresu </w:t>
      </w:r>
      <w:r w:rsidR="006262FC" w:rsidRPr="00F66446">
        <w:rPr>
          <w:rFonts w:ascii="Cambria Math" w:eastAsia="Times New Roman" w:hAnsi="Cambria Math" w:cs="Cambria Math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⟨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0,</w:t>
      </w:r>
      <w:r w:rsidR="006262FC" w:rsidRPr="00F66446">
        <w:rPr>
          <w:rFonts w:ascii="Cambria Math" w:eastAsia="Times New Roman" w:hAnsi="Cambria Math" w:cs="Cambria Math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𝑠⟩</w:t>
      </w:r>
      <w:r w:rsidR="00074B2E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bdr w:val="single" w:sz="2" w:space="0" w:color="E3E3E3" w:frame="1"/>
          <w:lang w:eastAsia="pl-PL"/>
          <w14:ligatures w14:val="none"/>
        </w:rPr>
        <w:t xml:space="preserve"> 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 xml:space="preserve">co </w:t>
      </w:r>
      <w:r w:rsidR="006262FC" w:rsidRPr="00F66446">
        <w:rPr>
          <w:rFonts w:ascii="Cambria Math" w:eastAsia="Times New Roman" w:hAnsi="Cambria Math" w:cs="Cambria Math"/>
          <w:color w:val="0D0D0D"/>
          <w:kern w:val="0"/>
          <w:sz w:val="24"/>
          <w:szCs w:val="24"/>
          <w:bdr w:val="none" w:sz="0" w:space="0" w:color="auto" w:frame="1"/>
          <w:lang w:eastAsia="pl-PL"/>
          <w14:ligatures w14:val="none"/>
        </w:rPr>
        <w:t>𝑠𝑎</w:t>
      </w:r>
      <w:r w:rsidR="006262FC"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. Struktura klucza publicznego to:</w:t>
      </w:r>
    </w:p>
    <w:p w14:paraId="6660FEFD" w14:textId="5FDC399A" w:rsidR="00074B2E" w:rsidRPr="004E5EDC" w:rsidRDefault="00074B2E" w:rsidP="00F66446">
      <w:p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m:oMathPara>
        <m:oMath>
          <m:r>
            <w:rPr>
              <w:rFonts w:ascii="Cambria Math" w:eastAsia="Times New Roman" w:hAnsi="Cambria Math" w:cs="Calibri"/>
              <w:color w:val="0D0D0D"/>
              <w:kern w:val="0"/>
              <w:sz w:val="24"/>
              <w:szCs w:val="24"/>
              <w:bdr w:val="none" w:sz="0" w:space="0" w:color="auto" w:frame="1"/>
              <w:lang w:eastAsia="pl-PL"/>
              <w14:ligatures w14:val="none"/>
            </w:rPr>
            <m:t>PK=(seed||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D0D0D"/>
                  <w:kern w:val="0"/>
                  <w:sz w:val="24"/>
                  <w:szCs w:val="24"/>
                  <w:lang w:eastAsia="pl-PL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D0D0D"/>
                  <w:kern w:val="0"/>
                  <w:sz w:val="24"/>
                  <w:szCs w:val="24"/>
                  <w:lang w:eastAsia="pl-PL"/>
                  <w14:ligatures w14:val="none"/>
                </w:rPr>
                <m:t>b</m:t>
              </m:r>
            </m:e>
            <m:sub>
              <m:r>
                <w:rPr>
                  <w:rFonts w:ascii="Cambria Math" w:eastAsia="Times New Roman" w:hAnsi="Cambria Math" w:cs="Calibri"/>
                  <w:color w:val="0D0D0D"/>
                  <w:kern w:val="0"/>
                  <w:sz w:val="24"/>
                  <w:szCs w:val="24"/>
                  <w:lang w:eastAsia="pl-PL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Calibri"/>
              <w:color w:val="0D0D0D"/>
              <w:kern w:val="0"/>
              <w:sz w:val="24"/>
              <w:szCs w:val="24"/>
              <w:bdr w:val="none" w:sz="0" w:space="0" w:color="auto" w:frame="1"/>
              <w:lang w:eastAsia="pl-PL"/>
              <w14:ligatures w14:val="none"/>
            </w:rPr>
            <m:t>)</m:t>
          </m:r>
        </m:oMath>
      </m:oMathPara>
    </w:p>
    <w:p w14:paraId="1DB54248" w14:textId="5285535F" w:rsidR="006262FC" w:rsidRPr="00F66446" w:rsidRDefault="006262FC" w:rsidP="00F66446">
      <w:pPr>
        <w:jc w:val="both"/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pl-PL"/>
          <w14:ligatures w14:val="none"/>
        </w:rPr>
        <w:t xml:space="preserve">Algorytmy </w:t>
      </w:r>
      <w:r w:rsidR="004E5EDC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pl-PL"/>
          <w14:ligatures w14:val="none"/>
        </w:rPr>
        <w:t>w</w:t>
      </w:r>
      <w:r w:rsidRPr="00F66446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pl-PL"/>
          <w14:ligatures w14:val="none"/>
        </w:rPr>
        <w:t xml:space="preserve">ymiany </w:t>
      </w:r>
      <w:r w:rsidR="004E5EDC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pl-PL"/>
          <w14:ligatures w14:val="none"/>
        </w:rPr>
        <w:t>k</w:t>
      </w:r>
      <w:r w:rsidRPr="00F66446">
        <w:rPr>
          <w:rFonts w:ascii="Calibri" w:eastAsia="Times New Roman" w:hAnsi="Calibri" w:cs="Calibri"/>
          <w:b/>
          <w:bCs/>
          <w:color w:val="0D0D0D"/>
          <w:kern w:val="0"/>
          <w:sz w:val="24"/>
          <w:szCs w:val="24"/>
          <w:lang w:eastAsia="pl-PL"/>
          <w14:ligatures w14:val="none"/>
        </w:rPr>
        <w:t>luczy</w:t>
      </w:r>
    </w:p>
    <w:p w14:paraId="0BC35718" w14:textId="77777777" w:rsidR="00074B2E" w:rsidRPr="00F66446" w:rsidRDefault="006262FC" w:rsidP="00F66446">
      <w:p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Algorytm wymiany kluczy obejmuje trzy główne procedury:</w:t>
      </w:r>
    </w:p>
    <w:p w14:paraId="74508F48" w14:textId="77777777" w:rsidR="00074B2E" w:rsidRPr="00F66446" w:rsidRDefault="006262FC" w:rsidP="00F66446">
      <w:pPr>
        <w:pStyle w:val="Akapitzlist"/>
        <w:numPr>
          <w:ilvl w:val="0"/>
          <w:numId w:val="7"/>
        </w:num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Generowanie klucza prywatnego i publicznego.</w:t>
      </w:r>
    </w:p>
    <w:p w14:paraId="3FFBC013" w14:textId="77777777" w:rsidR="00074B2E" w:rsidRPr="00F66446" w:rsidRDefault="006262FC" w:rsidP="00F66446">
      <w:pPr>
        <w:pStyle w:val="Akapitzlist"/>
        <w:numPr>
          <w:ilvl w:val="0"/>
          <w:numId w:val="7"/>
        </w:num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Enkapsulacja klucza sesji za pomocą klucza publicznego.</w:t>
      </w:r>
    </w:p>
    <w:p w14:paraId="6ADC9A8E" w14:textId="63F16D52" w:rsidR="006262FC" w:rsidRPr="00F66446" w:rsidRDefault="006262FC" w:rsidP="00F66446">
      <w:pPr>
        <w:pStyle w:val="Akapitzlist"/>
        <w:numPr>
          <w:ilvl w:val="0"/>
          <w:numId w:val="7"/>
        </w:num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Dekapsulacja klucza sesji za pomocą klucza prywatnego.</w:t>
      </w:r>
    </w:p>
    <w:p w14:paraId="2C222D6D" w14:textId="601697F2" w:rsidR="006262FC" w:rsidRPr="00F66446" w:rsidRDefault="006262FC" w:rsidP="00F66446">
      <w:p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  <w:t>Procedury te zapewniają bezpieczne zarządzanie i wymianę kluczy w systemie kryptograficznym, co przedstawiono na załączonym schemacie.</w:t>
      </w:r>
    </w:p>
    <w:p w14:paraId="4D26D5B9" w14:textId="5DD00C02" w:rsidR="0005686A" w:rsidRPr="00F66446" w:rsidRDefault="004E5EDC" w:rsidP="00F66446">
      <w:pPr>
        <w:jc w:val="both"/>
        <w:rPr>
          <w:rFonts w:ascii="Calibri" w:eastAsia="Times New Roman" w:hAnsi="Calibri" w:cs="Calibri"/>
          <w:color w:val="0D0D0D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noProof/>
          <w:color w:val="0D0D0D"/>
          <w:kern w:val="0"/>
          <w:sz w:val="24"/>
          <w:szCs w:val="24"/>
          <w:lang w:eastAsia="pl-PL"/>
          <w14:ligatures w14:val="none"/>
        </w:rPr>
        <w:drawing>
          <wp:anchor distT="0" distB="0" distL="114300" distR="114300" simplePos="0" relativeHeight="251660288" behindDoc="0" locked="0" layoutInCell="1" allowOverlap="1" wp14:anchorId="6C55C667" wp14:editId="1932BB37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3978275" cy="3871595"/>
            <wp:effectExtent l="0" t="0" r="3175" b="0"/>
            <wp:wrapTopAndBottom/>
            <wp:docPr id="185881473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14730" name="Obraz 1" descr="Obraz zawierający tekst, zrzut ekranu, Czcionka, numer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275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965408" w14:textId="77777777" w:rsidR="0005686A" w:rsidRDefault="0005686A" w:rsidP="00F66446">
      <w:pPr>
        <w:jc w:val="both"/>
        <w:rPr>
          <w:rFonts w:ascii="Calibri" w:hAnsi="Calibri" w:cs="Calibri"/>
          <w:sz w:val="24"/>
          <w:szCs w:val="24"/>
          <w:lang w:eastAsia="pl-PL"/>
        </w:rPr>
      </w:pPr>
    </w:p>
    <w:p w14:paraId="09AF6FDB" w14:textId="77777777" w:rsidR="004E5EDC" w:rsidRDefault="004E5EDC" w:rsidP="00F66446">
      <w:pPr>
        <w:jc w:val="both"/>
        <w:rPr>
          <w:rFonts w:ascii="Calibri" w:hAnsi="Calibri" w:cs="Calibri"/>
          <w:sz w:val="24"/>
          <w:szCs w:val="24"/>
          <w:lang w:eastAsia="pl-PL"/>
        </w:rPr>
      </w:pPr>
    </w:p>
    <w:p w14:paraId="2CC485EB" w14:textId="77777777" w:rsidR="004E5EDC" w:rsidRDefault="004E5EDC" w:rsidP="00F66446">
      <w:pPr>
        <w:jc w:val="both"/>
        <w:rPr>
          <w:rFonts w:ascii="Calibri" w:hAnsi="Calibri" w:cs="Calibri"/>
          <w:sz w:val="24"/>
          <w:szCs w:val="24"/>
          <w:lang w:eastAsia="pl-PL"/>
        </w:rPr>
      </w:pPr>
    </w:p>
    <w:p w14:paraId="1272471E" w14:textId="77777777" w:rsidR="004E5EDC" w:rsidRDefault="004E5EDC" w:rsidP="00F66446">
      <w:pPr>
        <w:jc w:val="both"/>
        <w:rPr>
          <w:rFonts w:ascii="Calibri" w:hAnsi="Calibri" w:cs="Calibri"/>
          <w:sz w:val="24"/>
          <w:szCs w:val="24"/>
          <w:lang w:eastAsia="pl-PL"/>
        </w:rPr>
      </w:pPr>
    </w:p>
    <w:p w14:paraId="4F728E7D" w14:textId="33EBE56D" w:rsidR="004E5EDC" w:rsidRPr="00F66446" w:rsidRDefault="00187853" w:rsidP="00F66446">
      <w:pPr>
        <w:jc w:val="both"/>
        <w:rPr>
          <w:rFonts w:ascii="Calibri" w:hAnsi="Calibri" w:cs="Calibri"/>
          <w:sz w:val="24"/>
          <w:szCs w:val="24"/>
          <w:lang w:eastAsia="pl-PL"/>
        </w:rPr>
      </w:pPr>
      <w:r>
        <w:rPr>
          <w:rFonts w:ascii="Calibri" w:hAnsi="Calibri" w:cs="Calibri"/>
          <w:sz w:val="24"/>
          <w:szCs w:val="24"/>
          <w:lang w:eastAsia="pl-PL"/>
        </w:rPr>
        <w:lastRenderedPageBreak/>
        <w:t xml:space="preserve">     </w:t>
      </w:r>
    </w:p>
    <w:p w14:paraId="5A3095CE" w14:textId="58BCD012" w:rsidR="006262FC" w:rsidRPr="00F66446" w:rsidRDefault="00F8128C" w:rsidP="00F66446">
      <w:pPr>
        <w:jc w:val="both"/>
        <w:rPr>
          <w:rFonts w:ascii="Calibri" w:hAnsi="Calibri" w:cs="Calibri"/>
          <w:b/>
          <w:bCs/>
          <w:sz w:val="26"/>
          <w:szCs w:val="26"/>
        </w:rPr>
      </w:pPr>
      <w:r w:rsidRPr="00F66446">
        <w:rPr>
          <w:rFonts w:ascii="Calibri" w:hAnsi="Calibri" w:cs="Calibri"/>
          <w:b/>
          <w:bCs/>
          <w:sz w:val="26"/>
          <w:szCs w:val="26"/>
        </w:rPr>
        <w:t>2.3. Funkcje algorytmu</w:t>
      </w:r>
      <w:r w:rsidR="007D33CA" w:rsidRPr="00F66446">
        <w:rPr>
          <w:rFonts w:ascii="Calibri" w:hAnsi="Calibri" w:cs="Calibri"/>
          <w:b/>
          <w:bCs/>
          <w:sz w:val="26"/>
          <w:szCs w:val="26"/>
        </w:rPr>
        <w:t xml:space="preserve"> KEM</w:t>
      </w:r>
      <w:r w:rsidR="006A0EE9" w:rsidRPr="00F66446">
        <w:rPr>
          <w:rFonts w:ascii="Calibri" w:hAnsi="Calibri" w:cs="Calibri"/>
          <w:b/>
          <w:bCs/>
          <w:sz w:val="26"/>
          <w:szCs w:val="26"/>
        </w:rPr>
        <w:t xml:space="preserve"> (Key Encapsulation Mechanism)</w:t>
      </w:r>
    </w:p>
    <w:p w14:paraId="7228275E" w14:textId="77777777" w:rsidR="00D81B61" w:rsidRPr="00F66446" w:rsidRDefault="00D81B61" w:rsidP="00F66446">
      <w:pPr>
        <w:jc w:val="both"/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2.3.1 Generowanie Pary Kluczy</w:t>
      </w:r>
    </w:p>
    <w:p w14:paraId="030A0C57" w14:textId="77777777" w:rsidR="004E5EDC" w:rsidRDefault="00D81B61" w:rsidP="00F66446">
      <w:pPr>
        <w:jc w:val="both"/>
        <w:rPr>
          <w:rFonts w:ascii="Calibri" w:hAnsi="Calibri" w:cs="Calibri"/>
          <w:sz w:val="24"/>
          <w:szCs w:val="24"/>
          <w:lang w:eastAsia="pl-PL"/>
        </w:rPr>
      </w:pPr>
      <w:r w:rsidRPr="00F66446">
        <w:rPr>
          <w:rFonts w:ascii="Calibri" w:hAnsi="Calibri" w:cs="Calibri"/>
          <w:sz w:val="24"/>
          <w:szCs w:val="24"/>
          <w:lang w:eastAsia="pl-PL"/>
        </w:rPr>
        <w:t xml:space="preserve">Funkcja: </w:t>
      </w:r>
      <w:r w:rsidR="004E5EDC">
        <w:rPr>
          <w:rFonts w:ascii="Calibri" w:hAnsi="Calibri" w:cs="Calibri"/>
          <w:b/>
          <w:bCs/>
          <w:sz w:val="24"/>
          <w:szCs w:val="24"/>
          <w:lang w:eastAsia="pl-PL"/>
        </w:rPr>
        <w:t>generate_keypair()</w:t>
      </w:r>
    </w:p>
    <w:p w14:paraId="57843715" w14:textId="596E99AB" w:rsidR="00D81B61" w:rsidRPr="00F66446" w:rsidRDefault="00D81B61" w:rsidP="00F66446">
      <w:pPr>
        <w:jc w:val="both"/>
        <w:rPr>
          <w:rFonts w:ascii="Calibri" w:hAnsi="Calibri" w:cs="Calibri"/>
          <w:sz w:val="24"/>
          <w:szCs w:val="24"/>
          <w:lang w:eastAsia="pl-PL"/>
        </w:rPr>
      </w:pPr>
      <w:r w:rsidRPr="00F66446">
        <w:rPr>
          <w:rFonts w:ascii="Calibri" w:hAnsi="Calibri" w:cs="Calibri"/>
          <w:sz w:val="24"/>
          <w:szCs w:val="24"/>
          <w:lang w:eastAsia="pl-PL"/>
        </w:rPr>
        <w:t>W tej funkcji generowane są klucz publiczny (PK) i klucz prywatny (SK). Proces ten przebiega następująco:</w:t>
      </w:r>
    </w:p>
    <w:p w14:paraId="00D951F7" w14:textId="1CB68455" w:rsidR="00A93B0F" w:rsidRPr="00F66446" w:rsidRDefault="00913512" w:rsidP="00F66446">
      <w:pPr>
        <w:pStyle w:val="Akapitzlist"/>
        <w:numPr>
          <w:ilvl w:val="0"/>
          <w:numId w:val="11"/>
        </w:numPr>
        <w:jc w:val="both"/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Generowanie</w:t>
      </w:r>
      <w:r w:rsidR="0016718D"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 </w:t>
      </w:r>
      <w:r w:rsidR="00DD7FDD">
        <w:rPr>
          <w:rFonts w:ascii="Calibri" w:hAnsi="Calibri" w:cs="Calibri"/>
          <w:b/>
          <w:bCs/>
          <w:sz w:val="24"/>
          <w:szCs w:val="24"/>
          <w:lang w:eastAsia="pl-PL"/>
        </w:rPr>
        <w:t>n</w:t>
      </w:r>
      <w:r w:rsidR="0016718D" w:rsidRPr="00F66446">
        <w:rPr>
          <w:rFonts w:ascii="Calibri" w:hAnsi="Calibri" w:cs="Calibri"/>
          <w:b/>
          <w:bCs/>
          <w:sz w:val="24"/>
          <w:szCs w:val="24"/>
          <w:lang w:eastAsia="pl-PL"/>
        </w:rPr>
        <w:t>asiona</w:t>
      </w:r>
      <w:r w:rsidR="005410EB"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: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Tworzona jest losowa wartość</w:t>
      </w:r>
      <w:r w:rsidR="005410EB" w:rsidRPr="00F66446">
        <w:rPr>
          <w:rFonts w:ascii="Calibri" w:hAnsi="Calibri" w:cs="Calibri"/>
          <w:sz w:val="24"/>
          <w:szCs w:val="24"/>
          <w:lang w:eastAsia="pl-PL"/>
        </w:rPr>
        <w:t xml:space="preserve"> początkowa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, zwana nasionem. Nasiono to będzie używane do generowania wielomianów.</w:t>
      </w:r>
    </w:p>
    <w:p w14:paraId="32679D48" w14:textId="051DB62B" w:rsidR="00A93B0F" w:rsidRPr="00F66446" w:rsidRDefault="004331BF" w:rsidP="00F66446">
      <w:pPr>
        <w:pStyle w:val="Akapitzlist"/>
        <w:numPr>
          <w:ilvl w:val="0"/>
          <w:numId w:val="11"/>
        </w:numPr>
        <w:jc w:val="both"/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Generowanie </w:t>
      </w:r>
      <w:r w:rsidR="00DD7FDD">
        <w:rPr>
          <w:rFonts w:ascii="Calibri" w:hAnsi="Calibri" w:cs="Calibri"/>
          <w:b/>
          <w:bCs/>
          <w:sz w:val="24"/>
          <w:szCs w:val="24"/>
          <w:lang w:eastAsia="pl-PL"/>
        </w:rPr>
        <w:t>w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ielomianów: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Funkcja </w:t>
      </w:r>
      <w:r w:rsidR="000A350C" w:rsidRPr="00F66446">
        <w:rPr>
          <w:rFonts w:ascii="Calibri" w:hAnsi="Calibri" w:cs="Calibri"/>
          <w:b/>
          <w:bCs/>
          <w:sz w:val="24"/>
          <w:szCs w:val="24"/>
          <w:lang w:eastAsia="pl-PL"/>
        </w:rPr>
        <w:t>polgen</w:t>
      </w:r>
      <w:r w:rsidR="000A350C"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wykorzystuje nasiono do wygenerowania układu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𝑚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wielomianów kwadratowych o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𝑛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zmiennych. Każdy wielomian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f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i</m:t>
            </m:r>
          </m:sub>
        </m:sSub>
        <m:r>
          <w:rPr>
            <w:rFonts w:ascii="Cambria Math" w:hAnsi="Cambria Math" w:cs="Calibri"/>
            <w:sz w:val="24"/>
            <w:szCs w:val="24"/>
            <w:bdr w:val="none" w:sz="0" w:space="0" w:color="auto" w:frame="1"/>
            <w:lang w:eastAsia="pl-PL"/>
          </w:rPr>
          <m:t>(x)</m:t>
        </m:r>
      </m:oMath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ma współczynniki wybrane z zakresu [0,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𝑞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].</w:t>
      </w:r>
      <w:r w:rsidR="00A93B0F"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A93B0F"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Ustawienie ziarna dla generatora liczb losowych zapewnia deterministyczność, co jest przydatne podczas testowania i debugowania. Wielomiany są generowane z losowymi współczynnikami, co zapewnia, że każdy wygenerowany wielomian jest unikalny i trudny do przewidzenia.</w:t>
      </w:r>
    </w:p>
    <w:p w14:paraId="4CB6CE49" w14:textId="0620C8AA" w:rsidR="00C83081" w:rsidRPr="00F66446" w:rsidRDefault="000A350C" w:rsidP="00F66446">
      <w:pPr>
        <w:pStyle w:val="Akapitzlist"/>
        <w:numPr>
          <w:ilvl w:val="0"/>
          <w:numId w:val="11"/>
        </w:numPr>
        <w:jc w:val="both"/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Struktura </w:t>
      </w:r>
      <w:r w:rsidR="00DD7FDD">
        <w:rPr>
          <w:rFonts w:ascii="Calibri" w:hAnsi="Calibri" w:cs="Calibri"/>
          <w:b/>
          <w:bCs/>
          <w:sz w:val="24"/>
          <w:szCs w:val="24"/>
          <w:lang w:eastAsia="pl-PL"/>
        </w:rPr>
        <w:t>w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ielomianów: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Każdy wielomian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f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i</m:t>
            </m:r>
          </m:sub>
        </m:sSub>
      </m:oMath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jest reprezentowany przez trzy wektory: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𝑄𝐷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(współczynniki dla kwadratowych jednomianów),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𝐿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(współczynniki dla liniowych jednomianów) i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𝐶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(wyraz wolny).</w:t>
      </w:r>
      <w:r w:rsidR="00384DBB"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Te wektory są wypełniane przy użyciu funkcji losowej i nasiona.</w:t>
      </w:r>
    </w:p>
    <w:p w14:paraId="610AC5B7" w14:textId="0A46AB00" w:rsidR="00BD4812" w:rsidRPr="00F66446" w:rsidRDefault="00C83081" w:rsidP="00F66446">
      <w:pPr>
        <w:pStyle w:val="Akapitzlist"/>
        <w:numPr>
          <w:ilvl w:val="0"/>
          <w:numId w:val="11"/>
        </w:numPr>
        <w:jc w:val="both"/>
        <w:rPr>
          <w:rFonts w:ascii="Calibri" w:hAnsi="Calibri" w:cs="Calibri"/>
          <w:b/>
          <w:bCs/>
          <w:sz w:val="24"/>
          <w:szCs w:val="24"/>
          <w:lang w:eastAsia="pl-PL"/>
        </w:rPr>
      </w:pPr>
      <w:bookmarkStart w:id="0" w:name="_Hlk168308757"/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Generowanie </w:t>
      </w:r>
      <w:r w:rsidR="00DD7FDD">
        <w:rPr>
          <w:rFonts w:ascii="Calibri" w:hAnsi="Calibri" w:cs="Calibri"/>
          <w:b/>
          <w:bCs/>
          <w:sz w:val="24"/>
          <w:szCs w:val="24"/>
          <w:lang w:eastAsia="pl-PL"/>
        </w:rPr>
        <w:t>t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ajnego </w:t>
      </w:r>
      <w:r w:rsidR="00DD7FDD">
        <w:rPr>
          <w:rFonts w:ascii="Calibri" w:hAnsi="Calibri" w:cs="Calibri"/>
          <w:b/>
          <w:bCs/>
          <w:sz w:val="24"/>
          <w:szCs w:val="24"/>
          <w:lang w:eastAsia="pl-PL"/>
        </w:rPr>
        <w:t>w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ektora i </w:t>
      </w:r>
      <w:r w:rsidR="00DD7FDD">
        <w:rPr>
          <w:rFonts w:ascii="Calibri" w:hAnsi="Calibri" w:cs="Calibri"/>
          <w:b/>
          <w:bCs/>
          <w:sz w:val="24"/>
          <w:szCs w:val="24"/>
          <w:lang w:eastAsia="pl-PL"/>
        </w:rPr>
        <w:t>s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zumu:</w:t>
      </w:r>
      <w:bookmarkEnd w:id="0"/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Losowo generowany jest tajny wektor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𝑠𝑎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o wymiarze </w:t>
      </w:r>
      <w:r w:rsidR="001E7269" w:rsidRPr="00F66446">
        <w:rPr>
          <w:rFonts w:ascii="Calibri" w:hAnsi="Calibri" w:cs="Calibri"/>
          <w:sz w:val="24"/>
          <w:szCs w:val="24"/>
          <w:bdr w:val="none" w:sz="0" w:space="0" w:color="auto" w:frame="1"/>
          <w:lang w:eastAsia="pl-PL"/>
        </w:rPr>
        <w:t xml:space="preserve">n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oraz wektor błędu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e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1</m:t>
            </m:r>
          </m:sub>
        </m:sSub>
      </m:oMath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o wymiarze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𝑚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.</w:t>
      </w:r>
    </w:p>
    <w:p w14:paraId="4BC3598C" w14:textId="2240588F" w:rsidR="00D81B61" w:rsidRPr="00F66446" w:rsidRDefault="001E7269" w:rsidP="00F66446">
      <w:pPr>
        <w:pStyle w:val="Akapitzlist"/>
        <w:numPr>
          <w:ilvl w:val="0"/>
          <w:numId w:val="11"/>
        </w:numPr>
        <w:jc w:val="both"/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Obliczanie </w:t>
      </w:r>
      <w:r w:rsidR="00DD7FDD">
        <w:rPr>
          <w:rFonts w:ascii="Calibri" w:hAnsi="Calibri" w:cs="Calibri"/>
          <w:b/>
          <w:bCs/>
          <w:sz w:val="24"/>
          <w:szCs w:val="24"/>
          <w:lang w:eastAsia="pl-PL"/>
        </w:rPr>
        <w:t>w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ektora </w:t>
      </w:r>
      <m:oMath>
        <m:sSub>
          <m:sSubPr>
            <m:ctrlPr>
              <w:rPr>
                <w:rFonts w:ascii="Cambria Math" w:hAnsi="Cambria Math" w:cs="Calibri"/>
                <w:b/>
                <w:bCs/>
                <w:i/>
                <w:sz w:val="24"/>
                <w:szCs w:val="24"/>
                <w:lang w:eastAsia="pl-P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  <w:lang w:eastAsia="pl-PL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  <w:lang w:eastAsia="pl-PL"/>
              </w:rPr>
              <m:t>1</m:t>
            </m:r>
          </m:sub>
        </m:sSub>
      </m:oMath>
      <w:r w:rsidR="000959D4" w:rsidRPr="00F66446">
        <w:rPr>
          <w:rFonts w:ascii="Calibri" w:eastAsiaTheme="minorEastAsia" w:hAnsi="Calibri" w:cs="Calibri"/>
          <w:b/>
          <w:bCs/>
          <w:sz w:val="24"/>
          <w:szCs w:val="24"/>
          <w:lang w:eastAsia="pl-PL"/>
        </w:rPr>
        <w:t xml:space="preserve">: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Wartości wielomianów</w:t>
      </w:r>
      <w:r w:rsidR="000959D4"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f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i</m:t>
            </m:r>
          </m:sub>
        </m:sSub>
      </m:oMath>
      <w:r w:rsidR="000959D4" w:rsidRPr="00F66446">
        <w:rPr>
          <w:rFonts w:ascii="Calibri" w:hAnsi="Calibri" w:cs="Calibri"/>
          <w:sz w:val="24"/>
          <w:szCs w:val="24"/>
          <w:lang w:eastAsia="pl-PL"/>
        </w:rPr>
        <w:t xml:space="preserve"> 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są obliczane dla tajnego wektora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𝑠</w:t>
      </w:r>
      <w:r w:rsidR="000959D4" w:rsidRPr="00F66446">
        <w:rPr>
          <w:rFonts w:ascii="Calibri" w:hAnsi="Calibri" w:cs="Calibri"/>
          <w:sz w:val="24"/>
          <w:szCs w:val="24"/>
          <w:bdr w:val="none" w:sz="0" w:space="0" w:color="auto" w:frame="1"/>
          <w:lang w:eastAsia="pl-PL"/>
        </w:rPr>
        <w:t xml:space="preserve">a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i dodawany jest do nich szum, tworząc wektor </w:t>
      </w:r>
      <m:oMath>
        <m:sSub>
          <m:sSubPr>
            <m:ctrlPr>
              <w:rPr>
                <w:rFonts w:ascii="Cambria Math" w:hAnsi="Cambria Math" w:cs="Calibri"/>
                <w:b/>
                <w:bCs/>
                <w:i/>
                <w:sz w:val="24"/>
                <w:szCs w:val="24"/>
                <w:lang w:eastAsia="pl-PL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  <w:lang w:eastAsia="pl-PL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  <w:sz w:val="24"/>
                <w:szCs w:val="24"/>
                <w:lang w:eastAsia="pl-PL"/>
              </w:rPr>
              <m:t>1</m:t>
            </m:r>
          </m:sub>
        </m:sSub>
      </m:oMath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: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b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1i</m:t>
            </m:r>
          </m:sub>
        </m:sSub>
        <m:r>
          <w:rPr>
            <w:rFonts w:ascii="Cambria Math" w:hAnsi="Cambria Math" w:cs="Calibri"/>
            <w:sz w:val="24"/>
            <w:szCs w:val="24"/>
            <w:lang w:eastAsia="pl-PL"/>
          </w:rPr>
          <m:t>=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(f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  <w:sz w:val="24"/>
                <w:szCs w:val="24"/>
                <w:lang w:eastAsia="pl-PL"/>
              </w:rPr>
            </m:ctrlPr>
          </m:dPr>
          <m:e>
            <m:r>
              <w:rPr>
                <w:rFonts w:ascii="Cambria Math" w:eastAsiaTheme="minorEastAsia" w:hAnsi="Cambria Math" w:cs="Calibri"/>
                <w:sz w:val="24"/>
                <w:szCs w:val="24"/>
                <w:lang w:eastAsia="pl-PL"/>
              </w:rPr>
              <m:t>sa</m:t>
            </m:r>
          </m:e>
        </m:d>
        <m:r>
          <w:rPr>
            <w:rFonts w:ascii="Cambria Math" w:eastAsiaTheme="minorEastAsia" w:hAnsi="Cambria Math" w:cs="Calibri"/>
            <w:sz w:val="24"/>
            <w:szCs w:val="24"/>
            <w:lang w:eastAsia="pl-PL"/>
          </w:rPr>
          <m:t>+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e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1i</m:t>
            </m:r>
          </m:sub>
        </m:sSub>
        <m:r>
          <w:rPr>
            <w:rFonts w:ascii="Cambria Math" w:hAnsi="Cambria Math" w:cs="Calibri"/>
            <w:sz w:val="24"/>
            <w:szCs w:val="24"/>
            <w:lang w:eastAsia="pl-PL"/>
          </w:rPr>
          <m:t>) mod q</m:t>
        </m:r>
      </m:oMath>
    </w:p>
    <w:p w14:paraId="54F2EB97" w14:textId="7E2AD9D3" w:rsidR="00D81B61" w:rsidRPr="00F66446" w:rsidRDefault="00E326F3" w:rsidP="00F66446">
      <w:pPr>
        <w:pStyle w:val="Akapitzlist"/>
        <w:numPr>
          <w:ilvl w:val="0"/>
          <w:numId w:val="11"/>
        </w:numPr>
        <w:jc w:val="both"/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Tworzenie </w:t>
      </w:r>
      <w:r w:rsidR="00DD7FDD">
        <w:rPr>
          <w:rFonts w:ascii="Calibri" w:hAnsi="Calibri" w:cs="Calibri"/>
          <w:b/>
          <w:bCs/>
          <w:sz w:val="24"/>
          <w:szCs w:val="24"/>
          <w:lang w:eastAsia="pl-PL"/>
        </w:rPr>
        <w:t>kl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uczy: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Klucz publiczny (PK) jest tworzony przez połączenie nasiona i wektora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b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1</m:t>
            </m:r>
          </m:sub>
        </m:sSub>
      </m:oMath>
      <w:r w:rsidR="00D81B61" w:rsidRPr="00F66446">
        <w:rPr>
          <w:rFonts w:ascii="Calibri" w:hAnsi="Calibri" w:cs="Calibri"/>
          <w:sz w:val="24"/>
          <w:szCs w:val="24"/>
          <w:lang w:eastAsia="pl-PL"/>
        </w:rPr>
        <w:t>.</w:t>
      </w:r>
      <w:r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Klucz prywatny (SK) jest tworzony przez połączenie nasiona i tajnego wektora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𝑠𝑎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.</w:t>
      </w:r>
    </w:p>
    <w:p w14:paraId="0644DB32" w14:textId="58AA3B91" w:rsidR="00D81B61" w:rsidRPr="00F66446" w:rsidRDefault="00D81B61" w:rsidP="00F66446">
      <w:pPr>
        <w:jc w:val="both"/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2.3.2 Enkapsulacja </w:t>
      </w:r>
      <w:r w:rsidR="004B45BB">
        <w:rPr>
          <w:rFonts w:ascii="Calibri" w:hAnsi="Calibri" w:cs="Calibri"/>
          <w:b/>
          <w:bCs/>
          <w:sz w:val="24"/>
          <w:szCs w:val="24"/>
          <w:lang w:eastAsia="pl-PL"/>
        </w:rPr>
        <w:t>k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lucza</w:t>
      </w:r>
    </w:p>
    <w:p w14:paraId="68FC44BF" w14:textId="54FBCCCA" w:rsidR="00DD7FDD" w:rsidRDefault="00D81B61" w:rsidP="00F66446">
      <w:pPr>
        <w:jc w:val="both"/>
        <w:rPr>
          <w:rFonts w:ascii="Calibri" w:hAnsi="Calibri" w:cs="Calibri"/>
          <w:sz w:val="24"/>
          <w:szCs w:val="24"/>
          <w:lang w:eastAsia="pl-PL"/>
        </w:rPr>
      </w:pPr>
      <w:r w:rsidRPr="00F66446">
        <w:rPr>
          <w:rFonts w:ascii="Calibri" w:hAnsi="Calibri" w:cs="Calibri"/>
          <w:sz w:val="24"/>
          <w:szCs w:val="24"/>
          <w:lang w:eastAsia="pl-PL"/>
        </w:rPr>
        <w:t>Funkcja:</w:t>
      </w:r>
      <w:r w:rsidR="00DD7FDD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D7FDD" w:rsidRPr="00DD7FDD">
        <w:rPr>
          <w:rFonts w:ascii="Calibri" w:hAnsi="Calibri" w:cs="Calibri"/>
          <w:b/>
          <w:bCs/>
          <w:sz w:val="24"/>
          <w:szCs w:val="24"/>
          <w:lang w:eastAsia="pl-PL"/>
        </w:rPr>
        <w:t>encrypt(pk, plaintext)</w:t>
      </w:r>
    </w:p>
    <w:p w14:paraId="7560F299" w14:textId="77777777" w:rsidR="006A0EE9" w:rsidRPr="00F66446" w:rsidRDefault="00D81B61" w:rsidP="00F66446">
      <w:pPr>
        <w:jc w:val="both"/>
        <w:rPr>
          <w:rFonts w:ascii="Calibri" w:hAnsi="Calibri" w:cs="Calibri"/>
          <w:sz w:val="24"/>
          <w:szCs w:val="24"/>
          <w:lang w:eastAsia="pl-PL"/>
        </w:rPr>
      </w:pPr>
      <w:r w:rsidRPr="00F66446">
        <w:rPr>
          <w:rFonts w:ascii="Calibri" w:hAnsi="Calibri" w:cs="Calibri"/>
          <w:sz w:val="24"/>
          <w:szCs w:val="24"/>
          <w:lang w:eastAsia="pl-PL"/>
        </w:rPr>
        <w:t>Proces enkapsulacji klucza polega na zakodowaniu wspólnego sekretu przy użyciu klucza publicznego (PK):</w:t>
      </w:r>
    </w:p>
    <w:p w14:paraId="404CB196" w14:textId="2D763E4B" w:rsidR="0047329D" w:rsidRPr="00F66446" w:rsidRDefault="006A0EE9" w:rsidP="00F66446">
      <w:pPr>
        <w:pStyle w:val="Akapitzlist"/>
        <w:numPr>
          <w:ilvl w:val="0"/>
          <w:numId w:val="12"/>
        </w:numPr>
        <w:jc w:val="both"/>
        <w:rPr>
          <w:rFonts w:ascii="Calibri" w:hAnsi="Calibri" w:cs="Calibri"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Pobranie </w:t>
      </w:r>
      <w:r w:rsidR="00DE6AE0">
        <w:rPr>
          <w:rFonts w:ascii="Calibri" w:hAnsi="Calibri" w:cs="Calibri"/>
          <w:b/>
          <w:bCs/>
          <w:sz w:val="24"/>
          <w:szCs w:val="24"/>
          <w:lang w:eastAsia="pl-PL"/>
        </w:rPr>
        <w:t>s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kładników </w:t>
      </w:r>
      <w:r w:rsidR="00DE6AE0">
        <w:rPr>
          <w:rFonts w:ascii="Calibri" w:hAnsi="Calibri" w:cs="Calibri"/>
          <w:b/>
          <w:bCs/>
          <w:sz w:val="24"/>
          <w:szCs w:val="24"/>
          <w:lang w:eastAsia="pl-PL"/>
        </w:rPr>
        <w:t>k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lucza </w:t>
      </w:r>
      <w:r w:rsidR="00DE6AE0">
        <w:rPr>
          <w:rFonts w:ascii="Calibri" w:hAnsi="Calibri" w:cs="Calibri"/>
          <w:b/>
          <w:bCs/>
          <w:sz w:val="24"/>
          <w:szCs w:val="24"/>
          <w:lang w:eastAsia="pl-PL"/>
        </w:rPr>
        <w:t>p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ublicznego:</w:t>
      </w:r>
      <w:r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Klucz publiczny jest rozpakowywany, aby uzyskać wektor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𝑏</w:t>
      </w:r>
      <w:r w:rsidR="00D81B61" w:rsidRPr="00F66446">
        <w:rPr>
          <w:rFonts w:ascii="Calibri" w:hAnsi="Calibri" w:cs="Calibri"/>
          <w:sz w:val="24"/>
          <w:szCs w:val="24"/>
          <w:bdr w:val="none" w:sz="0" w:space="0" w:color="auto" w:frame="1"/>
          <w:lang w:eastAsia="pl-PL"/>
        </w:rPr>
        <w:t>1</w:t>
      </w:r>
      <w:r w:rsidR="00D81B61" w:rsidRPr="00F66446">
        <w:rPr>
          <w:rFonts w:ascii="Calibri" w:hAnsi="Calibri" w:cs="Calibri"/>
          <w:sz w:val="24"/>
          <w:szCs w:val="24"/>
          <w:bdr w:val="single" w:sz="2" w:space="0" w:color="E3E3E3" w:frame="1"/>
          <w:lang w:eastAsia="pl-PL"/>
        </w:rPr>
        <w:t>​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i nasiono.</w:t>
      </w:r>
    </w:p>
    <w:p w14:paraId="65E63042" w14:textId="4384216F" w:rsidR="00577868" w:rsidRPr="00F66446" w:rsidRDefault="0047329D" w:rsidP="00F66446">
      <w:pPr>
        <w:pStyle w:val="Akapitzlist"/>
        <w:numPr>
          <w:ilvl w:val="0"/>
          <w:numId w:val="12"/>
        </w:numPr>
        <w:jc w:val="both"/>
        <w:rPr>
          <w:rFonts w:ascii="Calibri" w:hAnsi="Calibri" w:cs="Calibri"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Generowanie </w:t>
      </w:r>
      <w:r w:rsidR="00DE6AE0">
        <w:rPr>
          <w:rFonts w:ascii="Calibri" w:hAnsi="Calibri" w:cs="Calibri"/>
          <w:b/>
          <w:bCs/>
          <w:sz w:val="24"/>
          <w:szCs w:val="24"/>
          <w:lang w:eastAsia="pl-PL"/>
        </w:rPr>
        <w:t>w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ielomianów:</w:t>
      </w:r>
      <w:r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Za pomocą funkcji</w:t>
      </w:r>
      <w:r w:rsidR="00577868" w:rsidRPr="00F66446">
        <w:rPr>
          <w:rFonts w:ascii="Calibri" w:hAnsi="Calibri" w:cs="Calibri"/>
          <w:sz w:val="24"/>
          <w:szCs w:val="24"/>
        </w:rPr>
        <w:t xml:space="preserve"> </w:t>
      </w:r>
      <w:r w:rsidR="00577868" w:rsidRPr="00F66446">
        <w:rPr>
          <w:rFonts w:ascii="Calibri" w:hAnsi="Calibri" w:cs="Calibri"/>
          <w:b/>
          <w:bCs/>
          <w:sz w:val="24"/>
          <w:szCs w:val="24"/>
          <w:lang w:eastAsia="pl-PL"/>
        </w:rPr>
        <w:t>polgen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i nasiona generowany jest ten sam układ wielomianów kwadratowych, co przy generowaniu pary kluczy.</w:t>
      </w:r>
    </w:p>
    <w:p w14:paraId="6D56A4E5" w14:textId="0496A310" w:rsidR="00E9415F" w:rsidRPr="00F66446" w:rsidRDefault="00577868" w:rsidP="00F66446">
      <w:pPr>
        <w:pStyle w:val="Akapitzlist"/>
        <w:numPr>
          <w:ilvl w:val="0"/>
          <w:numId w:val="12"/>
        </w:numPr>
        <w:jc w:val="both"/>
        <w:rPr>
          <w:rFonts w:ascii="Calibri" w:hAnsi="Calibri" w:cs="Calibri"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Losowe </w:t>
      </w:r>
      <w:r w:rsidR="00DE6AE0">
        <w:rPr>
          <w:rFonts w:ascii="Calibri" w:hAnsi="Calibri" w:cs="Calibri"/>
          <w:b/>
          <w:bCs/>
          <w:sz w:val="24"/>
          <w:szCs w:val="24"/>
          <w:lang w:eastAsia="pl-PL"/>
        </w:rPr>
        <w:t>w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ektory:</w:t>
      </w:r>
      <w:r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Generowane są losowe wektory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𝑠𝑏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(tajny),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e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2</m:t>
            </m:r>
          </m:sub>
        </m:sSub>
      </m:oMath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(szum) i</w:t>
      </w:r>
      <w:r w:rsidR="003A7F35"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e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3</m:t>
            </m:r>
          </m:sub>
        </m:sSub>
      </m:oMath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(szum).</w:t>
      </w:r>
    </w:p>
    <w:p w14:paraId="6D871DCB" w14:textId="18CD70BE" w:rsidR="00661884" w:rsidRPr="00F66446" w:rsidRDefault="00E9415F" w:rsidP="00F66446">
      <w:pPr>
        <w:pStyle w:val="Akapitzlist"/>
        <w:numPr>
          <w:ilvl w:val="0"/>
          <w:numId w:val="12"/>
        </w:numPr>
        <w:jc w:val="both"/>
        <w:rPr>
          <w:rFonts w:ascii="Calibri" w:hAnsi="Calibri" w:cs="Calibri"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Obliczanie </w:t>
      </w:r>
      <w:r w:rsidR="00DE6AE0">
        <w:rPr>
          <w:rFonts w:ascii="Calibri" w:hAnsi="Calibri" w:cs="Calibri"/>
          <w:b/>
          <w:bCs/>
          <w:sz w:val="24"/>
          <w:szCs w:val="24"/>
          <w:lang w:eastAsia="pl-PL"/>
        </w:rPr>
        <w:t>w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ektorów:</w:t>
      </w:r>
      <w:r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Obliczane są wartości wielomianów dla wektora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𝑠</w:t>
      </w:r>
      <w:r w:rsidR="00661884" w:rsidRPr="00F66446">
        <w:rPr>
          <w:rFonts w:ascii="Calibri" w:hAnsi="Calibri" w:cs="Calibri"/>
          <w:sz w:val="24"/>
          <w:szCs w:val="24"/>
          <w:bdr w:val="none" w:sz="0" w:space="0" w:color="auto" w:frame="1"/>
          <w:lang w:eastAsia="pl-PL"/>
        </w:rPr>
        <w:t xml:space="preserve">b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z dodanym szumem, tworząc wektor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b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2</m:t>
            </m:r>
          </m:sub>
        </m:sSub>
      </m:oMath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: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b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2i</m:t>
            </m:r>
          </m:sub>
        </m:sSub>
        <m:r>
          <w:rPr>
            <w:rFonts w:ascii="Cambria Math" w:eastAsiaTheme="minorEastAsia" w:hAnsi="Cambria Math" w:cs="Calibri"/>
            <w:sz w:val="24"/>
            <w:szCs w:val="24"/>
            <w:lang w:eastAsia="pl-PL"/>
          </w:rPr>
          <m:t>=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(f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i</m:t>
            </m:r>
          </m:sub>
        </m:sSub>
        <m:d>
          <m:d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sb</m:t>
            </m:r>
          </m:e>
        </m:d>
        <m:r>
          <w:rPr>
            <w:rFonts w:ascii="Cambria Math" w:hAnsi="Cambria Math" w:cs="Calibri"/>
            <w:sz w:val="24"/>
            <w:szCs w:val="24"/>
            <w:lang w:eastAsia="pl-PL"/>
          </w:rPr>
          <m:t>+</m:t>
        </m:r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e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2i</m:t>
            </m:r>
          </m:sub>
        </m:sSub>
        <m:r>
          <w:rPr>
            <w:rFonts w:ascii="Cambria Math" w:hAnsi="Cambria Math" w:cs="Calibri"/>
            <w:sz w:val="24"/>
            <w:szCs w:val="24"/>
            <w:lang w:eastAsia="pl-PL"/>
          </w:rPr>
          <m:t>) mod q</m:t>
        </m:r>
      </m:oMath>
      <w:r w:rsidR="00661884" w:rsidRPr="00F66446">
        <w:rPr>
          <w:rFonts w:ascii="Calibri" w:eastAsiaTheme="minorEastAsia" w:hAnsi="Calibri" w:cs="Calibri"/>
          <w:sz w:val="24"/>
          <w:szCs w:val="24"/>
          <w:lang w:eastAsia="pl-PL"/>
        </w:rPr>
        <w:t xml:space="preserve">.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Obliczany jest wektor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b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3</m:t>
            </m:r>
          </m:sub>
        </m:sSub>
      </m:oMath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jako iloczyn wektorów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f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i</m:t>
            </m:r>
          </m:sub>
        </m:sSub>
        <m:r>
          <w:rPr>
            <w:rFonts w:ascii="Cambria Math" w:eastAsiaTheme="minorEastAsia" w:hAnsi="Cambria Math" w:cs="Calibri"/>
            <w:sz w:val="24"/>
            <w:szCs w:val="24"/>
            <w:lang w:eastAsia="pl-PL"/>
          </w:rPr>
          <m:t>(sb)</m:t>
        </m:r>
      </m:oMath>
      <w:r w:rsidR="00661884" w:rsidRPr="00F66446">
        <w:rPr>
          <w:rFonts w:ascii="Calibri" w:hAnsi="Calibri" w:cs="Calibri"/>
          <w:sz w:val="24"/>
          <w:szCs w:val="24"/>
          <w:bdr w:val="none" w:sz="0" w:space="0" w:color="auto" w:frame="1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i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b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1</m:t>
            </m:r>
          </m:sub>
        </m:sSub>
      </m:oMath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z dodanym szumem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e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3</m:t>
            </m:r>
          </m:sub>
        </m:sSub>
      </m:oMath>
      <w:r w:rsidR="00D81B61" w:rsidRPr="00F66446">
        <w:rPr>
          <w:rFonts w:ascii="Calibri" w:hAnsi="Calibri" w:cs="Calibri"/>
          <w:sz w:val="24"/>
          <w:szCs w:val="24"/>
          <w:bdr w:val="single" w:sz="2" w:space="0" w:color="E3E3E3" w:frame="1"/>
          <w:lang w:eastAsia="pl-PL"/>
        </w:rPr>
        <w:t>​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.</w:t>
      </w:r>
    </w:p>
    <w:p w14:paraId="117AD0FF" w14:textId="1B539931" w:rsidR="00A93B0F" w:rsidRPr="00F66446" w:rsidRDefault="00A93B0F" w:rsidP="00F66446">
      <w:pPr>
        <w:pStyle w:val="Akapitzlist"/>
        <w:numPr>
          <w:ilvl w:val="0"/>
          <w:numId w:val="12"/>
        </w:numPr>
        <w:jc w:val="both"/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F66446">
        <w:rPr>
          <w:rFonts w:ascii="Calibri" w:eastAsia="Times New Roman" w:hAnsi="Calibri" w:cs="Calibri"/>
          <w:b/>
          <w:bCs/>
          <w:kern w:val="0"/>
          <w:sz w:val="24"/>
          <w:szCs w:val="24"/>
          <w:lang w:eastAsia="pl-PL"/>
          <w14:ligatures w14:val="none"/>
        </w:rPr>
        <w:t xml:space="preserve">Pakowanie i rozpakowywanie kluczy: </w:t>
      </w:r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Funkcje te służą do pakowania i rozpakowywania klucza tajnego (secret key, sk). Funkcja</w:t>
      </w:r>
      <w:r w:rsidR="002405A0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</w:t>
      </w:r>
      <w:r w:rsidR="002405A0">
        <w:rPr>
          <w:rFonts w:ascii="Calibri" w:eastAsia="Times New Roman" w:hAnsi="Calibri" w:cs="Calibri"/>
          <w:b/>
          <w:bCs/>
          <w:kern w:val="0"/>
          <w:sz w:val="24"/>
          <w:szCs w:val="24"/>
          <w:lang w:eastAsia="pl-PL"/>
          <w14:ligatures w14:val="none"/>
        </w:rPr>
        <w:t>pack_sk</w:t>
      </w:r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łączy ziarno</w:t>
      </w:r>
      <w:r w:rsidR="002405A0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(</w:t>
      </w:r>
      <w:r w:rsidR="002405A0">
        <w:rPr>
          <w:rFonts w:ascii="Calibri" w:eastAsia="Times New Roman" w:hAnsi="Calibri" w:cs="Calibri"/>
          <w:b/>
          <w:bCs/>
          <w:kern w:val="0"/>
          <w:sz w:val="24"/>
          <w:szCs w:val="24"/>
          <w:lang w:eastAsia="pl-PL"/>
          <w14:ligatures w14:val="none"/>
        </w:rPr>
        <w:t>seed</w:t>
      </w:r>
      <w:r w:rsidR="002405A0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)</w:t>
      </w:r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i </w:t>
      </w:r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lastRenderedPageBreak/>
        <w:t xml:space="preserve">inne wartości </w:t>
      </w:r>
      <w:r w:rsidR="002405A0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(</w:t>
      </w:r>
      <w:r w:rsidR="002405A0">
        <w:rPr>
          <w:rFonts w:ascii="Calibri" w:eastAsia="Times New Roman" w:hAnsi="Calibri" w:cs="Calibri"/>
          <w:b/>
          <w:bCs/>
          <w:kern w:val="0"/>
          <w:sz w:val="24"/>
          <w:szCs w:val="24"/>
          <w:lang w:eastAsia="pl-PL"/>
          <w14:ligatures w14:val="none"/>
        </w:rPr>
        <w:t>sa</w:t>
      </w:r>
      <w:r w:rsidR="002405A0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)</w:t>
      </w:r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w jedną strukturę danych.</w:t>
      </w:r>
      <w:r w:rsidR="002405A0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</w:t>
      </w:r>
      <w:r w:rsidR="002405A0">
        <w:rPr>
          <w:rFonts w:ascii="Calibri" w:eastAsia="Times New Roman" w:hAnsi="Calibri" w:cs="Calibri"/>
          <w:b/>
          <w:bCs/>
          <w:kern w:val="0"/>
          <w:sz w:val="24"/>
          <w:szCs w:val="24"/>
          <w:lang w:eastAsia="pl-PL"/>
          <w14:ligatures w14:val="none"/>
        </w:rPr>
        <w:t>Rozpakowywanie</w:t>
      </w:r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: Funkcja</w:t>
      </w:r>
      <w:r w:rsidR="002405A0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</w:t>
      </w:r>
      <w:r w:rsidR="002405A0">
        <w:rPr>
          <w:rFonts w:ascii="Calibri" w:eastAsia="Times New Roman" w:hAnsi="Calibri" w:cs="Calibri"/>
          <w:b/>
          <w:bCs/>
          <w:kern w:val="0"/>
          <w:sz w:val="24"/>
          <w:szCs w:val="24"/>
          <w:lang w:eastAsia="pl-PL"/>
          <w14:ligatures w14:val="none"/>
        </w:rPr>
        <w:t>unpack_sk</w:t>
      </w:r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dzieli składowe na ich oryginalne części, co umożliwia ich późniejsze wykorzystanie.</w:t>
      </w:r>
    </w:p>
    <w:p w14:paraId="2617EE69" w14:textId="44FC6DD1" w:rsidR="00474819" w:rsidRPr="00F66446" w:rsidRDefault="00474819" w:rsidP="00F66446">
      <w:pPr>
        <w:pStyle w:val="Akapitzlist"/>
        <w:numPr>
          <w:ilvl w:val="0"/>
          <w:numId w:val="12"/>
        </w:numPr>
        <w:jc w:val="both"/>
        <w:rPr>
          <w:rFonts w:ascii="Calibri" w:hAnsi="Calibri" w:cs="Calibri"/>
          <w:sz w:val="24"/>
          <w:szCs w:val="24"/>
          <w:lang w:eastAsia="pl-PL"/>
        </w:rPr>
      </w:pPr>
      <w:r w:rsidRPr="00F66446">
        <w:rPr>
          <w:rFonts w:ascii="Calibri" w:eastAsia="Times New Roman" w:hAnsi="Calibri" w:cs="Calibri"/>
          <w:b/>
          <w:bCs/>
          <w:kern w:val="0"/>
          <w:sz w:val="24"/>
          <w:szCs w:val="24"/>
          <w:lang w:eastAsia="pl-PL"/>
          <w14:ligatures w14:val="none"/>
        </w:rPr>
        <w:t>Pakowanie i rozpakowywanie szyfrogramu: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 </w:t>
      </w:r>
      <w:r w:rsidR="00B23AA5" w:rsidRPr="00F66446">
        <w:rPr>
          <w:rFonts w:ascii="Calibri" w:hAnsi="Calibri" w:cs="Calibri"/>
          <w:sz w:val="24"/>
          <w:szCs w:val="24"/>
          <w:lang w:eastAsia="pl-PL"/>
        </w:rPr>
        <w:t xml:space="preserve">Funkcja </w:t>
      </w:r>
      <w:r w:rsidR="00B23AA5" w:rsidRPr="002405A0">
        <w:rPr>
          <w:rFonts w:ascii="Calibri" w:hAnsi="Calibri" w:cs="Calibri"/>
          <w:b/>
          <w:bCs/>
          <w:sz w:val="24"/>
          <w:szCs w:val="24"/>
          <w:lang w:eastAsia="pl-PL"/>
        </w:rPr>
        <w:t>pack_ct</w:t>
      </w:r>
      <w:r w:rsidR="00B23AA5" w:rsidRPr="00F66446">
        <w:rPr>
          <w:rFonts w:ascii="Calibri" w:hAnsi="Calibri" w:cs="Calibri"/>
          <w:sz w:val="24"/>
          <w:szCs w:val="24"/>
          <w:lang w:eastAsia="pl-PL"/>
        </w:rPr>
        <w:t xml:space="preserve"> łączy listę c i tablicę b2 w jeden ciąg bajtów. Funkcja </w:t>
      </w:r>
      <w:r w:rsidR="00B23AA5" w:rsidRPr="002405A0">
        <w:rPr>
          <w:rFonts w:ascii="Calibri" w:hAnsi="Calibri" w:cs="Calibri"/>
          <w:b/>
          <w:bCs/>
          <w:sz w:val="24"/>
          <w:szCs w:val="24"/>
          <w:lang w:eastAsia="pl-PL"/>
        </w:rPr>
        <w:t>unpack_ct</w:t>
      </w:r>
      <w:r w:rsidR="00B23AA5" w:rsidRPr="00F66446">
        <w:rPr>
          <w:rFonts w:ascii="Calibri" w:hAnsi="Calibri" w:cs="Calibri"/>
          <w:sz w:val="24"/>
          <w:szCs w:val="24"/>
          <w:lang w:eastAsia="pl-PL"/>
        </w:rPr>
        <w:t xml:space="preserve"> dzieli ciąg bajtów na oryginalne składniki.</w:t>
      </w:r>
    </w:p>
    <w:p w14:paraId="4C7F74E9" w14:textId="102E697F" w:rsidR="00B1371C" w:rsidRPr="00F66446" w:rsidRDefault="00661884" w:rsidP="00F66446">
      <w:pPr>
        <w:pStyle w:val="Akapitzlist"/>
        <w:numPr>
          <w:ilvl w:val="0"/>
          <w:numId w:val="12"/>
        </w:numPr>
        <w:jc w:val="both"/>
        <w:rPr>
          <w:rFonts w:ascii="Calibri" w:hAnsi="Calibri" w:cs="Calibri"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Funkcje </w:t>
      </w:r>
      <w:r w:rsidR="002405A0">
        <w:rPr>
          <w:rFonts w:ascii="Calibri" w:hAnsi="Calibri" w:cs="Calibri"/>
          <w:b/>
          <w:bCs/>
          <w:sz w:val="24"/>
          <w:szCs w:val="24"/>
          <w:lang w:eastAsia="pl-PL"/>
        </w:rPr>
        <w:t>p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omocnicze:</w:t>
      </w:r>
      <w:r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Funkcja</w:t>
      </w:r>
      <w:r w:rsidR="002405A0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2405A0" w:rsidRPr="00C0119F">
        <w:rPr>
          <w:rFonts w:ascii="Calibri" w:hAnsi="Calibri" w:cs="Calibri"/>
          <w:b/>
          <w:bCs/>
          <w:sz w:val="24"/>
          <w:szCs w:val="24"/>
          <w:lang w:eastAsia="pl-PL"/>
        </w:rPr>
        <w:t>kem_crossround1(in_val)</w:t>
      </w:r>
      <w:r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przekształca wektor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b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3</m:t>
            </m:r>
          </m:sub>
        </m:sSub>
      </m:oMath>
      <w:r w:rsidR="00C0119F">
        <w:rPr>
          <w:rFonts w:ascii="Calibri" w:eastAsiaTheme="minorEastAsia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na wektor wskazówek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𝑐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.</w:t>
      </w:r>
      <w:r w:rsidR="00A93B0F"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474819" w:rsidRPr="00F66446">
        <w:rPr>
          <w:rFonts w:ascii="Calibri" w:hAnsi="Calibri" w:cs="Calibri"/>
          <w:sz w:val="24"/>
          <w:szCs w:val="24"/>
          <w:lang w:eastAsia="pl-PL"/>
        </w:rPr>
        <w:t xml:space="preserve">Funkcja wykonuje zaokrąglenie na każdym elemencie wektora. Każdy element wektora jest zaokrąglany przy użyciu funkcji rounding.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Funkcja </w:t>
      </w:r>
      <w:r w:rsidR="00C0119F" w:rsidRPr="00C0119F">
        <w:rPr>
          <w:rFonts w:ascii="Calibri" w:hAnsi="Calibri" w:cs="Calibri"/>
          <w:b/>
          <w:bCs/>
          <w:sz w:val="24"/>
          <w:szCs w:val="24"/>
          <w:lang w:eastAsia="pl-PL"/>
        </w:rPr>
        <w:t>rounding(in_val)</w:t>
      </w:r>
      <w:r w:rsidR="00C0119F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generuje klucz dla Boba z najważniejszych bitów wektora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b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3</m:t>
            </m:r>
          </m:sub>
        </m:sSub>
      </m:oMath>
      <w:r w:rsidR="00D81B61" w:rsidRPr="00F66446">
        <w:rPr>
          <w:rFonts w:ascii="Calibri" w:hAnsi="Calibri" w:cs="Calibri"/>
          <w:sz w:val="24"/>
          <w:szCs w:val="24"/>
          <w:lang w:eastAsia="pl-PL"/>
        </w:rPr>
        <w:t>.</w:t>
      </w:r>
      <w:r w:rsidR="00A93B0F" w:rsidRPr="00F66446">
        <w:rPr>
          <w:rFonts w:ascii="Calibri" w:hAnsi="Calibri" w:cs="Calibri"/>
          <w:sz w:val="24"/>
          <w:szCs w:val="24"/>
          <w:lang w:eastAsia="pl-PL"/>
        </w:rPr>
        <w:t xml:space="preserve"> Funkcja rounding jest używana do zaokrąglania wartości do najbliższego dopuszczalnego poziomu, co jest istotne w wielu algorytmach kryptograficznych. Dodanie 2**(B_BAR - 1) do wartości przesuwa ją w górę, umożliwiając zaokrąglenie w późniejszym kroku. Operacja modulo zapewnia, że wartość mieści się w zakresie [0, Q-1].  Przesunięcie w prawo (&gt;&gt; B_BAR) realizuje zaokrąglenie, zmniejszając precyzję wartości.</w:t>
      </w:r>
    </w:p>
    <w:p w14:paraId="56999B0F" w14:textId="5F60F7C0" w:rsidR="00D81B61" w:rsidRPr="00F66446" w:rsidRDefault="00B1371C" w:rsidP="00F66446">
      <w:pPr>
        <w:pStyle w:val="Akapitzlist"/>
        <w:numPr>
          <w:ilvl w:val="0"/>
          <w:numId w:val="12"/>
        </w:numPr>
        <w:jc w:val="both"/>
        <w:rPr>
          <w:rFonts w:ascii="Calibri" w:hAnsi="Calibri" w:cs="Calibri"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Tworzenie </w:t>
      </w:r>
      <w:r w:rsidR="00C0119F">
        <w:rPr>
          <w:rFonts w:ascii="Calibri" w:hAnsi="Calibri" w:cs="Calibri"/>
          <w:b/>
          <w:bCs/>
          <w:sz w:val="24"/>
          <w:szCs w:val="24"/>
          <w:lang w:eastAsia="pl-PL"/>
        </w:rPr>
        <w:t>s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zyfrogramu:</w:t>
      </w:r>
      <w:r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Szyfrogram (ct) jest tworzony przez połączenie wektorów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b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2</m:t>
            </m:r>
          </m:sub>
        </m:sSub>
      </m:oMath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i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𝑐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.</w:t>
      </w:r>
      <w:r w:rsidR="009B299E"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Wspólny sekret (SS) to wynik działania funkcji</w:t>
      </w:r>
      <w:r w:rsidR="00D81B61"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 </w:t>
      </w:r>
      <w:r w:rsidR="004B6B3E" w:rsidRPr="00F66446">
        <w:rPr>
          <w:rFonts w:ascii="Calibri" w:hAnsi="Calibri" w:cs="Calibri"/>
          <w:b/>
          <w:bCs/>
          <w:sz w:val="24"/>
          <w:szCs w:val="24"/>
          <w:lang w:eastAsia="pl-PL"/>
        </w:rPr>
        <w:t>rounding</w:t>
      </w:r>
      <w:r w:rsidR="004B6B3E"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na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b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3</m:t>
            </m:r>
          </m:sub>
        </m:sSub>
      </m:oMath>
      <w:r w:rsidR="00D81B61" w:rsidRPr="00F66446">
        <w:rPr>
          <w:rFonts w:ascii="Calibri" w:hAnsi="Calibri" w:cs="Calibri"/>
          <w:sz w:val="24"/>
          <w:szCs w:val="24"/>
          <w:lang w:eastAsia="pl-PL"/>
        </w:rPr>
        <w:t>.</w:t>
      </w:r>
    </w:p>
    <w:p w14:paraId="5DDE6A9C" w14:textId="77777777" w:rsidR="00D81B61" w:rsidRPr="00F66446" w:rsidRDefault="00D81B61" w:rsidP="00F66446">
      <w:pPr>
        <w:jc w:val="both"/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2.3.3 Dekapsulacja Klucza</w:t>
      </w:r>
    </w:p>
    <w:p w14:paraId="748A3350" w14:textId="02C07BC4" w:rsidR="00B37D79" w:rsidRPr="00F66446" w:rsidRDefault="00D81B61" w:rsidP="00F66446">
      <w:pPr>
        <w:jc w:val="both"/>
        <w:rPr>
          <w:rFonts w:ascii="Calibri" w:hAnsi="Calibri" w:cs="Calibri"/>
          <w:color w:val="545454"/>
          <w:sz w:val="24"/>
          <w:szCs w:val="24"/>
          <w:shd w:val="clear" w:color="auto" w:fill="FEFEFE"/>
        </w:rPr>
      </w:pPr>
      <w:r w:rsidRPr="00F66446">
        <w:rPr>
          <w:rFonts w:ascii="Calibri" w:hAnsi="Calibri" w:cs="Calibri"/>
          <w:sz w:val="24"/>
          <w:szCs w:val="24"/>
          <w:lang w:eastAsia="pl-PL"/>
        </w:rPr>
        <w:t>Funkcja:</w:t>
      </w:r>
      <w:r w:rsidR="00E9423C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E9423C" w:rsidRPr="00E9423C">
        <w:rPr>
          <w:rFonts w:ascii="Calibri" w:hAnsi="Calibri" w:cs="Calibri"/>
          <w:b/>
          <w:bCs/>
          <w:sz w:val="24"/>
          <w:szCs w:val="24"/>
          <w:lang w:eastAsia="pl-PL"/>
        </w:rPr>
        <w:t>decrypt(sk, ct)</w:t>
      </w:r>
    </w:p>
    <w:p w14:paraId="23516705" w14:textId="726C8B55" w:rsidR="00560D7F" w:rsidRPr="00F66446" w:rsidRDefault="00D81B61" w:rsidP="00F66446">
      <w:pPr>
        <w:jc w:val="both"/>
        <w:rPr>
          <w:rFonts w:ascii="Calibri" w:hAnsi="Calibri" w:cs="Calibri"/>
          <w:sz w:val="24"/>
          <w:szCs w:val="24"/>
          <w:lang w:eastAsia="pl-PL"/>
        </w:rPr>
      </w:pPr>
      <w:r w:rsidRPr="00F66446">
        <w:rPr>
          <w:rFonts w:ascii="Calibri" w:hAnsi="Calibri" w:cs="Calibri"/>
          <w:sz w:val="24"/>
          <w:szCs w:val="24"/>
          <w:lang w:eastAsia="pl-PL"/>
        </w:rPr>
        <w:t>Proces dekapsulacji klucza polega na odzyskaniu wspólnego sekretu przy użyciu szyfrogramu (ct) i klucza prywatnego (</w:t>
      </w:r>
      <w:r w:rsidR="00E9423C">
        <w:rPr>
          <w:rFonts w:ascii="Calibri" w:hAnsi="Calibri" w:cs="Calibri"/>
          <w:sz w:val="24"/>
          <w:szCs w:val="24"/>
          <w:lang w:eastAsia="pl-PL"/>
        </w:rPr>
        <w:t>sk</w:t>
      </w:r>
      <w:r w:rsidRPr="00F66446">
        <w:rPr>
          <w:rFonts w:ascii="Calibri" w:hAnsi="Calibri" w:cs="Calibri"/>
          <w:sz w:val="24"/>
          <w:szCs w:val="24"/>
          <w:lang w:eastAsia="pl-PL"/>
        </w:rPr>
        <w:t>):</w:t>
      </w:r>
    </w:p>
    <w:p w14:paraId="2A974D8D" w14:textId="0AF6E257" w:rsidR="00D81B61" w:rsidRPr="00F66446" w:rsidRDefault="00560D7F" w:rsidP="00F66446">
      <w:pPr>
        <w:pStyle w:val="Akapitzlist"/>
        <w:numPr>
          <w:ilvl w:val="0"/>
          <w:numId w:val="13"/>
        </w:numPr>
        <w:jc w:val="both"/>
        <w:rPr>
          <w:rFonts w:ascii="Calibri" w:hAnsi="Calibri" w:cs="Calibri"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Pobranie </w:t>
      </w:r>
      <w:r w:rsidR="00E9423C">
        <w:rPr>
          <w:rFonts w:ascii="Calibri" w:hAnsi="Calibri" w:cs="Calibri"/>
          <w:b/>
          <w:bCs/>
          <w:sz w:val="24"/>
          <w:szCs w:val="24"/>
          <w:lang w:eastAsia="pl-PL"/>
        </w:rPr>
        <w:t>s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kładników </w:t>
      </w:r>
      <w:r w:rsidR="00E9423C">
        <w:rPr>
          <w:rFonts w:ascii="Calibri" w:hAnsi="Calibri" w:cs="Calibri"/>
          <w:b/>
          <w:bCs/>
          <w:sz w:val="24"/>
          <w:szCs w:val="24"/>
          <w:lang w:eastAsia="pl-PL"/>
        </w:rPr>
        <w:t>k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lucza </w:t>
      </w:r>
      <w:r w:rsidR="00E9423C">
        <w:rPr>
          <w:rFonts w:ascii="Calibri" w:hAnsi="Calibri" w:cs="Calibri"/>
          <w:b/>
          <w:bCs/>
          <w:sz w:val="24"/>
          <w:szCs w:val="24"/>
          <w:lang w:eastAsia="pl-PL"/>
        </w:rPr>
        <w:t>p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rywatnego</w:t>
      </w:r>
      <w:r w:rsidRPr="00F66446">
        <w:rPr>
          <w:rFonts w:ascii="Calibri" w:hAnsi="Calibri" w:cs="Calibri"/>
          <w:sz w:val="24"/>
          <w:szCs w:val="24"/>
          <w:lang w:eastAsia="pl-PL"/>
        </w:rPr>
        <w:t xml:space="preserve">: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Klucz prywatny jest rozpakowywany, aby uzyskać tajny wektor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𝑠𝑎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i nasiono.</w:t>
      </w:r>
    </w:p>
    <w:p w14:paraId="27F419A5" w14:textId="6C801F0E" w:rsidR="009666A3" w:rsidRPr="00F66446" w:rsidRDefault="009666A3" w:rsidP="00F66446">
      <w:pPr>
        <w:pStyle w:val="Akapitzlist"/>
        <w:numPr>
          <w:ilvl w:val="0"/>
          <w:numId w:val="13"/>
        </w:numPr>
        <w:jc w:val="both"/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Rozpakowanie </w:t>
      </w:r>
      <w:r w:rsidR="006A0214">
        <w:rPr>
          <w:rFonts w:ascii="Calibri" w:hAnsi="Calibri" w:cs="Calibri"/>
          <w:b/>
          <w:bCs/>
          <w:sz w:val="24"/>
          <w:szCs w:val="24"/>
          <w:lang w:eastAsia="pl-PL"/>
        </w:rPr>
        <w:t>s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zyfrogramu: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Szyfrogram jest rozpakowywany, aby uzyskać wektory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b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2</m:t>
            </m:r>
          </m:sub>
        </m:sSub>
        <m:r>
          <w:rPr>
            <w:rFonts w:ascii="Cambria Math" w:hAnsi="Cambria Math" w:cs="Calibri"/>
            <w:sz w:val="24"/>
            <w:szCs w:val="24"/>
            <w:lang w:eastAsia="pl-PL"/>
          </w:rPr>
          <m:t xml:space="preserve"> </m:t>
        </m:r>
      </m:oMath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i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𝑐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.</w:t>
      </w:r>
    </w:p>
    <w:p w14:paraId="1625E7C4" w14:textId="10F70BFC" w:rsidR="008D6897" w:rsidRPr="00F66446" w:rsidRDefault="009666A3" w:rsidP="00F66446">
      <w:pPr>
        <w:pStyle w:val="Akapitzlist"/>
        <w:numPr>
          <w:ilvl w:val="0"/>
          <w:numId w:val="13"/>
        </w:numPr>
        <w:jc w:val="both"/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Generowanie </w:t>
      </w:r>
      <w:r w:rsidR="006A0214">
        <w:rPr>
          <w:rFonts w:ascii="Calibri" w:hAnsi="Calibri" w:cs="Calibri"/>
          <w:b/>
          <w:bCs/>
          <w:sz w:val="24"/>
          <w:szCs w:val="24"/>
          <w:lang w:eastAsia="pl-PL"/>
        </w:rPr>
        <w:t>w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ielomianów:</w:t>
      </w:r>
      <w:r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Za pomocą nasiona generowany jest ten sam układ wielomianów kwadratowych, co wcześniej.</w:t>
      </w:r>
    </w:p>
    <w:p w14:paraId="0B021662" w14:textId="64FB2C26" w:rsidR="00D81B61" w:rsidRPr="00F66446" w:rsidRDefault="008D6897" w:rsidP="00F66446">
      <w:pPr>
        <w:pStyle w:val="Akapitzlist"/>
        <w:numPr>
          <w:ilvl w:val="0"/>
          <w:numId w:val="13"/>
        </w:numPr>
        <w:jc w:val="both"/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Obliczanie </w:t>
      </w:r>
      <w:r w:rsidR="006A0214">
        <w:rPr>
          <w:rFonts w:ascii="Calibri" w:hAnsi="Calibri" w:cs="Calibri"/>
          <w:b/>
          <w:bCs/>
          <w:sz w:val="24"/>
          <w:szCs w:val="24"/>
          <w:lang w:eastAsia="pl-PL"/>
        </w:rPr>
        <w:t>w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ektora:</w:t>
      </w:r>
      <w:r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Obliczane są wartości wielomianów dla wektora </w:t>
      </w:r>
      <w:r w:rsidR="00D81B61" w:rsidRPr="00F66446">
        <w:rPr>
          <w:rFonts w:ascii="Cambria Math" w:hAnsi="Cambria Math" w:cs="Cambria Math"/>
          <w:sz w:val="24"/>
          <w:szCs w:val="24"/>
          <w:bdr w:val="none" w:sz="0" w:space="0" w:color="auto" w:frame="1"/>
          <w:lang w:eastAsia="pl-PL"/>
        </w:rPr>
        <w:t>𝑠𝑎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 xml:space="preserve"> i mnożone przez</w:t>
      </w:r>
      <w:r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b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2</m:t>
            </m:r>
          </m:sub>
        </m:sSub>
        <m:r>
          <w:rPr>
            <w:rFonts w:ascii="Cambria Math" w:hAnsi="Cambria Math" w:cs="Calibri"/>
            <w:sz w:val="24"/>
            <w:szCs w:val="24"/>
            <w:lang w:eastAsia="pl-PL"/>
          </w:rPr>
          <m:t>.</m:t>
        </m:r>
      </m:oMath>
    </w:p>
    <w:p w14:paraId="32167AC2" w14:textId="46D6AC0F" w:rsidR="006A0214" w:rsidRPr="006A0214" w:rsidRDefault="006A0214" w:rsidP="006A0214">
      <w:pPr>
        <w:jc w:val="both"/>
        <w:rPr>
          <w:rFonts w:ascii="Calibri" w:hAnsi="Calibri" w:cs="Calibri"/>
          <w:sz w:val="24"/>
          <w:szCs w:val="24"/>
          <w:lang w:eastAsia="pl-PL"/>
        </w:rPr>
      </w:pPr>
      <w:r w:rsidRPr="006A0214">
        <w:rPr>
          <w:rFonts w:ascii="Calibri" w:hAnsi="Calibri" w:cs="Calibri"/>
          <w:sz w:val="24"/>
          <w:szCs w:val="24"/>
          <w:lang w:eastAsia="pl-PL"/>
        </w:rPr>
        <w:t xml:space="preserve">Funkcja </w:t>
      </w:r>
      <w:r w:rsidRPr="006A0214">
        <w:rPr>
          <w:rFonts w:ascii="Calibri" w:hAnsi="Calibri" w:cs="Calibri"/>
          <w:b/>
          <w:bCs/>
          <w:sz w:val="24"/>
          <w:szCs w:val="24"/>
          <w:lang w:eastAsia="pl-PL"/>
        </w:rPr>
        <w:t>Red(kem_rec(key, w, c, B_BAR</w:t>
      </w:r>
      <w:r w:rsidRPr="006A0214">
        <w:rPr>
          <w:rFonts w:ascii="Calibri" w:hAnsi="Calibri" w:cs="Calibri"/>
          <w:sz w:val="24"/>
          <w:szCs w:val="24"/>
          <w:lang w:eastAsia="pl-PL"/>
        </w:rPr>
        <w:t xml:space="preserve">)): Funkcja </w:t>
      </w:r>
      <w:r w:rsidRPr="006A0214">
        <w:rPr>
          <w:rFonts w:ascii="Calibri" w:hAnsi="Calibri" w:cs="Calibri"/>
          <w:b/>
          <w:bCs/>
          <w:sz w:val="24"/>
          <w:szCs w:val="24"/>
          <w:lang w:eastAsia="pl-PL"/>
        </w:rPr>
        <w:t>Red</w:t>
      </w:r>
      <w:r w:rsidRPr="006A0214">
        <w:rPr>
          <w:rFonts w:ascii="Calibri" w:hAnsi="Calibri" w:cs="Calibri"/>
          <w:sz w:val="24"/>
          <w:szCs w:val="24"/>
          <w:lang w:eastAsia="pl-PL"/>
        </w:rPr>
        <w:t xml:space="preserve"> sprawdza, czy wartości</w:t>
      </w:r>
      <w:r>
        <w:rPr>
          <w:rFonts w:ascii="Calibri" w:hAnsi="Calibri" w:cs="Calibri"/>
          <w:sz w:val="24"/>
          <w:szCs w:val="24"/>
          <w:lang w:eastAsia="pl-PL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  <w:lang w:eastAsia="pl-PL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w</m:t>
            </m:r>
          </m:e>
          <m:sub>
            <m:r>
              <w:rPr>
                <w:rFonts w:ascii="Cambria Math" w:hAnsi="Cambria Math" w:cs="Calibri"/>
                <w:sz w:val="24"/>
                <w:szCs w:val="24"/>
                <w:lang w:eastAsia="pl-PL"/>
              </w:rPr>
              <m:t>i</m:t>
            </m:r>
          </m:sub>
        </m:sSub>
      </m:oMath>
      <w:r w:rsidRPr="006A0214">
        <w:rPr>
          <w:rFonts w:ascii="Calibri" w:hAnsi="Calibri" w:cs="Calibri"/>
          <w:sz w:val="24"/>
          <w:szCs w:val="24"/>
          <w:lang w:eastAsia="pl-PL"/>
        </w:rPr>
        <w:t xml:space="preserve"> spełniają warunki i zwraca odpowiednie zaokrąglone wartości, tworząc wspólny sekret (SS).</w:t>
      </w:r>
    </w:p>
    <w:p w14:paraId="08CE98D3" w14:textId="4023B71D" w:rsidR="008927F8" w:rsidRPr="00146ED1" w:rsidRDefault="00AF25E2" w:rsidP="00F66446">
      <w:pPr>
        <w:pStyle w:val="Akapitzlist"/>
        <w:numPr>
          <w:ilvl w:val="0"/>
          <w:numId w:val="13"/>
        </w:numPr>
        <w:jc w:val="both"/>
        <w:rPr>
          <w:rFonts w:ascii="Calibri" w:hAnsi="Calibri" w:cs="Calibri"/>
          <w:b/>
          <w:bCs/>
          <w:sz w:val="24"/>
          <w:szCs w:val="24"/>
          <w:lang w:eastAsia="pl-PL"/>
        </w:rPr>
      </w:pP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 xml:space="preserve">Wynik </w:t>
      </w:r>
      <w:r w:rsidR="006A0214">
        <w:rPr>
          <w:rFonts w:ascii="Calibri" w:hAnsi="Calibri" w:cs="Calibri"/>
          <w:b/>
          <w:bCs/>
          <w:sz w:val="24"/>
          <w:szCs w:val="24"/>
          <w:lang w:eastAsia="pl-PL"/>
        </w:rPr>
        <w:t>d</w:t>
      </w:r>
      <w:r w:rsidRPr="00F66446">
        <w:rPr>
          <w:rFonts w:ascii="Calibri" w:hAnsi="Calibri" w:cs="Calibri"/>
          <w:b/>
          <w:bCs/>
          <w:sz w:val="24"/>
          <w:szCs w:val="24"/>
          <w:lang w:eastAsia="pl-PL"/>
        </w:rPr>
        <w:t>ekapsulacji:</w:t>
      </w:r>
      <w:r w:rsidRPr="00F66446">
        <w:rPr>
          <w:rFonts w:ascii="Calibri" w:hAnsi="Calibri" w:cs="Calibri"/>
          <w:sz w:val="24"/>
          <w:szCs w:val="24"/>
          <w:lang w:eastAsia="pl-PL"/>
        </w:rPr>
        <w:t xml:space="preserve"> 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Wspólny sekret (</w:t>
      </w:r>
      <w:r w:rsidR="00191B16" w:rsidRPr="00F66446">
        <w:rPr>
          <w:rFonts w:ascii="Calibri" w:hAnsi="Calibri" w:cs="Calibri"/>
          <w:sz w:val="24"/>
          <w:szCs w:val="24"/>
          <w:lang w:eastAsia="pl-PL"/>
        </w:rPr>
        <w:t>SS</w:t>
      </w:r>
      <w:r w:rsidR="00D81B61" w:rsidRPr="00F66446">
        <w:rPr>
          <w:rFonts w:ascii="Calibri" w:hAnsi="Calibri" w:cs="Calibri"/>
          <w:sz w:val="24"/>
          <w:szCs w:val="24"/>
          <w:lang w:eastAsia="pl-PL"/>
        </w:rPr>
        <w:t>) jest odzyskiwany i zwracany jako wynik funkcji.</w:t>
      </w:r>
    </w:p>
    <w:p w14:paraId="7FD25A6D" w14:textId="0D22202B" w:rsidR="008927F8" w:rsidRPr="00F66446" w:rsidRDefault="008927F8" w:rsidP="00F66446">
      <w:pPr>
        <w:jc w:val="both"/>
        <w:rPr>
          <w:rFonts w:ascii="Calibri" w:hAnsi="Calibri" w:cs="Calibri"/>
          <w:b/>
          <w:bCs/>
          <w:sz w:val="28"/>
          <w:szCs w:val="28"/>
        </w:rPr>
      </w:pPr>
      <w:r w:rsidRPr="00F66446">
        <w:rPr>
          <w:rFonts w:ascii="Calibri" w:hAnsi="Calibri" w:cs="Calibri"/>
          <w:b/>
          <w:bCs/>
          <w:sz w:val="28"/>
          <w:szCs w:val="28"/>
        </w:rPr>
        <w:t xml:space="preserve">3. </w:t>
      </w:r>
      <w:r w:rsidR="00AD196C" w:rsidRPr="00F66446">
        <w:rPr>
          <w:rFonts w:ascii="Calibri" w:hAnsi="Calibri" w:cs="Calibri"/>
          <w:b/>
          <w:bCs/>
          <w:sz w:val="28"/>
          <w:szCs w:val="28"/>
        </w:rPr>
        <w:t>Uwagi</w:t>
      </w:r>
    </w:p>
    <w:p w14:paraId="72D89EF5" w14:textId="6ED5A443" w:rsidR="00566B9B" w:rsidRPr="00F66446" w:rsidRDefault="00566B9B" w:rsidP="00F66446">
      <w:pPr>
        <w:jc w:val="both"/>
        <w:rPr>
          <w:rFonts w:ascii="Calibri" w:hAnsi="Calibri" w:cs="Calibri"/>
          <w:sz w:val="24"/>
          <w:szCs w:val="24"/>
        </w:rPr>
      </w:pPr>
      <w:r w:rsidRPr="00F66446">
        <w:rPr>
          <w:rFonts w:ascii="Calibri" w:hAnsi="Calibri" w:cs="Calibri"/>
          <w:sz w:val="24"/>
          <w:szCs w:val="24"/>
        </w:rPr>
        <w:t>CFPKM opiera się na niewielkich tajemnicach i błędach, co stanowi jedną z wad proponowanego schematu. Jednakże, istnieje wiele zalet tego podejścia.</w:t>
      </w:r>
    </w:p>
    <w:p w14:paraId="58D742B0" w14:textId="13B1462A" w:rsidR="00566B9B" w:rsidRPr="00F66446" w:rsidRDefault="00566B9B" w:rsidP="00F66446">
      <w:pPr>
        <w:jc w:val="both"/>
        <w:rPr>
          <w:rFonts w:ascii="Calibri" w:hAnsi="Calibri" w:cs="Calibri"/>
          <w:sz w:val="24"/>
          <w:szCs w:val="24"/>
        </w:rPr>
      </w:pPr>
      <w:r w:rsidRPr="00F66446">
        <w:rPr>
          <w:rFonts w:ascii="Calibri" w:hAnsi="Calibri" w:cs="Calibri"/>
          <w:sz w:val="24"/>
          <w:szCs w:val="24"/>
        </w:rPr>
        <w:t>Przede wszystkim, mechanizm kapsułkowania klucza został zaprojektowany w sposób, który wykorzystuje dane obu użytkowników do wygenerowania wspólnego klucza, co odróżnia go od tradycyjnych metod. Ta elastyczność pozwala na łatwe dostosowanie CFPKM do różnych protokołów wymiany i uzgadniania klucza.</w:t>
      </w:r>
    </w:p>
    <w:p w14:paraId="38210DFF" w14:textId="3F657546" w:rsidR="00566B9B" w:rsidRPr="00F66446" w:rsidRDefault="00566B9B" w:rsidP="00F66446">
      <w:pPr>
        <w:jc w:val="both"/>
        <w:rPr>
          <w:rFonts w:ascii="Calibri" w:hAnsi="Calibri" w:cs="Calibri"/>
          <w:sz w:val="24"/>
          <w:szCs w:val="24"/>
        </w:rPr>
      </w:pPr>
      <w:r w:rsidRPr="00F66446">
        <w:rPr>
          <w:rFonts w:ascii="Calibri" w:hAnsi="Calibri" w:cs="Calibri"/>
          <w:sz w:val="24"/>
          <w:szCs w:val="24"/>
        </w:rPr>
        <w:lastRenderedPageBreak/>
        <w:t>Co więcej, CFPKM oferuje korzyści pod względem kosztów komunikacji i rozmiaru klucza. W porównaniu z innymi podobnymi mechanizmami, CFPKM zapewnia podobny poziom bezpieczeństwa przy znacznie mniejszych wartościach parametrów. Ta oszczędność wynika z wykorzystania nowoczesnych problemów kryptograficznych, które są trudne do rozwiązania nawet dla potencjalnych atakujących.</w:t>
      </w:r>
    </w:p>
    <w:p w14:paraId="6722C6A0" w14:textId="77777777" w:rsidR="00566B9B" w:rsidRPr="00F66446" w:rsidRDefault="00566B9B" w:rsidP="00F66446">
      <w:pPr>
        <w:jc w:val="both"/>
        <w:rPr>
          <w:rFonts w:ascii="Calibri" w:hAnsi="Calibri" w:cs="Calibri"/>
          <w:sz w:val="24"/>
          <w:szCs w:val="24"/>
        </w:rPr>
      </w:pPr>
      <w:r w:rsidRPr="00F66446">
        <w:rPr>
          <w:rFonts w:ascii="Calibri" w:hAnsi="Calibri" w:cs="Calibri"/>
          <w:sz w:val="24"/>
          <w:szCs w:val="24"/>
        </w:rPr>
        <w:t>W związku z tym, chociaż istnieją pewne wady, to korzyści płynące z zastosowania CFPKM są znaczące i sprawiają, że jest to atrakcyjna opcja dla wielu aplikacji kryptograficznych.</w:t>
      </w:r>
    </w:p>
    <w:p w14:paraId="5F8DB301" w14:textId="77777777" w:rsidR="00AD196C" w:rsidRPr="00F66446" w:rsidRDefault="00AD196C" w:rsidP="00F66446">
      <w:pPr>
        <w:pStyle w:val="Akapitzlist"/>
        <w:numPr>
          <w:ilvl w:val="0"/>
          <w:numId w:val="13"/>
        </w:numPr>
        <w:jc w:val="both"/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b/>
          <w:bCs/>
          <w:kern w:val="0"/>
          <w:sz w:val="24"/>
          <w:szCs w:val="24"/>
          <w:lang w:eastAsia="pl-PL"/>
          <w14:ligatures w14:val="none"/>
        </w:rPr>
        <w:t>Zastosowanie w kryptografii postkwantowej:</w:t>
      </w:r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</w:t>
      </w:r>
      <w:r w:rsidR="00A93B0F"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Algorytm</w:t>
      </w:r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</w:t>
      </w:r>
      <w:r w:rsidR="00A93B0F"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mo</w:t>
      </w:r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że</w:t>
      </w:r>
      <w:r w:rsidR="00A93B0F"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być częścią większego schematu kryptograficznego mającego na celu zapewnienie bezpieczeństwa w obliczu przyszłych komputerów kwantowych. Mo</w:t>
      </w:r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że</w:t>
      </w:r>
      <w:r w:rsidR="00A93B0F"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korzystać z technik opartych na problemach trudnych do rozwiązania nawet dla komputerów kwantowych, takich jak lattice-based cryptography.</w:t>
      </w:r>
    </w:p>
    <w:p w14:paraId="2579C409" w14:textId="77777777" w:rsidR="00AD196C" w:rsidRPr="00F66446" w:rsidRDefault="00AD196C" w:rsidP="00F66446">
      <w:pPr>
        <w:pStyle w:val="Akapitzlist"/>
        <w:numPr>
          <w:ilvl w:val="0"/>
          <w:numId w:val="13"/>
        </w:numPr>
        <w:jc w:val="both"/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b/>
          <w:bCs/>
          <w:kern w:val="0"/>
          <w:sz w:val="24"/>
          <w:szCs w:val="24"/>
          <w:lang w:eastAsia="pl-PL"/>
          <w14:ligatures w14:val="none"/>
        </w:rPr>
        <w:t xml:space="preserve">Deterministyczność i losowość: </w:t>
      </w:r>
      <w:r w:rsidR="00A93B0F"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Wykorzystanie losowych ziaren do generowania kluczy i wartości jest kluczowe dla zapewnienia bezpieczeństwa. Stałe ziarna mogą prowadzić do przewidywalnych wyników, co osłabia bezpieczeństwo.</w:t>
      </w:r>
    </w:p>
    <w:p w14:paraId="3E57BB71" w14:textId="77777777" w:rsidR="00AD196C" w:rsidRPr="00F66446" w:rsidRDefault="00AD196C" w:rsidP="00F66446">
      <w:pPr>
        <w:pStyle w:val="Akapitzlist"/>
        <w:numPr>
          <w:ilvl w:val="0"/>
          <w:numId w:val="13"/>
        </w:numPr>
        <w:jc w:val="both"/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b/>
          <w:bCs/>
          <w:kern w:val="0"/>
          <w:sz w:val="24"/>
          <w:szCs w:val="24"/>
          <w:lang w:eastAsia="pl-PL"/>
          <w14:ligatures w14:val="none"/>
        </w:rPr>
        <w:t>Efektywność:</w:t>
      </w:r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</w:t>
      </w:r>
      <w:r w:rsidR="00A93B0F"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Operacje takie jak zaokrąglanie, pakowanie i rozpakowywanie są zoptymalizowane pod kątem wydajności. Użycie operacji bitowych i funkcji numpy zapewnia szybkie wykonanie tych operacji.</w:t>
      </w:r>
    </w:p>
    <w:p w14:paraId="5C76DD45" w14:textId="111726EC" w:rsidR="00A93B0F" w:rsidRPr="00F66446" w:rsidRDefault="00AD196C" w:rsidP="00F66446">
      <w:pPr>
        <w:pStyle w:val="Akapitzlist"/>
        <w:numPr>
          <w:ilvl w:val="0"/>
          <w:numId w:val="13"/>
        </w:numPr>
        <w:jc w:val="both"/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b/>
          <w:bCs/>
          <w:kern w:val="0"/>
          <w:sz w:val="24"/>
          <w:szCs w:val="24"/>
          <w:lang w:eastAsia="pl-PL"/>
          <w14:ligatures w14:val="none"/>
        </w:rPr>
        <w:t>Bezpieczeństwo:</w:t>
      </w:r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 xml:space="preserve"> </w:t>
      </w:r>
      <w:r w:rsidR="00A93B0F"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Kluczowe operacje, takie jak generowanie wielomianów i zaokrąglanie, są projektowane w taki sposób, aby minimalizować możliwość odwrócenia lub przewidzenia wyników, co jest istotne dla zachowania bezpieczeństwa kluczy i szyfrogramów.</w:t>
      </w:r>
    </w:p>
    <w:p w14:paraId="20BA10A5" w14:textId="77777777" w:rsidR="00A93B0F" w:rsidRPr="00F66446" w:rsidRDefault="00A93B0F" w:rsidP="00F66446">
      <w:pPr>
        <w:jc w:val="both"/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</w:pPr>
      <w:r w:rsidRPr="00F66446">
        <w:rPr>
          <w:rFonts w:ascii="Calibri" w:eastAsia="Times New Roman" w:hAnsi="Calibri" w:cs="Calibri"/>
          <w:kern w:val="0"/>
          <w:sz w:val="24"/>
          <w:szCs w:val="24"/>
          <w:lang w:eastAsia="pl-PL"/>
          <w14:ligatures w14:val="none"/>
        </w:rPr>
        <w:t>Przedstawiony algorytm jest złożonym schematem kryptograficznym, który łączy wiele fundamentalnych operacji, aby zapewnić bezpieczną komunikację. Każdy komponent pełni istotną rolę w całym procesie, od generowania losowych wartości po pakowanie i rozpakowywanie danych, co umożliwia bezpieczne przechowywanie i przesyłanie informacji. W kontekście kryptografii postkwantowej, takie algorytmy mogą odgrywać kluczową rolę w przyszłości, zapewniając bezpieczeństwo w świecie, gdzie komputery kwantowe mogą złamać obecne metody kryptograficzne.</w:t>
      </w:r>
    </w:p>
    <w:p w14:paraId="1D1D58D8" w14:textId="77777777" w:rsidR="00A93B0F" w:rsidRPr="00A93B0F" w:rsidRDefault="00A93B0F" w:rsidP="00A93B0F">
      <w:pPr>
        <w:pBdr>
          <w:bottom w:val="single" w:sz="6" w:space="1" w:color="auto"/>
        </w:pBdr>
        <w:spacing w:after="100" w:line="240" w:lineRule="auto"/>
        <w:jc w:val="center"/>
        <w:rPr>
          <w:rFonts w:eastAsia="Times New Roman" w:cs="Arial"/>
          <w:vanish/>
          <w:kern w:val="0"/>
          <w:lang w:eastAsia="pl-PL"/>
          <w14:ligatures w14:val="none"/>
        </w:rPr>
      </w:pPr>
      <w:r w:rsidRPr="00A93B0F">
        <w:rPr>
          <w:rFonts w:eastAsia="Times New Roman" w:cs="Arial"/>
          <w:vanish/>
          <w:kern w:val="0"/>
          <w:lang w:eastAsia="pl-PL"/>
          <w14:ligatures w14:val="none"/>
        </w:rPr>
        <w:t>Początek formularza</w:t>
      </w:r>
    </w:p>
    <w:p w14:paraId="40D38DD3" w14:textId="77777777" w:rsidR="00A93B0F" w:rsidRPr="00A93B0F" w:rsidRDefault="00A93B0F" w:rsidP="00566B9B"/>
    <w:p w14:paraId="3C2AE3E8" w14:textId="77777777" w:rsidR="00566B9B" w:rsidRPr="00A93B0F" w:rsidRDefault="00566B9B" w:rsidP="00566B9B">
      <w:pPr>
        <w:rPr>
          <w:b/>
          <w:bCs/>
        </w:rPr>
      </w:pPr>
    </w:p>
    <w:p w14:paraId="547617D1" w14:textId="77777777" w:rsidR="00566B9B" w:rsidRPr="00A93B0F" w:rsidRDefault="00566B9B" w:rsidP="00566B9B">
      <w:pPr>
        <w:rPr>
          <w:b/>
          <w:bCs/>
        </w:rPr>
      </w:pPr>
    </w:p>
    <w:p w14:paraId="517C9347" w14:textId="77777777" w:rsidR="00566B9B" w:rsidRPr="00A93B0F" w:rsidRDefault="00566B9B" w:rsidP="00566B9B">
      <w:pPr>
        <w:rPr>
          <w:b/>
          <w:bCs/>
        </w:rPr>
      </w:pPr>
    </w:p>
    <w:p w14:paraId="332AE947" w14:textId="77777777" w:rsidR="00566B9B" w:rsidRPr="00A93B0F" w:rsidRDefault="00566B9B" w:rsidP="00566B9B">
      <w:pPr>
        <w:rPr>
          <w:b/>
          <w:bCs/>
        </w:rPr>
      </w:pPr>
    </w:p>
    <w:p w14:paraId="520D12F7" w14:textId="77777777" w:rsidR="006262FC" w:rsidRPr="00A93B0F" w:rsidRDefault="006262FC" w:rsidP="00067249"/>
    <w:sectPr w:rsidR="006262FC" w:rsidRPr="00A93B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tillium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73CD1"/>
    <w:multiLevelType w:val="multilevel"/>
    <w:tmpl w:val="BB78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7F05F0"/>
    <w:multiLevelType w:val="multilevel"/>
    <w:tmpl w:val="EDBC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65FAD"/>
    <w:multiLevelType w:val="multilevel"/>
    <w:tmpl w:val="55B2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A5722D"/>
    <w:multiLevelType w:val="multilevel"/>
    <w:tmpl w:val="F99C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2146A9"/>
    <w:multiLevelType w:val="hybridMultilevel"/>
    <w:tmpl w:val="F23472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81077"/>
    <w:multiLevelType w:val="multilevel"/>
    <w:tmpl w:val="B1606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E63084"/>
    <w:multiLevelType w:val="hybridMultilevel"/>
    <w:tmpl w:val="DDB4CC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33BD3"/>
    <w:multiLevelType w:val="hybridMultilevel"/>
    <w:tmpl w:val="7E9E13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52B36"/>
    <w:multiLevelType w:val="multilevel"/>
    <w:tmpl w:val="D08C3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812522"/>
    <w:multiLevelType w:val="multilevel"/>
    <w:tmpl w:val="7D220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5C00A7"/>
    <w:multiLevelType w:val="multilevel"/>
    <w:tmpl w:val="8EE6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326B72"/>
    <w:multiLevelType w:val="hybridMultilevel"/>
    <w:tmpl w:val="872C46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93BDF"/>
    <w:multiLevelType w:val="multilevel"/>
    <w:tmpl w:val="3460D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D81148"/>
    <w:multiLevelType w:val="multilevel"/>
    <w:tmpl w:val="6BBA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D70291C"/>
    <w:multiLevelType w:val="hybridMultilevel"/>
    <w:tmpl w:val="912E0C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D95205"/>
    <w:multiLevelType w:val="hybridMultilevel"/>
    <w:tmpl w:val="9A1C92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315F46"/>
    <w:multiLevelType w:val="hybridMultilevel"/>
    <w:tmpl w:val="269A38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7D1D89"/>
    <w:multiLevelType w:val="multilevel"/>
    <w:tmpl w:val="92F8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9F168D3"/>
    <w:multiLevelType w:val="hybridMultilevel"/>
    <w:tmpl w:val="6F36E3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FB5A04"/>
    <w:multiLevelType w:val="hybridMultilevel"/>
    <w:tmpl w:val="2D1600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96213">
    <w:abstractNumId w:val="16"/>
  </w:num>
  <w:num w:numId="2" w16cid:durableId="1989045191">
    <w:abstractNumId w:val="18"/>
  </w:num>
  <w:num w:numId="3" w16cid:durableId="734159395">
    <w:abstractNumId w:val="4"/>
  </w:num>
  <w:num w:numId="4" w16cid:durableId="832531052">
    <w:abstractNumId w:val="0"/>
  </w:num>
  <w:num w:numId="5" w16cid:durableId="1173955979">
    <w:abstractNumId w:val="1"/>
  </w:num>
  <w:num w:numId="6" w16cid:durableId="1928534907">
    <w:abstractNumId w:val="15"/>
  </w:num>
  <w:num w:numId="7" w16cid:durableId="1394305497">
    <w:abstractNumId w:val="14"/>
  </w:num>
  <w:num w:numId="8" w16cid:durableId="1410343872">
    <w:abstractNumId w:val="12"/>
  </w:num>
  <w:num w:numId="9" w16cid:durableId="1560171343">
    <w:abstractNumId w:val="5"/>
  </w:num>
  <w:num w:numId="10" w16cid:durableId="1049914817">
    <w:abstractNumId w:val="9"/>
  </w:num>
  <w:num w:numId="11" w16cid:durableId="494878547">
    <w:abstractNumId w:val="6"/>
  </w:num>
  <w:num w:numId="12" w16cid:durableId="1153184806">
    <w:abstractNumId w:val="11"/>
  </w:num>
  <w:num w:numId="13" w16cid:durableId="761681434">
    <w:abstractNumId w:val="19"/>
  </w:num>
  <w:num w:numId="14" w16cid:durableId="1239482434">
    <w:abstractNumId w:val="2"/>
  </w:num>
  <w:num w:numId="15" w16cid:durableId="1534615557">
    <w:abstractNumId w:val="3"/>
  </w:num>
  <w:num w:numId="16" w16cid:durableId="1958564559">
    <w:abstractNumId w:val="17"/>
  </w:num>
  <w:num w:numId="17" w16cid:durableId="1091898276">
    <w:abstractNumId w:val="13"/>
  </w:num>
  <w:num w:numId="18" w16cid:durableId="63842638">
    <w:abstractNumId w:val="10"/>
  </w:num>
  <w:num w:numId="19" w16cid:durableId="1006052154">
    <w:abstractNumId w:val="8"/>
  </w:num>
  <w:num w:numId="20" w16cid:durableId="12794907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FC"/>
    <w:rsid w:val="00016B01"/>
    <w:rsid w:val="00036F30"/>
    <w:rsid w:val="0005686A"/>
    <w:rsid w:val="00067249"/>
    <w:rsid w:val="00074B2E"/>
    <w:rsid w:val="000959D4"/>
    <w:rsid w:val="000A350C"/>
    <w:rsid w:val="000D345C"/>
    <w:rsid w:val="000D67F4"/>
    <w:rsid w:val="00112FA1"/>
    <w:rsid w:val="00122F93"/>
    <w:rsid w:val="00146ED1"/>
    <w:rsid w:val="0016718D"/>
    <w:rsid w:val="0017205B"/>
    <w:rsid w:val="00184925"/>
    <w:rsid w:val="00187853"/>
    <w:rsid w:val="00191B16"/>
    <w:rsid w:val="001D65E0"/>
    <w:rsid w:val="001E7269"/>
    <w:rsid w:val="001E7DE8"/>
    <w:rsid w:val="00211EB2"/>
    <w:rsid w:val="00213857"/>
    <w:rsid w:val="002264E4"/>
    <w:rsid w:val="00234F42"/>
    <w:rsid w:val="002405A0"/>
    <w:rsid w:val="002E67FB"/>
    <w:rsid w:val="00333C5A"/>
    <w:rsid w:val="00375468"/>
    <w:rsid w:val="00382F2C"/>
    <w:rsid w:val="00384DBB"/>
    <w:rsid w:val="003A7F35"/>
    <w:rsid w:val="003D028C"/>
    <w:rsid w:val="003E5082"/>
    <w:rsid w:val="00427D78"/>
    <w:rsid w:val="004330D2"/>
    <w:rsid w:val="004331BF"/>
    <w:rsid w:val="00445F96"/>
    <w:rsid w:val="0046172F"/>
    <w:rsid w:val="0047329D"/>
    <w:rsid w:val="00474819"/>
    <w:rsid w:val="004B45BB"/>
    <w:rsid w:val="004B6B3E"/>
    <w:rsid w:val="004D72B9"/>
    <w:rsid w:val="004E5EDC"/>
    <w:rsid w:val="00517EF3"/>
    <w:rsid w:val="005410EB"/>
    <w:rsid w:val="00560D7F"/>
    <w:rsid w:val="00566B9B"/>
    <w:rsid w:val="005678E2"/>
    <w:rsid w:val="00570767"/>
    <w:rsid w:val="0057179E"/>
    <w:rsid w:val="00577868"/>
    <w:rsid w:val="006262FC"/>
    <w:rsid w:val="00640BD6"/>
    <w:rsid w:val="00643E1E"/>
    <w:rsid w:val="0064421B"/>
    <w:rsid w:val="00656ACC"/>
    <w:rsid w:val="00661884"/>
    <w:rsid w:val="006A0214"/>
    <w:rsid w:val="006A0EE9"/>
    <w:rsid w:val="006A5745"/>
    <w:rsid w:val="006A64D1"/>
    <w:rsid w:val="006B1AA5"/>
    <w:rsid w:val="006D7290"/>
    <w:rsid w:val="007151B8"/>
    <w:rsid w:val="00776121"/>
    <w:rsid w:val="007D33CA"/>
    <w:rsid w:val="007E0BB2"/>
    <w:rsid w:val="007F171A"/>
    <w:rsid w:val="007F6C41"/>
    <w:rsid w:val="008473B3"/>
    <w:rsid w:val="008927F8"/>
    <w:rsid w:val="008975D1"/>
    <w:rsid w:val="008D6897"/>
    <w:rsid w:val="008E149C"/>
    <w:rsid w:val="00913512"/>
    <w:rsid w:val="0091623C"/>
    <w:rsid w:val="009666A3"/>
    <w:rsid w:val="0099621E"/>
    <w:rsid w:val="009B299E"/>
    <w:rsid w:val="009B2D1D"/>
    <w:rsid w:val="009F4178"/>
    <w:rsid w:val="00A11A11"/>
    <w:rsid w:val="00A1722D"/>
    <w:rsid w:val="00A35363"/>
    <w:rsid w:val="00A370F4"/>
    <w:rsid w:val="00A829DC"/>
    <w:rsid w:val="00A87D8F"/>
    <w:rsid w:val="00A93B0F"/>
    <w:rsid w:val="00AD196C"/>
    <w:rsid w:val="00AF25E2"/>
    <w:rsid w:val="00AF2B4F"/>
    <w:rsid w:val="00B1371C"/>
    <w:rsid w:val="00B23AA5"/>
    <w:rsid w:val="00B25F62"/>
    <w:rsid w:val="00B37D79"/>
    <w:rsid w:val="00B91011"/>
    <w:rsid w:val="00BD1BFB"/>
    <w:rsid w:val="00BD4812"/>
    <w:rsid w:val="00BD7675"/>
    <w:rsid w:val="00BE2103"/>
    <w:rsid w:val="00C0119F"/>
    <w:rsid w:val="00C52F41"/>
    <w:rsid w:val="00C56D17"/>
    <w:rsid w:val="00C83081"/>
    <w:rsid w:val="00CA0262"/>
    <w:rsid w:val="00CA7150"/>
    <w:rsid w:val="00CB2B44"/>
    <w:rsid w:val="00D109B4"/>
    <w:rsid w:val="00D1499F"/>
    <w:rsid w:val="00D30119"/>
    <w:rsid w:val="00D76824"/>
    <w:rsid w:val="00D81B61"/>
    <w:rsid w:val="00DC6ADD"/>
    <w:rsid w:val="00DD7FDD"/>
    <w:rsid w:val="00DE6AE0"/>
    <w:rsid w:val="00E326F3"/>
    <w:rsid w:val="00E73CAC"/>
    <w:rsid w:val="00E9415F"/>
    <w:rsid w:val="00E9423C"/>
    <w:rsid w:val="00F22402"/>
    <w:rsid w:val="00F66446"/>
    <w:rsid w:val="00F8128C"/>
    <w:rsid w:val="00FA1676"/>
    <w:rsid w:val="00FA29CF"/>
    <w:rsid w:val="00FB5851"/>
    <w:rsid w:val="00FD22AB"/>
    <w:rsid w:val="00FF4068"/>
    <w:rsid w:val="01E82D4A"/>
    <w:rsid w:val="6DBCD8CF"/>
    <w:rsid w:val="74E0B126"/>
    <w:rsid w:val="7A28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8BD42"/>
  <w15:chartTrackingRefBased/>
  <w15:docId w15:val="{9263B6F5-5103-48F6-9E04-401AAD6E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26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26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26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26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26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26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26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26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26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26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26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626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6262F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262F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262F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262F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262F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262F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26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26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26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26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26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262F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262F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262F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26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262F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262FC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6262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6262FC"/>
    <w:rPr>
      <w:b/>
      <w:bCs/>
    </w:rPr>
  </w:style>
  <w:style w:type="character" w:customStyle="1" w:styleId="katex-mathml">
    <w:name w:val="katex-mathml"/>
    <w:basedOn w:val="Domylnaczcionkaakapitu"/>
    <w:rsid w:val="006262FC"/>
  </w:style>
  <w:style w:type="character" w:customStyle="1" w:styleId="mord">
    <w:name w:val="mord"/>
    <w:basedOn w:val="Domylnaczcionkaakapitu"/>
    <w:rsid w:val="006262FC"/>
  </w:style>
  <w:style w:type="character" w:customStyle="1" w:styleId="vlist-s">
    <w:name w:val="vlist-s"/>
    <w:basedOn w:val="Domylnaczcionkaakapitu"/>
    <w:rsid w:val="006262FC"/>
  </w:style>
  <w:style w:type="character" w:customStyle="1" w:styleId="mrel">
    <w:name w:val="mrel"/>
    <w:basedOn w:val="Domylnaczcionkaakapitu"/>
    <w:rsid w:val="006262FC"/>
  </w:style>
  <w:style w:type="character" w:customStyle="1" w:styleId="mopen">
    <w:name w:val="mopen"/>
    <w:basedOn w:val="Domylnaczcionkaakapitu"/>
    <w:rsid w:val="006262FC"/>
  </w:style>
  <w:style w:type="character" w:customStyle="1" w:styleId="mpunct">
    <w:name w:val="mpunct"/>
    <w:basedOn w:val="Domylnaczcionkaakapitu"/>
    <w:rsid w:val="006262FC"/>
  </w:style>
  <w:style w:type="character" w:customStyle="1" w:styleId="mclose">
    <w:name w:val="mclose"/>
    <w:basedOn w:val="Domylnaczcionkaakapitu"/>
    <w:rsid w:val="006262FC"/>
  </w:style>
  <w:style w:type="character" w:customStyle="1" w:styleId="minner">
    <w:name w:val="minner"/>
    <w:basedOn w:val="Domylnaczcionkaakapitu"/>
    <w:rsid w:val="006262FC"/>
  </w:style>
  <w:style w:type="character" w:customStyle="1" w:styleId="mbin">
    <w:name w:val="mbin"/>
    <w:basedOn w:val="Domylnaczcionkaakapitu"/>
    <w:rsid w:val="006262FC"/>
  </w:style>
  <w:style w:type="character" w:styleId="Tekstzastpczy">
    <w:name w:val="Placeholder Text"/>
    <w:basedOn w:val="Domylnaczcionkaakapitu"/>
    <w:uiPriority w:val="99"/>
    <w:semiHidden/>
    <w:rsid w:val="006262FC"/>
    <w:rPr>
      <w:color w:val="666666"/>
    </w:rPr>
  </w:style>
  <w:style w:type="character" w:styleId="HTML-kod">
    <w:name w:val="HTML Code"/>
    <w:basedOn w:val="Domylnaczcionkaakapitu"/>
    <w:uiPriority w:val="99"/>
    <w:semiHidden/>
    <w:unhideWhenUsed/>
    <w:rsid w:val="00D81B61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omylnaczcionkaakapitu"/>
    <w:rsid w:val="009F4178"/>
  </w:style>
  <w:style w:type="character" w:customStyle="1" w:styleId="hljs-params">
    <w:name w:val="hljs-params"/>
    <w:basedOn w:val="Domylnaczcionkaakapitu"/>
    <w:rsid w:val="00640BD6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93B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93B0F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ljs-keyword">
    <w:name w:val="hljs-keyword"/>
    <w:basedOn w:val="Domylnaczcionkaakapitu"/>
    <w:rsid w:val="00A93B0F"/>
  </w:style>
  <w:style w:type="character" w:customStyle="1" w:styleId="hljs-number">
    <w:name w:val="hljs-number"/>
    <w:basedOn w:val="Domylnaczcionkaakapitu"/>
    <w:rsid w:val="00A93B0F"/>
  </w:style>
  <w:style w:type="character" w:customStyle="1" w:styleId="hljs-string">
    <w:name w:val="hljs-string"/>
    <w:basedOn w:val="Domylnaczcionkaakapitu"/>
    <w:rsid w:val="00A93B0F"/>
  </w:style>
  <w:style w:type="character" w:customStyle="1" w:styleId="hljs-builtin">
    <w:name w:val="hljs-built_in"/>
    <w:basedOn w:val="Domylnaczcionkaakapitu"/>
    <w:rsid w:val="00A93B0F"/>
  </w:style>
  <w:style w:type="paragraph" w:styleId="Zagicieodgryformularza">
    <w:name w:val="HTML Top of Form"/>
    <w:basedOn w:val="Normalny"/>
    <w:next w:val="Normalny"/>
    <w:link w:val="ZagicieodgryformularzaZnak"/>
    <w:hidden/>
    <w:uiPriority w:val="99"/>
    <w:semiHidden/>
    <w:unhideWhenUsed/>
    <w:rsid w:val="00A93B0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l-PL"/>
      <w14:ligatures w14:val="none"/>
    </w:rPr>
  </w:style>
  <w:style w:type="character" w:customStyle="1" w:styleId="ZagicieodgryformularzaZnak">
    <w:name w:val="Zagięcie od góry formularza Znak"/>
    <w:basedOn w:val="Domylnaczcionkaakapitu"/>
    <w:link w:val="Zagicieodgryformularza"/>
    <w:uiPriority w:val="99"/>
    <w:semiHidden/>
    <w:rsid w:val="00A93B0F"/>
    <w:rPr>
      <w:rFonts w:ascii="Arial" w:eastAsia="Times New Roman" w:hAnsi="Arial" w:cs="Arial"/>
      <w:vanish/>
      <w:kern w:val="0"/>
      <w:sz w:val="16"/>
      <w:szCs w:val="16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86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38994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08555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87030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9134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923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883713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81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3927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5652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710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02942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57470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42638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66076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56196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165899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1621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4617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82712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8419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87731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357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30642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840927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8599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2226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2603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79848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5228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6624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72004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874319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17943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92607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1741679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09309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418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55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26058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230042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02996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5952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0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C0421580DD1114A9A59151946D38B62" ma:contentTypeVersion="12" ma:contentTypeDescription="Utwórz nowy dokument." ma:contentTypeScope="" ma:versionID="5bdec96bd60ded45ce6a7cc28be516c4">
  <xsd:schema xmlns:xsd="http://www.w3.org/2001/XMLSchema" xmlns:xs="http://www.w3.org/2001/XMLSchema" xmlns:p="http://schemas.microsoft.com/office/2006/metadata/properties" xmlns:ns3="9759cb2a-4f78-41f3-ac03-8566a783be0b" xmlns:ns4="15f55437-a1ee-43c2-a0c0-9919148b521f" targetNamespace="http://schemas.microsoft.com/office/2006/metadata/properties" ma:root="true" ma:fieldsID="a8af03fa99a77275bd9a7d299fa8d02a" ns3:_="" ns4:_="">
    <xsd:import namespace="9759cb2a-4f78-41f3-ac03-8566a783be0b"/>
    <xsd:import namespace="15f55437-a1ee-43c2-a0c0-9919148b52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9cb2a-4f78-41f3-ac03-8566a783be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f55437-a1ee-43c2-a0c0-9919148b52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759cb2a-4f78-41f3-ac03-8566a783be0b" xsi:nil="true"/>
  </documentManagement>
</p:properties>
</file>

<file path=customXml/itemProps1.xml><?xml version="1.0" encoding="utf-8"?>
<ds:datastoreItem xmlns:ds="http://schemas.openxmlformats.org/officeDocument/2006/customXml" ds:itemID="{808E0256-C991-48FD-916D-E84AF99EC7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59cb2a-4f78-41f3-ac03-8566a783be0b"/>
    <ds:schemaRef ds:uri="15f55437-a1ee-43c2-a0c0-9919148b52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5F9CD4-F05A-4E57-8FA3-ACF01ADE4F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F40E89-1C25-4D3F-B6CD-EA0E0BAABE27}">
  <ds:schemaRefs>
    <ds:schemaRef ds:uri="http://schemas.microsoft.com/office/2006/metadata/properties"/>
    <ds:schemaRef ds:uri="http://schemas.microsoft.com/office/infopath/2007/PartnerControls"/>
    <ds:schemaRef ds:uri="9759cb2a-4f78-41f3-ac03-8566a783be0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1475</Words>
  <Characters>8856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Bocheńska</dc:creator>
  <cp:keywords/>
  <dc:description/>
  <cp:lastModifiedBy>Aleksandra Stachniak</cp:lastModifiedBy>
  <cp:revision>20</cp:revision>
  <dcterms:created xsi:type="dcterms:W3CDTF">2024-06-03T11:17:00Z</dcterms:created>
  <dcterms:modified xsi:type="dcterms:W3CDTF">2024-06-09T22:26:00Z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0x0101007C0421580DD1114A9A59151946D38B62</vt:lpwstr>
  </property>
</Properties>
</file>