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484D" w:rsidRDefault="000909A0" w:rsidP="000909A0">
      <w:r>
        <w:rPr>
          <w:rFonts w:hint="eastAsia"/>
        </w:rPr>
        <w:t>회계투명성:</w:t>
      </w:r>
      <w:r>
        <w:t xml:space="preserve"> </w:t>
      </w:r>
      <w:r>
        <w:rPr>
          <w:rFonts w:hint="eastAsia"/>
        </w:rPr>
        <w:t>기각</w:t>
      </w:r>
      <w:bookmarkStart w:id="0" w:name="_GoBack"/>
      <w:bookmarkEnd w:id="0"/>
    </w:p>
    <w:p w:rsidR="000909A0" w:rsidRDefault="000909A0" w:rsidP="000909A0"/>
    <w:p w:rsidR="000909A0" w:rsidRDefault="000909A0" w:rsidP="000909A0">
      <w:pPr>
        <w:pStyle w:val="a3"/>
        <w:numPr>
          <w:ilvl w:val="0"/>
          <w:numId w:val="1"/>
        </w:numPr>
        <w:spacing w:line="240" w:lineRule="auto"/>
        <w:ind w:leftChars="0" w:left="284" w:hanging="284"/>
      </w:pPr>
      <w:r w:rsidRPr="00E332C0">
        <w:rPr>
          <w:rFonts w:hint="eastAsia"/>
          <w:b/>
          <w:highlight w:val="lightGray"/>
        </w:rPr>
        <w:t>서울시 아파트 관리비 회계가 불투명해서 해서 납부자가 관리자를 불신한다</w:t>
      </w:r>
      <w:r w:rsidRPr="00E332C0">
        <w:rPr>
          <w:b/>
        </w:rPr>
        <w:t>.</w:t>
      </w:r>
      <w:r>
        <w:t xml:space="preserve"> </w:t>
      </w:r>
      <w:r>
        <w:rPr>
          <w:rFonts w:eastAsiaTheme="minorHAnsi"/>
        </w:rPr>
        <w:t xml:space="preserve">→ </w:t>
      </w:r>
      <w:r>
        <w:rPr>
          <w:rFonts w:hint="eastAsia"/>
        </w:rPr>
        <w:t>기각</w:t>
      </w:r>
    </w:p>
    <w:p w:rsidR="000909A0" w:rsidRDefault="000909A0" w:rsidP="000909A0">
      <w:pPr>
        <w:pStyle w:val="a3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기각근거:</w:t>
      </w:r>
      <w:r>
        <w:t xml:space="preserve"> K-apt, </w:t>
      </w:r>
      <w:r w:rsidRPr="00276871">
        <w:t>서울시 아파트 관리비 회계감사결과 공개율</w:t>
      </w:r>
      <w:r>
        <w:rPr>
          <w:rFonts w:hint="eastAsia"/>
        </w:rPr>
        <w:t>은</w:t>
      </w:r>
      <w:r>
        <w:t xml:space="preserve"> </w:t>
      </w:r>
      <w:r w:rsidRPr="00276871">
        <w:t>99%</w:t>
      </w:r>
      <w:r>
        <w:t xml:space="preserve">. </w:t>
      </w:r>
      <w:r w:rsidRPr="00276871">
        <w:t>260819 서울시 아파트 관리비 외</w:t>
      </w:r>
      <w:r>
        <w:rPr>
          <w:rFonts w:hint="eastAsia"/>
        </w:rPr>
        <w:t>부</w:t>
      </w:r>
      <w:r w:rsidRPr="00276871">
        <w:t>감</w:t>
      </w:r>
      <w:r>
        <w:rPr>
          <w:rFonts w:hint="eastAsia"/>
        </w:rPr>
        <w:t>사</w:t>
      </w:r>
      <w:r w:rsidRPr="00276871">
        <w:t>의견 적정비율</w:t>
      </w:r>
      <w:r>
        <w:rPr>
          <w:rFonts w:hint="eastAsia"/>
        </w:rPr>
        <w:t xml:space="preserve">은 </w:t>
      </w:r>
      <w:r w:rsidRPr="00276871">
        <w:t>99%</w:t>
      </w:r>
      <w:r>
        <w:t>.</w:t>
      </w:r>
    </w:p>
    <w:p w:rsidR="000909A0" w:rsidRDefault="000909A0" w:rsidP="000909A0">
      <w:pPr>
        <w:pStyle w:val="a3"/>
        <w:spacing w:line="240" w:lineRule="auto"/>
        <w:ind w:leftChars="0" w:left="567"/>
      </w:pPr>
      <w:r>
        <w:rPr>
          <w:noProof/>
        </w:rPr>
        <w:drawing>
          <wp:inline distT="0" distB="0" distL="0" distR="0" wp14:anchorId="63DFFEE3" wp14:editId="23422B93">
            <wp:extent cx="5725160" cy="2081530"/>
            <wp:effectExtent l="0" t="0" r="8890" b="0"/>
            <wp:docPr id="1" name="그림 1" descr="C:\Users\user\Desktop\260814_명랑apt\260819 서울시 아파트 관리비 회계감사결과 공개율_99%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260814_명랑apt\260819 서울시 아파트 관리비 회계감사결과 공개율_99%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9A0" w:rsidRPr="00951E65" w:rsidRDefault="000909A0" w:rsidP="000909A0">
      <w:pPr>
        <w:pStyle w:val="a3"/>
        <w:spacing w:line="240" w:lineRule="auto"/>
        <w:ind w:leftChars="0" w:left="567"/>
        <w:rPr>
          <w:rFonts w:hint="eastAsia"/>
          <w:sz w:val="18"/>
        </w:rPr>
      </w:pPr>
      <w:r w:rsidRPr="00951E65">
        <w:rPr>
          <w:rFonts w:hint="eastAsia"/>
          <w:sz w:val="18"/>
        </w:rPr>
        <w:t>(출처:</w:t>
      </w:r>
      <w:r w:rsidRPr="00951E65">
        <w:rPr>
          <w:sz w:val="18"/>
        </w:rPr>
        <w:t xml:space="preserve"> https://www.k-apt.go.kr/audt/goAudtLocal.do)</w:t>
      </w:r>
    </w:p>
    <w:p w:rsidR="000909A0" w:rsidRDefault="000909A0" w:rsidP="000909A0">
      <w:pPr>
        <w:pStyle w:val="a3"/>
        <w:spacing w:line="240" w:lineRule="auto"/>
        <w:ind w:leftChars="0" w:left="644"/>
      </w:pPr>
      <w:r>
        <w:rPr>
          <w:rFonts w:hint="eastAsia"/>
          <w:noProof/>
        </w:rPr>
        <w:drawing>
          <wp:inline distT="0" distB="0" distL="0" distR="0" wp14:anchorId="3C8E6977" wp14:editId="3E70C383">
            <wp:extent cx="5725160" cy="1719580"/>
            <wp:effectExtent l="0" t="0" r="8890" b="0"/>
            <wp:docPr id="2" name="그림 2" descr="C:\Users\user\Desktop\260814_명랑apt\260819 서울시 아파트 관리비 외감의견 적정비율_99%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260814_명랑apt\260819 서울시 아파트 관리비 외감의견 적정비율_99%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9A0" w:rsidRPr="00951E65" w:rsidRDefault="000909A0" w:rsidP="000909A0">
      <w:pPr>
        <w:pStyle w:val="a3"/>
        <w:spacing w:line="240" w:lineRule="auto"/>
        <w:ind w:leftChars="0" w:left="644"/>
        <w:rPr>
          <w:rFonts w:hint="eastAsia"/>
          <w:sz w:val="18"/>
        </w:rPr>
      </w:pPr>
      <w:r w:rsidRPr="00951E65">
        <w:rPr>
          <w:rFonts w:hint="eastAsia"/>
          <w:sz w:val="18"/>
        </w:rPr>
        <w:t xml:space="preserve">(출처: </w:t>
      </w:r>
      <w:r w:rsidRPr="00951E65">
        <w:rPr>
          <w:sz w:val="18"/>
        </w:rPr>
        <w:t>https://www.k-apt.go.kr/audt/goAudtResult.do)</w:t>
      </w:r>
    </w:p>
    <w:p w:rsidR="000909A0" w:rsidRDefault="000909A0" w:rsidP="000909A0">
      <w:pPr>
        <w:pStyle w:val="a3"/>
        <w:spacing w:line="240" w:lineRule="auto"/>
        <w:ind w:leftChars="0" w:left="284"/>
      </w:pPr>
      <w:r>
        <w:rPr>
          <w:rFonts w:hint="eastAsia"/>
        </w:rPr>
        <w:t>하지만, 회계감사결과와 외부감사의견을 한 눈에 볼 수 있는 지도 베이스의 서비스 플랫폼은 없다.</w:t>
      </w:r>
    </w:p>
    <w:p w:rsidR="000909A0" w:rsidRPr="000909A0" w:rsidRDefault="000909A0" w:rsidP="000909A0">
      <w:pPr>
        <w:rPr>
          <w:rFonts w:hint="eastAsia"/>
        </w:rPr>
      </w:pPr>
    </w:p>
    <w:sectPr w:rsidR="000909A0" w:rsidRPr="000909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673B9F"/>
    <w:multiLevelType w:val="hybridMultilevel"/>
    <w:tmpl w:val="3CA8574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F5F00B0"/>
    <w:multiLevelType w:val="hybridMultilevel"/>
    <w:tmpl w:val="E0A25740"/>
    <w:lvl w:ilvl="0" w:tplc="C0C27108">
      <w:numFmt w:val="bullet"/>
      <w:lvlText w:val="-"/>
      <w:lvlJc w:val="left"/>
      <w:pPr>
        <w:ind w:left="64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A0"/>
    <w:rsid w:val="0008484D"/>
    <w:rsid w:val="0009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3323"/>
  <w15:chartTrackingRefBased/>
  <w15:docId w15:val="{EA8A7DCF-64F6-4F6E-8A48-1FF51BA5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9A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2026-08-21T04:10:00Z</dcterms:created>
  <dcterms:modified xsi:type="dcterms:W3CDTF">2026-08-21T04:11:00Z</dcterms:modified>
</cp:coreProperties>
</file>