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F1" w:rsidRPr="00CF67F1" w:rsidRDefault="00CF67F1" w:rsidP="00CF67F1">
      <w:pPr>
        <w:shd w:val="clear" w:color="auto" w:fill="FFFFFF"/>
        <w:spacing w:before="230" w:after="115" w:line="276" w:lineRule="atLeast"/>
        <w:outlineLvl w:val="0"/>
        <w:rPr>
          <w:rFonts w:ascii="Georgia" w:eastAsia="Times New Roman" w:hAnsi="Georgia" w:cs="Times New Roman"/>
          <w:kern w:val="36"/>
          <w:sz w:val="23"/>
          <w:szCs w:val="23"/>
        </w:rPr>
      </w:pPr>
      <w:r w:rsidRPr="00CF67F1">
        <w:rPr>
          <w:rFonts w:ascii="Georgia" w:eastAsia="Times New Roman" w:hAnsi="Georgia" w:cs="Times New Roman"/>
          <w:kern w:val="36"/>
          <w:sz w:val="23"/>
          <w:szCs w:val="23"/>
        </w:rPr>
        <w:t>Clustering and Similarity</w:t>
      </w:r>
    </w:p>
    <w:p w:rsidR="00CF67F1" w:rsidRPr="00CF67F1" w:rsidRDefault="00CF67F1" w:rsidP="00CF67F1">
      <w:pPr>
        <w:shd w:val="clear" w:color="auto" w:fill="FFFFFF"/>
        <w:spacing w:line="207" w:lineRule="atLeast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Quiz, 6 questions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1. 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1</w:t>
      </w:r>
    </w:p>
    <w:p w:rsidR="00CF67F1" w:rsidRPr="00CF67F1" w:rsidRDefault="00CF67F1" w:rsidP="00CF67F1">
      <w:pPr>
        <w:spacing w:after="138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A country, called </w:t>
      </w:r>
      <w:r w:rsidRPr="00CF67F1">
        <w:rPr>
          <w:rFonts w:ascii="Arial" w:eastAsia="Times New Roman" w:hAnsi="Arial" w:cs="Arial"/>
          <w:i/>
          <w:iCs/>
          <w:sz w:val="18"/>
        </w:rPr>
        <w:t>Simpleland</w:t>
      </w:r>
      <w:r w:rsidRPr="00CF67F1">
        <w:rPr>
          <w:rFonts w:ascii="Arial" w:eastAsia="Times New Roman" w:hAnsi="Arial" w:cs="Arial"/>
          <w:sz w:val="18"/>
          <w:szCs w:val="18"/>
        </w:rPr>
        <w:t>, has a language with a small vocabulary of just </w:t>
      </w:r>
      <w:r w:rsidRPr="00CF67F1">
        <w:rPr>
          <w:rFonts w:ascii="Arial" w:eastAsia="Times New Roman" w:hAnsi="Arial" w:cs="Arial"/>
          <w:i/>
          <w:iCs/>
          <w:sz w:val="18"/>
        </w:rPr>
        <w:t>“the”</w:t>
      </w:r>
      <w:r w:rsidRPr="00CF67F1">
        <w:rPr>
          <w:rFonts w:ascii="Arial" w:eastAsia="Times New Roman" w:hAnsi="Arial" w:cs="Arial"/>
          <w:sz w:val="18"/>
          <w:szCs w:val="18"/>
        </w:rPr>
        <w:t>, </w:t>
      </w:r>
      <w:r w:rsidRPr="00CF67F1">
        <w:rPr>
          <w:rFonts w:ascii="Arial" w:eastAsia="Times New Roman" w:hAnsi="Arial" w:cs="Arial"/>
          <w:i/>
          <w:iCs/>
          <w:sz w:val="18"/>
        </w:rPr>
        <w:t>“on”</w:t>
      </w:r>
      <w:r w:rsidRPr="00CF67F1">
        <w:rPr>
          <w:rFonts w:ascii="Arial" w:eastAsia="Times New Roman" w:hAnsi="Arial" w:cs="Arial"/>
          <w:sz w:val="18"/>
          <w:szCs w:val="18"/>
        </w:rPr>
        <w:t>, </w:t>
      </w:r>
      <w:r w:rsidRPr="00CF67F1">
        <w:rPr>
          <w:rFonts w:ascii="Arial" w:eastAsia="Times New Roman" w:hAnsi="Arial" w:cs="Arial"/>
          <w:i/>
          <w:iCs/>
          <w:sz w:val="18"/>
        </w:rPr>
        <w:t>“and”</w:t>
      </w:r>
      <w:r w:rsidRPr="00CF67F1">
        <w:rPr>
          <w:rFonts w:ascii="Arial" w:eastAsia="Times New Roman" w:hAnsi="Arial" w:cs="Arial"/>
          <w:sz w:val="18"/>
          <w:szCs w:val="18"/>
        </w:rPr>
        <w:t>, </w:t>
      </w:r>
      <w:r w:rsidRPr="00CF67F1">
        <w:rPr>
          <w:rFonts w:ascii="Arial" w:eastAsia="Times New Roman" w:hAnsi="Arial" w:cs="Arial"/>
          <w:i/>
          <w:iCs/>
          <w:sz w:val="18"/>
        </w:rPr>
        <w:t>“go”</w:t>
      </w:r>
      <w:r w:rsidRPr="00CF67F1">
        <w:rPr>
          <w:rFonts w:ascii="Arial" w:eastAsia="Times New Roman" w:hAnsi="Arial" w:cs="Arial"/>
          <w:sz w:val="18"/>
          <w:szCs w:val="18"/>
        </w:rPr>
        <w:t>, </w:t>
      </w:r>
      <w:r w:rsidRPr="00CF67F1">
        <w:rPr>
          <w:rFonts w:ascii="Arial" w:eastAsia="Times New Roman" w:hAnsi="Arial" w:cs="Arial"/>
          <w:i/>
          <w:iCs/>
          <w:sz w:val="18"/>
        </w:rPr>
        <w:t>“round”</w:t>
      </w:r>
      <w:r w:rsidRPr="00CF67F1">
        <w:rPr>
          <w:rFonts w:ascii="Arial" w:eastAsia="Times New Roman" w:hAnsi="Arial" w:cs="Arial"/>
          <w:sz w:val="18"/>
          <w:szCs w:val="18"/>
        </w:rPr>
        <w:t>, </w:t>
      </w:r>
      <w:r w:rsidRPr="00CF67F1">
        <w:rPr>
          <w:rFonts w:ascii="Arial" w:eastAsia="Times New Roman" w:hAnsi="Arial" w:cs="Arial"/>
          <w:i/>
          <w:iCs/>
          <w:sz w:val="18"/>
        </w:rPr>
        <w:t>“bus”</w:t>
      </w:r>
      <w:r w:rsidRPr="00CF67F1">
        <w:rPr>
          <w:rFonts w:ascii="Arial" w:eastAsia="Times New Roman" w:hAnsi="Arial" w:cs="Arial"/>
          <w:sz w:val="18"/>
          <w:szCs w:val="18"/>
        </w:rPr>
        <w:t>, and </w:t>
      </w:r>
      <w:r w:rsidRPr="00CF67F1">
        <w:rPr>
          <w:rFonts w:ascii="Arial" w:eastAsia="Times New Roman" w:hAnsi="Arial" w:cs="Arial"/>
          <w:i/>
          <w:iCs/>
          <w:sz w:val="18"/>
        </w:rPr>
        <w:t>“wheels”</w:t>
      </w:r>
      <w:r w:rsidRPr="00CF67F1">
        <w:rPr>
          <w:rFonts w:ascii="Arial" w:eastAsia="Times New Roman" w:hAnsi="Arial" w:cs="Arial"/>
          <w:sz w:val="18"/>
          <w:szCs w:val="18"/>
        </w:rPr>
        <w:t>. For a word count vector with indices ordered as the words appear above, what is the word count vector for a document that simply says </w:t>
      </w:r>
      <w:r w:rsidRPr="00CF67F1">
        <w:rPr>
          <w:rFonts w:ascii="Arial" w:eastAsia="Times New Roman" w:hAnsi="Arial" w:cs="Arial"/>
          <w:i/>
          <w:iCs/>
          <w:sz w:val="18"/>
        </w:rPr>
        <w:t>“the wheels on the bus go round and round.”</w:t>
      </w:r>
    </w:p>
    <w:p w:rsidR="00CF67F1" w:rsidRPr="00CF67F1" w:rsidRDefault="00CF67F1" w:rsidP="00CF67F1">
      <w:pPr>
        <w:spacing w:before="415"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Please enter the vector of counts as follows: If the counts were [</w:t>
      </w:r>
      <w:r w:rsidRPr="00CF67F1">
        <w:rPr>
          <w:rFonts w:ascii="Arial" w:eastAsia="Times New Roman" w:hAnsi="Arial" w:cs="Arial"/>
          <w:i/>
          <w:iCs/>
          <w:sz w:val="18"/>
        </w:rPr>
        <w:t>"the"</w:t>
      </w:r>
      <w:r w:rsidRPr="00CF67F1">
        <w:rPr>
          <w:rFonts w:ascii="Arial" w:eastAsia="Times New Roman" w:hAnsi="Arial" w:cs="Arial"/>
          <w:sz w:val="18"/>
          <w:szCs w:val="18"/>
        </w:rPr>
        <w:t>=1, </w:t>
      </w:r>
      <w:r w:rsidRPr="00CF67F1">
        <w:rPr>
          <w:rFonts w:ascii="Arial" w:eastAsia="Times New Roman" w:hAnsi="Arial" w:cs="Arial"/>
          <w:i/>
          <w:iCs/>
          <w:sz w:val="18"/>
        </w:rPr>
        <w:t>“on”</w:t>
      </w:r>
      <w:r w:rsidRPr="00CF67F1">
        <w:rPr>
          <w:rFonts w:ascii="Arial" w:eastAsia="Times New Roman" w:hAnsi="Arial" w:cs="Arial"/>
          <w:sz w:val="18"/>
          <w:szCs w:val="18"/>
        </w:rPr>
        <w:t>=3, </w:t>
      </w:r>
      <w:r w:rsidRPr="00CF67F1">
        <w:rPr>
          <w:rFonts w:ascii="Arial" w:eastAsia="Times New Roman" w:hAnsi="Arial" w:cs="Arial"/>
          <w:i/>
          <w:iCs/>
          <w:sz w:val="18"/>
        </w:rPr>
        <w:t>"and"</w:t>
      </w:r>
      <w:r w:rsidRPr="00CF67F1">
        <w:rPr>
          <w:rFonts w:ascii="Arial" w:eastAsia="Times New Roman" w:hAnsi="Arial" w:cs="Arial"/>
          <w:sz w:val="18"/>
          <w:szCs w:val="18"/>
        </w:rPr>
        <w:t>=2, </w:t>
      </w:r>
      <w:r w:rsidRPr="00CF67F1">
        <w:rPr>
          <w:rFonts w:ascii="Arial" w:eastAsia="Times New Roman" w:hAnsi="Arial" w:cs="Arial"/>
          <w:i/>
          <w:iCs/>
          <w:sz w:val="18"/>
        </w:rPr>
        <w:t>"go"=</w:t>
      </w:r>
      <w:r w:rsidRPr="00CF67F1">
        <w:rPr>
          <w:rFonts w:ascii="Arial" w:eastAsia="Times New Roman" w:hAnsi="Arial" w:cs="Arial"/>
          <w:sz w:val="18"/>
          <w:szCs w:val="18"/>
        </w:rPr>
        <w:t>1, </w:t>
      </w:r>
      <w:r w:rsidRPr="00CF67F1">
        <w:rPr>
          <w:rFonts w:ascii="Arial" w:eastAsia="Times New Roman" w:hAnsi="Arial" w:cs="Arial"/>
          <w:i/>
          <w:iCs/>
          <w:sz w:val="18"/>
        </w:rPr>
        <w:t>"round"=</w:t>
      </w:r>
      <w:r w:rsidRPr="00CF67F1">
        <w:rPr>
          <w:rFonts w:ascii="Arial" w:eastAsia="Times New Roman" w:hAnsi="Arial" w:cs="Arial"/>
          <w:sz w:val="18"/>
          <w:szCs w:val="18"/>
        </w:rPr>
        <w:t>2, "</w:t>
      </w:r>
      <w:r w:rsidRPr="00CF67F1">
        <w:rPr>
          <w:rFonts w:ascii="Arial" w:eastAsia="Times New Roman" w:hAnsi="Arial" w:cs="Arial"/>
          <w:i/>
          <w:iCs/>
          <w:sz w:val="18"/>
        </w:rPr>
        <w:t>bus"=</w:t>
      </w:r>
      <w:r w:rsidRPr="00CF67F1">
        <w:rPr>
          <w:rFonts w:ascii="Arial" w:eastAsia="Times New Roman" w:hAnsi="Arial" w:cs="Arial"/>
          <w:sz w:val="18"/>
          <w:szCs w:val="18"/>
        </w:rPr>
        <w:t>1, "</w:t>
      </w:r>
      <w:r w:rsidRPr="00CF67F1">
        <w:rPr>
          <w:rFonts w:ascii="Arial" w:eastAsia="Times New Roman" w:hAnsi="Arial" w:cs="Arial"/>
          <w:i/>
          <w:iCs/>
          <w:sz w:val="18"/>
        </w:rPr>
        <w:t>wheels"=</w:t>
      </w:r>
      <w:r w:rsidRPr="00CF67F1">
        <w:rPr>
          <w:rFonts w:ascii="Arial" w:eastAsia="Times New Roman" w:hAnsi="Arial" w:cs="Arial"/>
          <w:sz w:val="18"/>
          <w:szCs w:val="18"/>
        </w:rPr>
        <w:t>1], enter 1321211.</w:t>
      </w:r>
    </w:p>
    <w:p w:rsidR="00CF67F1" w:rsidRPr="00CF67F1" w:rsidRDefault="00CF67F1" w:rsidP="00CF67F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60.5pt;height:17.85pt" o:ole="">
            <v:imagedata r:id="rId4" o:title=""/>
          </v:shape>
          <w:control r:id="rId5" w:name="DefaultOcxName" w:shapeid="_x0000_i1087"/>
        </w:objec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t>Question 2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2. 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2</w:t>
      </w:r>
    </w:p>
    <w:p w:rsidR="00CF67F1" w:rsidRPr="00CF67F1" w:rsidRDefault="00CF67F1" w:rsidP="00CF67F1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In </w:t>
      </w:r>
      <w:r w:rsidRPr="00CF67F1">
        <w:rPr>
          <w:rFonts w:ascii="Arial" w:eastAsia="Times New Roman" w:hAnsi="Arial" w:cs="Arial"/>
          <w:i/>
          <w:iCs/>
          <w:sz w:val="18"/>
        </w:rPr>
        <w:t>Simpleland</w:t>
      </w:r>
      <w:r w:rsidRPr="00CF67F1">
        <w:rPr>
          <w:rFonts w:ascii="Arial" w:eastAsia="Times New Roman" w:hAnsi="Arial" w:cs="Arial"/>
          <w:sz w:val="18"/>
          <w:szCs w:val="18"/>
        </w:rPr>
        <w:t>, a reader is enjoying a document with a representation: [1 3 2 1 2 1 1]. Which of the following articles would you recommend to this reader next?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6" type="#_x0000_t75" style="width:20.15pt;height:17.85pt" o:ole="">
            <v:imagedata r:id="rId6" o:title=""/>
          </v:shape>
          <w:control r:id="rId7" w:name="DefaultOcxName1" w:shapeid="_x0000_i1086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[7 0 2 1 0 0 1]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5" type="#_x0000_t75" style="width:20.15pt;height:17.85pt" o:ole="">
            <v:imagedata r:id="rId6" o:title=""/>
          </v:shape>
          <w:control r:id="rId8" w:name="DefaultOcxName2" w:shapeid="_x0000_i1085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[1 7 0 0 2 0 1]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4" type="#_x0000_t75" style="width:20.15pt;height:17.85pt" o:ole="">
            <v:imagedata r:id="rId6" o:title=""/>
          </v:shape>
          <w:control r:id="rId9" w:name="DefaultOcxName3" w:shapeid="_x0000_i1084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[1 0 0 0 7 1 2]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3" type="#_x0000_t75" style="width:20.15pt;height:17.85pt" o:ole="">
            <v:imagedata r:id="rId6" o:title=""/>
          </v:shape>
          <w:control r:id="rId10" w:name="DefaultOcxName4" w:shapeid="_x0000_i1083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[0 2 0 0 7 1 1]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t>Question 3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3. 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3</w:t>
      </w:r>
    </w:p>
    <w:p w:rsidR="00CF67F1" w:rsidRPr="00CF67F1" w:rsidRDefault="00CF67F1" w:rsidP="00CF67F1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A corpus in </w:t>
      </w:r>
      <w:r w:rsidRPr="00CF67F1">
        <w:rPr>
          <w:rFonts w:ascii="Arial" w:eastAsia="Times New Roman" w:hAnsi="Arial" w:cs="Arial"/>
          <w:i/>
          <w:iCs/>
          <w:sz w:val="18"/>
        </w:rPr>
        <w:t>Simpleland</w:t>
      </w:r>
      <w:r w:rsidRPr="00CF67F1">
        <w:rPr>
          <w:rFonts w:ascii="Arial" w:eastAsia="Times New Roman" w:hAnsi="Arial" w:cs="Arial"/>
          <w:sz w:val="18"/>
          <w:szCs w:val="18"/>
        </w:rPr>
        <w:t> has 99 articles. If you pick one article and perform </w:t>
      </w:r>
      <w:r w:rsidRPr="00CF67F1">
        <w:rPr>
          <w:rFonts w:ascii="Arial" w:eastAsia="Times New Roman" w:hAnsi="Arial" w:cs="Arial"/>
          <w:b/>
          <w:bCs/>
          <w:sz w:val="18"/>
        </w:rPr>
        <w:t>1-nearest neighbor search</w:t>
      </w:r>
      <w:r w:rsidRPr="00CF67F1">
        <w:rPr>
          <w:rFonts w:ascii="Arial" w:eastAsia="Times New Roman" w:hAnsi="Arial" w:cs="Arial"/>
          <w:sz w:val="18"/>
          <w:szCs w:val="18"/>
        </w:rPr>
        <w:t> to find the closest article to this query article, how many times must you compute the similarity between two articles?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2" type="#_x0000_t75" style="width:20.15pt;height:17.85pt" o:ole="">
            <v:imagedata r:id="rId6" o:title=""/>
          </v:shape>
          <w:control r:id="rId11" w:name="DefaultOcxName5" w:shapeid="_x0000_i1082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98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81" type="#_x0000_t75" style="width:20.15pt;height:17.85pt" o:ole="">
            <v:imagedata r:id="rId6" o:title=""/>
          </v:shape>
          <w:control r:id="rId12" w:name="DefaultOcxName6" w:shapeid="_x0000_i1081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98*2 = 196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lastRenderedPageBreak/>
        <w:object w:dxaOrig="225" w:dyaOrig="225">
          <v:shape id="_x0000_i1080" type="#_x0000_t75" style="width:20.15pt;height:17.85pt" o:ole="">
            <v:imagedata r:id="rId6" o:title=""/>
          </v:shape>
          <w:control r:id="rId13" w:name="DefaultOcxName7" w:shapeid="_x0000_i1080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98/2 = 49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9" type="#_x0000_t75" style="width:20.15pt;height:17.85pt" o:ole="">
            <v:imagedata r:id="rId6" o:title=""/>
          </v:shape>
          <w:control r:id="rId14" w:name="DefaultOcxName8" w:shapeid="_x0000_i1079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(98)^2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8" type="#_x0000_t75" style="width:20.15pt;height:17.85pt" o:ole="">
            <v:imagedata r:id="rId6" o:title=""/>
          </v:shape>
          <w:control r:id="rId15" w:name="DefaultOcxName9" w:shapeid="_x0000_i1078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99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t>Question 4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4. 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4</w:t>
      </w:r>
    </w:p>
    <w:p w:rsidR="00CF67F1" w:rsidRPr="00CF67F1" w:rsidRDefault="00CF67F1" w:rsidP="00CF67F1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For the TF-IDF representation, does the relative importance of words in a document depend on the base of the logarithm used? For example, take the words "</w:t>
      </w:r>
      <w:r w:rsidRPr="00CF67F1">
        <w:rPr>
          <w:rFonts w:ascii="Arial" w:eastAsia="Times New Roman" w:hAnsi="Arial" w:cs="Arial"/>
          <w:i/>
          <w:iCs/>
          <w:sz w:val="18"/>
        </w:rPr>
        <w:t>bus</w:t>
      </w:r>
      <w:r w:rsidRPr="00CF67F1">
        <w:rPr>
          <w:rFonts w:ascii="Arial" w:eastAsia="Times New Roman" w:hAnsi="Arial" w:cs="Arial"/>
          <w:sz w:val="18"/>
          <w:szCs w:val="18"/>
        </w:rPr>
        <w:t>" and "</w:t>
      </w:r>
      <w:r w:rsidRPr="00CF67F1">
        <w:rPr>
          <w:rFonts w:ascii="Arial" w:eastAsia="Times New Roman" w:hAnsi="Arial" w:cs="Arial"/>
          <w:i/>
          <w:iCs/>
          <w:sz w:val="18"/>
        </w:rPr>
        <w:t>wheels</w:t>
      </w:r>
      <w:r w:rsidRPr="00CF67F1">
        <w:rPr>
          <w:rFonts w:ascii="Arial" w:eastAsia="Times New Roman" w:hAnsi="Arial" w:cs="Arial"/>
          <w:sz w:val="18"/>
          <w:szCs w:val="18"/>
        </w:rPr>
        <w:t>" in a particular document. Is the ratio between the TF-IDF values for "</w:t>
      </w:r>
      <w:r w:rsidRPr="00CF67F1">
        <w:rPr>
          <w:rFonts w:ascii="Arial" w:eastAsia="Times New Roman" w:hAnsi="Arial" w:cs="Arial"/>
          <w:i/>
          <w:iCs/>
          <w:sz w:val="18"/>
        </w:rPr>
        <w:t>bus</w:t>
      </w:r>
      <w:r w:rsidRPr="00CF67F1">
        <w:rPr>
          <w:rFonts w:ascii="Arial" w:eastAsia="Times New Roman" w:hAnsi="Arial" w:cs="Arial"/>
          <w:sz w:val="18"/>
          <w:szCs w:val="18"/>
        </w:rPr>
        <w:t>" and "</w:t>
      </w:r>
      <w:r w:rsidRPr="00CF67F1">
        <w:rPr>
          <w:rFonts w:ascii="Arial" w:eastAsia="Times New Roman" w:hAnsi="Arial" w:cs="Arial"/>
          <w:i/>
          <w:iCs/>
          <w:sz w:val="18"/>
        </w:rPr>
        <w:t>wheels</w:t>
      </w:r>
      <w:r w:rsidRPr="00CF67F1">
        <w:rPr>
          <w:rFonts w:ascii="Arial" w:eastAsia="Times New Roman" w:hAnsi="Arial" w:cs="Arial"/>
          <w:sz w:val="18"/>
          <w:szCs w:val="18"/>
        </w:rPr>
        <w:t>" different when computed using log base 2 versus log base 10?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7" type="#_x0000_t75" style="width:20.15pt;height:17.85pt" o:ole="">
            <v:imagedata r:id="rId6" o:title=""/>
          </v:shape>
          <w:control r:id="rId16" w:name="DefaultOcxName10" w:shapeid="_x0000_i1077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sz w:val="16"/>
          <w:szCs w:val="16"/>
        </w:rPr>
        <w:t>Yes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6" type="#_x0000_t75" style="width:20.15pt;height:17.85pt" o:ole="">
            <v:imagedata r:id="rId6" o:title=""/>
          </v:shape>
          <w:control r:id="rId17" w:name="DefaultOcxName11" w:shapeid="_x0000_i1076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sz w:val="16"/>
          <w:szCs w:val="16"/>
        </w:rPr>
        <w:t>No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t>Question 5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5. 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5</w:t>
      </w:r>
    </w:p>
    <w:p w:rsidR="00CF67F1" w:rsidRPr="00CF67F1" w:rsidRDefault="00CF67F1" w:rsidP="00CF67F1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Which of the following statements are </w:t>
      </w:r>
      <w:r w:rsidRPr="00CF67F1">
        <w:rPr>
          <w:rFonts w:ascii="Arial" w:eastAsia="Times New Roman" w:hAnsi="Arial" w:cs="Arial"/>
          <w:b/>
          <w:bCs/>
          <w:sz w:val="18"/>
        </w:rPr>
        <w:t>true? </w:t>
      </w:r>
      <w:r w:rsidRPr="00CF67F1">
        <w:rPr>
          <w:rFonts w:ascii="Arial" w:eastAsia="Times New Roman" w:hAnsi="Arial" w:cs="Arial"/>
          <w:sz w:val="18"/>
          <w:szCs w:val="18"/>
        </w:rPr>
        <w:t>(</w:t>
      </w:r>
      <w:r w:rsidRPr="00CF67F1">
        <w:rPr>
          <w:rFonts w:ascii="Arial" w:eastAsia="Times New Roman" w:hAnsi="Arial" w:cs="Arial"/>
          <w:i/>
          <w:iCs/>
          <w:sz w:val="18"/>
        </w:rPr>
        <w:t>Check all that apply</w:t>
      </w:r>
      <w:r w:rsidRPr="00CF67F1">
        <w:rPr>
          <w:rFonts w:ascii="Arial" w:eastAsia="Times New Roman" w:hAnsi="Arial" w:cs="Arial"/>
          <w:sz w:val="18"/>
          <w:szCs w:val="18"/>
        </w:rPr>
        <w:t>):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5" type="#_x0000_t75" style="width:20.15pt;height:17.85pt" o:ole="">
            <v:imagedata r:id="rId18" o:title=""/>
          </v:shape>
          <w:control r:id="rId19" w:name="DefaultOcxName12" w:shapeid="_x0000_i1075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Deciding whether an email is </w:t>
      </w:r>
      <w:r w:rsidRPr="00CF67F1">
        <w:rPr>
          <w:rFonts w:ascii="Arial" w:eastAsia="Times New Roman" w:hAnsi="Arial" w:cs="Arial"/>
          <w:b/>
          <w:bCs/>
          <w:i/>
          <w:iCs/>
          <w:sz w:val="16"/>
        </w:rPr>
        <w:t>spam</w:t>
      </w:r>
      <w:r w:rsidRPr="00CF67F1">
        <w:rPr>
          <w:rFonts w:ascii="Arial" w:eastAsia="Times New Roman" w:hAnsi="Arial" w:cs="Arial"/>
          <w:b/>
          <w:bCs/>
          <w:sz w:val="16"/>
        </w:rPr>
        <w:t> or </w:t>
      </w:r>
      <w:r w:rsidRPr="00CF67F1">
        <w:rPr>
          <w:rFonts w:ascii="Arial" w:eastAsia="Times New Roman" w:hAnsi="Arial" w:cs="Arial"/>
          <w:b/>
          <w:bCs/>
          <w:i/>
          <w:iCs/>
          <w:sz w:val="16"/>
        </w:rPr>
        <w:t>not spam</w:t>
      </w:r>
      <w:r w:rsidRPr="00CF67F1">
        <w:rPr>
          <w:rFonts w:ascii="Arial" w:eastAsia="Times New Roman" w:hAnsi="Arial" w:cs="Arial"/>
          <w:b/>
          <w:bCs/>
          <w:sz w:val="16"/>
        </w:rPr>
        <w:t> using the text of the email and some </w:t>
      </w:r>
      <w:r w:rsidRPr="00CF67F1">
        <w:rPr>
          <w:rFonts w:ascii="Arial" w:eastAsia="Times New Roman" w:hAnsi="Arial" w:cs="Arial"/>
          <w:b/>
          <w:bCs/>
          <w:i/>
          <w:iCs/>
          <w:sz w:val="16"/>
        </w:rPr>
        <w:t>spam</w:t>
      </w:r>
      <w:r w:rsidRPr="00CF67F1">
        <w:rPr>
          <w:rFonts w:ascii="Arial" w:eastAsia="Times New Roman" w:hAnsi="Arial" w:cs="Arial"/>
          <w:b/>
          <w:bCs/>
          <w:sz w:val="16"/>
        </w:rPr>
        <w:t> / </w:t>
      </w:r>
      <w:r w:rsidRPr="00CF67F1">
        <w:rPr>
          <w:rFonts w:ascii="Arial" w:eastAsia="Times New Roman" w:hAnsi="Arial" w:cs="Arial"/>
          <w:b/>
          <w:bCs/>
          <w:i/>
          <w:iCs/>
          <w:sz w:val="16"/>
        </w:rPr>
        <w:t>not spam</w:t>
      </w:r>
      <w:r w:rsidRPr="00CF67F1">
        <w:rPr>
          <w:rFonts w:ascii="Arial" w:eastAsia="Times New Roman" w:hAnsi="Arial" w:cs="Arial"/>
          <w:b/>
          <w:bCs/>
          <w:sz w:val="16"/>
        </w:rPr>
        <w:t> labels is a supervised learning problem.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4" type="#_x0000_t75" style="width:20.15pt;height:17.85pt" o:ole="">
            <v:imagedata r:id="rId18" o:title=""/>
          </v:shape>
          <w:control r:id="rId20" w:name="DefaultOcxName13" w:shapeid="_x0000_i1074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Dividing emails into two groups based on the text of each email is a supervised learning problem.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3" type="#_x0000_t75" style="width:20.15pt;height:17.85pt" o:ole="">
            <v:imagedata r:id="rId18" o:title=""/>
          </v:shape>
          <w:control r:id="rId21" w:name="DefaultOcxName14" w:shapeid="_x0000_i1073"/>
        </w:object>
      </w:r>
    </w:p>
    <w:p w:rsidR="00CF67F1" w:rsidRPr="00CF67F1" w:rsidRDefault="00CF67F1" w:rsidP="00CF67F1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CF67F1">
        <w:rPr>
          <w:rFonts w:ascii="Arial" w:eastAsia="Times New Roman" w:hAnsi="Arial" w:cs="Arial"/>
          <w:b/>
          <w:bCs/>
          <w:sz w:val="16"/>
        </w:rPr>
        <w:t>If we are performing clustering, we typically assume we either do not have or do not use class labels in training the model.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t>Question 6</w:t>
      </w:r>
    </w:p>
    <w:p w:rsidR="00CF67F1" w:rsidRPr="00CF67F1" w:rsidRDefault="00CF67F1" w:rsidP="00CF67F1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CF67F1">
        <w:rPr>
          <w:rFonts w:ascii="Arial" w:eastAsia="Times New Roman" w:hAnsi="Arial" w:cs="Arial"/>
          <w:sz w:val="14"/>
          <w:szCs w:val="14"/>
        </w:rPr>
        <w:t>1</w:t>
      </w:r>
      <w:r w:rsidRPr="00CF67F1">
        <w:rPr>
          <w:rFonts w:ascii="Arial" w:eastAsia="Times New Roman" w:hAnsi="Arial" w:cs="Arial"/>
          <w:sz w:val="14"/>
          <w:szCs w:val="14"/>
        </w:rPr>
        <w:br/>
        <w:t>point</w:t>
      </w:r>
    </w:p>
    <w:p w:rsidR="00CF67F1" w:rsidRPr="00CF67F1" w:rsidRDefault="00CF67F1" w:rsidP="00CF67F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CF67F1">
        <w:rPr>
          <w:rFonts w:ascii="inherit" w:eastAsia="Times New Roman" w:hAnsi="inherit" w:cs="Times New Roman"/>
          <w:b/>
          <w:bCs/>
          <w:sz w:val="28"/>
          <w:szCs w:val="28"/>
        </w:rPr>
        <w:t>6. </w:t>
      </w:r>
      <w:r w:rsidRPr="00CF67F1">
        <w:rPr>
          <w:rFonts w:ascii="inherit" w:eastAsia="Times New Roman" w:hAnsi="inherit" w:cs="Times New Roman"/>
          <w:b/>
          <w:bCs/>
          <w:sz w:val="28"/>
        </w:rPr>
        <w:t>Question 6</w:t>
      </w:r>
    </w:p>
    <w:p w:rsidR="00CF67F1" w:rsidRPr="00CF67F1" w:rsidRDefault="00CF67F1" w:rsidP="00CF67F1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CF67F1">
        <w:rPr>
          <w:rFonts w:ascii="Arial" w:eastAsia="Times New Roman" w:hAnsi="Arial" w:cs="Arial"/>
          <w:sz w:val="18"/>
          <w:szCs w:val="18"/>
        </w:rPr>
        <w:t>Which of the following pictures represents the </w:t>
      </w:r>
      <w:r w:rsidRPr="00CF67F1">
        <w:rPr>
          <w:rFonts w:ascii="Arial" w:eastAsia="Times New Roman" w:hAnsi="Arial" w:cs="Arial"/>
          <w:b/>
          <w:bCs/>
          <w:i/>
          <w:iCs/>
          <w:sz w:val="18"/>
        </w:rPr>
        <w:t>best</w:t>
      </w:r>
      <w:r w:rsidRPr="00CF67F1">
        <w:rPr>
          <w:rFonts w:ascii="Arial" w:eastAsia="Times New Roman" w:hAnsi="Arial" w:cs="Arial"/>
          <w:sz w:val="18"/>
          <w:szCs w:val="18"/>
        </w:rPr>
        <w:t> k-means solution? (</w:t>
      </w:r>
      <w:r w:rsidRPr="00CF67F1">
        <w:rPr>
          <w:rFonts w:ascii="Arial" w:eastAsia="Times New Roman" w:hAnsi="Arial" w:cs="Arial"/>
          <w:i/>
          <w:iCs/>
          <w:sz w:val="18"/>
        </w:rPr>
        <w:t>Squares represent observations, plus signs are cluster centers, and colors indicate assignments of observations to cluster centers</w:t>
      </w:r>
      <w:r w:rsidRPr="00CF67F1">
        <w:rPr>
          <w:rFonts w:ascii="Arial" w:eastAsia="Times New Roman" w:hAnsi="Arial" w:cs="Arial"/>
          <w:sz w:val="18"/>
          <w:szCs w:val="18"/>
        </w:rPr>
        <w:t>.)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2" type="#_x0000_t75" style="width:20.15pt;height:17.85pt" o:ole="">
            <v:imagedata r:id="rId6" o:title=""/>
          </v:shape>
          <w:control r:id="rId22" w:name="DefaultOcxName15" w:shapeid="_x0000_i1072"/>
        </w:objec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028315" cy="2611755"/>
            <wp:effectExtent l="0" t="0" r="635" b="0"/>
            <wp:docPr id="1" name="Picture 1" descr="https://d3c33hcgiwev3.cloudfront.net/imageAssetProxy.v1/7xfZwlvUEeWhtQ48PjS6Pw_dc04a86c61327011232ba029923cc6a5_Clust5a.png?expiry=1515283200000&amp;hmac=dKBsGcdeNCNULsW_WJYxZG-IxHjIl6QToN8YGJsCw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7xfZwlvUEeWhtQ48PjS6Pw_dc04a86c61327011232ba029923cc6a5_Clust5a.png?expiry=1515283200000&amp;hmac=dKBsGcdeNCNULsW_WJYxZG-IxHjIl6QToN8YGJsCw0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1" type="#_x0000_t75" style="width:20.15pt;height:17.85pt" o:ole="">
            <v:imagedata r:id="rId6" o:title=""/>
          </v:shape>
          <w:control r:id="rId24" w:name="DefaultOcxName16" w:shapeid="_x0000_i1071"/>
        </w:objec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21330" cy="2611755"/>
            <wp:effectExtent l="19050" t="0" r="7620" b="0"/>
            <wp:docPr id="2" name="Picture 2" descr="https://d3c33hcgiwev3.cloudfront.net/imageAssetProxy.v1/AW6FxVvVEeWzLwrzeFOkAw_3e7caa843845e525f9275753265c0900_Clust5b.png?expiry=1515283200000&amp;hmac=ZTC5M5sm0SwNdizeeMREy5bhiFUTz-eCFn3RV_HZ3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AW6FxVvVEeWzLwrzeFOkAw_3e7caa843845e525f9275753265c0900_Clust5b.png?expiry=1515283200000&amp;hmac=ZTC5M5sm0SwNdizeeMREy5bhiFUTz-eCFn3RV_HZ31w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67F1">
        <w:rPr>
          <w:rFonts w:ascii="Times New Roman" w:eastAsia="Times New Roman" w:hAnsi="Times New Roman" w:cs="Times New Roman"/>
          <w:sz w:val="18"/>
          <w:szCs w:val="18"/>
        </w:rPr>
        <w:object w:dxaOrig="225" w:dyaOrig="225">
          <v:shape id="_x0000_i1070" type="#_x0000_t75" style="width:20.15pt;height:17.85pt" o:ole="">
            <v:imagedata r:id="rId6" o:title=""/>
          </v:shape>
          <w:control r:id="rId26" w:name="DefaultOcxName17" w:shapeid="_x0000_i1070"/>
        </w:object>
      </w:r>
    </w:p>
    <w:p w:rsidR="00CF67F1" w:rsidRPr="00CF67F1" w:rsidRDefault="00CF67F1" w:rsidP="00CF67F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028315" cy="2611755"/>
            <wp:effectExtent l="0" t="0" r="635" b="0"/>
            <wp:docPr id="3" name="Picture 3" descr="https://d3c33hcgiwev3.cloudfront.net/imageAssetProxy.v1/DgUts1vVEeWhtQ48PjS6Pw_42c5de5cdd81069ab89feb8ab852f8c3_Clust5c.png?expiry=1515283200000&amp;hmac=i_YmGO9D0gVW8g4pUdMgBin_o0I1aDmQ9gmu6bk0g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DgUts1vVEeWhtQ48PjS6Pw_42c5de5cdd81069ab89feb8ab852f8c3_Clust5c.png?expiry=1515283200000&amp;hmac=i_YmGO9D0gVW8g4pUdMgBin_o0I1aDmQ9gmu6bk0gD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9" type="#_x0000_t75" style="width:20.15pt;height:17.85pt" o:ole="">
            <v:imagedata r:id="rId18" o:title=""/>
          </v:shape>
          <w:control r:id="rId28" w:name="DefaultOcxName18" w:shapeid="_x0000_i1069"/>
        </w:objec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F1">
        <w:rPr>
          <w:rFonts w:ascii="Times New Roman" w:eastAsia="Times New Roman" w:hAnsi="Times New Roman" w:cs="Times New Roman"/>
          <w:sz w:val="24"/>
          <w:szCs w:val="24"/>
        </w:rPr>
        <w:t>I, </w:t>
      </w:r>
      <w:r w:rsidRPr="00CF67F1">
        <w:rPr>
          <w:rFonts w:ascii="Times New Roman" w:eastAsia="Times New Roman" w:hAnsi="Times New Roman" w:cs="Times New Roman"/>
          <w:b/>
          <w:bCs/>
          <w:sz w:val="24"/>
          <w:szCs w:val="24"/>
        </w:rPr>
        <w:t>muhammad kundi</w:t>
      </w:r>
      <w:r w:rsidRPr="00CF67F1">
        <w:rPr>
          <w:rFonts w:ascii="Times New Roman" w:eastAsia="Times New Roman" w:hAnsi="Times New Roman" w:cs="Times New Roman"/>
          <w:sz w:val="24"/>
          <w:szCs w:val="24"/>
        </w:rPr>
        <w:t>, understand that submitting work that isn’t my own may result in permanent failure of this course or deactivation of my Coursera account. Learn more about Coursera’s Honor Code</w:t>
      </w:r>
    </w:p>
    <w:p w:rsidR="00CF67F1" w:rsidRPr="00CF67F1" w:rsidRDefault="00CF67F1" w:rsidP="00CF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F1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59042F" w:rsidRPr="00CF67F1" w:rsidRDefault="00CF67F1" w:rsidP="00CF67F1"/>
    <w:sectPr w:rsidR="0059042F" w:rsidRPr="00CF67F1" w:rsidSect="00D1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74786"/>
    <w:rsid w:val="001D145D"/>
    <w:rsid w:val="00574786"/>
    <w:rsid w:val="00C713AA"/>
    <w:rsid w:val="00CF67F1"/>
    <w:rsid w:val="00D1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16"/>
  </w:style>
  <w:style w:type="paragraph" w:styleId="Heading1">
    <w:name w:val="heading 1"/>
    <w:basedOn w:val="Normal"/>
    <w:link w:val="Heading1Char"/>
    <w:uiPriority w:val="9"/>
    <w:qFormat/>
    <w:rsid w:val="00CF6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6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67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7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CF67F1"/>
  </w:style>
  <w:style w:type="character" w:styleId="Emphasis">
    <w:name w:val="Emphasis"/>
    <w:basedOn w:val="DefaultParagraphFont"/>
    <w:uiPriority w:val="20"/>
    <w:qFormat/>
    <w:rsid w:val="00CF67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7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068">
                  <w:marLeft w:val="0"/>
                  <w:marRight w:val="0"/>
                  <w:marTop w:val="184"/>
                  <w:marBottom w:val="1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624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90744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129823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4336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9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5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0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4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4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6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39281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8439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5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22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07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61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7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0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160355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395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1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4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929907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9173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0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29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6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1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1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1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898105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97718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3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7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8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6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9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4.png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Alhamdulillah</dc:creator>
  <cp:lastModifiedBy>Alhamdulillah</cp:lastModifiedBy>
  <cp:revision>1</cp:revision>
  <dcterms:created xsi:type="dcterms:W3CDTF">2018-01-04T10:46:00Z</dcterms:created>
  <dcterms:modified xsi:type="dcterms:W3CDTF">2018-01-05T18:23:00Z</dcterms:modified>
</cp:coreProperties>
</file>