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E5C990" w14:paraId="5E5787A5" wp14:textId="086D769F">
      <w:pPr>
        <w:pStyle w:val="Title"/>
      </w:pPr>
      <w:bookmarkStart w:name="_GoBack" w:id="0"/>
      <w:bookmarkEnd w:id="0"/>
      <w:r w:rsidR="15E5C990">
        <w:rPr/>
        <w:t>Web Gauntlet</w:t>
      </w:r>
    </w:p>
    <w:p w:rsidR="15E5C990" w:rsidP="15E5C990" w:rsidRDefault="15E5C990" w14:paraId="35DAD8E1" w14:textId="72254A4C">
      <w:pPr>
        <w:pStyle w:val="Normal"/>
      </w:pPr>
    </w:p>
    <w:p w:rsidR="15E5C990" w:rsidP="15E5C990" w:rsidRDefault="15E5C990" w14:paraId="3AEBEFBA" w14:textId="003236D1">
      <w:pPr>
        <w:pStyle w:val="Heading1"/>
      </w:pPr>
      <w:r w:rsidR="15E5C990">
        <w:rPr/>
        <w:t>Round 1</w:t>
      </w:r>
    </w:p>
    <w:p w:rsidR="15E5C990" w:rsidP="15E5C990" w:rsidRDefault="15E5C990" w14:paraId="120BC365" w14:textId="46B26605">
      <w:pPr>
        <w:pStyle w:val="Normal"/>
      </w:pPr>
      <w:r w:rsidR="15E5C990">
        <w:rPr/>
        <w:t>Tried to login as Admin with a random password. Got an SQL query displayed. So, it seems to be a problem based on SQL injections.</w:t>
      </w:r>
    </w:p>
    <w:p w:rsidR="15E5C990" w:rsidP="15E5C990" w:rsidRDefault="15E5C990" w14:paraId="1B5D2DE7" w14:textId="34737BA6">
      <w:pPr>
        <w:pStyle w:val="Normal"/>
      </w:pPr>
      <w:r>
        <w:drawing>
          <wp:inline wp14:editId="5BE887A9" wp14:anchorId="645DFEFE">
            <wp:extent cx="5687481" cy="3084614"/>
            <wp:effectExtent l="0" t="0" r="0" b="0"/>
            <wp:docPr id="2103694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427f7281e4e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58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7481" cy="30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C990" w:rsidP="15E5C990" w:rsidRDefault="15E5C990" w14:paraId="16D0173C" w14:textId="18CEF85B">
      <w:pPr>
        <w:pStyle w:val="Normal"/>
      </w:pPr>
      <w:r w:rsidR="15E5C990">
        <w:rPr/>
        <w:t xml:space="preserve">The query matches </w:t>
      </w:r>
      <w:r w:rsidR="15E5C990">
        <w:rPr/>
        <w:t>both the</w:t>
      </w:r>
      <w:r w:rsidR="15E5C990">
        <w:rPr/>
        <w:t xml:space="preserve"> username and password. We can try to manipulate the query, so it only matches the username ‘admin’ and ignores the password.</w:t>
      </w:r>
    </w:p>
    <w:p w:rsidR="15E5C990" w:rsidP="15E5C990" w:rsidRDefault="15E5C990" w14:paraId="1130A8DD" w14:textId="1852E554">
      <w:pPr>
        <w:pStyle w:val="Normal"/>
      </w:pPr>
      <w:r w:rsidR="15E5C990">
        <w:rPr/>
        <w:t xml:space="preserve">After trying different approaches like trying to make the query OR instead of AND, I tried to remove the AND part of the statement by ending the command there. </w:t>
      </w:r>
    </w:p>
    <w:p w:rsidR="15E5C990" w:rsidP="15E5C990" w:rsidRDefault="15E5C990" w14:paraId="049511A8" w14:textId="20BD5A1A">
      <w:pPr>
        <w:pStyle w:val="Normal"/>
      </w:pPr>
      <w:r w:rsidRPr="15E5C990" w:rsidR="15E5C9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GB"/>
        </w:rPr>
        <w:t>SELECT * FROM users WHERE username='admin</w:t>
      </w:r>
      <w:r w:rsidRPr="15E5C990" w:rsidR="15E5C9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GB"/>
        </w:rPr>
        <w:t>' ;</w:t>
      </w:r>
      <w:r w:rsidRPr="15E5C990" w:rsidR="15E5C99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GB"/>
        </w:rPr>
        <w:t>' AND password='e34'</w:t>
      </w:r>
      <w:r w:rsidR="15E5C990">
        <w:rPr/>
        <w:t xml:space="preserve"> </w:t>
      </w:r>
      <w:r>
        <w:drawing>
          <wp:inline wp14:editId="714EBD42" wp14:anchorId="0100B953">
            <wp:extent cx="4972050" cy="2475667"/>
            <wp:effectExtent l="0" t="0" r="0" b="0"/>
            <wp:docPr id="145795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c6097d6ce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C990" w:rsidP="15E5C990" w:rsidRDefault="15E5C990" w14:paraId="1B9239D6" w14:textId="31A2C4FC">
      <w:pPr>
        <w:pStyle w:val="Heading1"/>
      </w:pPr>
      <w:r w:rsidR="15E5C990">
        <w:rPr/>
        <w:t>Round 2</w:t>
      </w:r>
    </w:p>
    <w:p w:rsidR="15E5C990" w:rsidP="15E5C990" w:rsidRDefault="15E5C990" w14:paraId="650C9F64" w14:textId="20B85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E5C990">
        <w:rPr/>
        <w:t>The approach for the previous round worked here as well.</w:t>
      </w:r>
    </w:p>
    <w:p w:rsidR="15E5C990" w:rsidP="15E5C990" w:rsidRDefault="15E5C990" w14:paraId="6F59F467" w14:textId="4CAFC288">
      <w:pPr>
        <w:pStyle w:val="Normal"/>
      </w:pPr>
      <w:r>
        <w:drawing>
          <wp:inline wp14:editId="2E45239E" wp14:anchorId="17BBB34C">
            <wp:extent cx="4572000" cy="2276475"/>
            <wp:effectExtent l="0" t="0" r="0" b="0"/>
            <wp:docPr id="24745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4d217450a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C990" w:rsidP="15E5C990" w:rsidRDefault="15E5C990" w14:paraId="5E690CE2" w14:textId="59893DCC">
      <w:pPr>
        <w:pStyle w:val="Heading1"/>
      </w:pPr>
      <w:r w:rsidR="15E5C990">
        <w:rPr/>
        <w:t>Round 3</w:t>
      </w:r>
    </w:p>
    <w:p w:rsidR="15E5C990" w:rsidP="15E5C990" w:rsidRDefault="15E5C990" w14:paraId="3AA1AC2A" w14:textId="3E2FA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E5C990">
        <w:rPr/>
        <w:t xml:space="preserve">Since the filters do not block it, we can use this </w:t>
      </w:r>
      <w:r w:rsidR="15E5C990">
        <w:rPr/>
        <w:t>approach ag</w:t>
      </w:r>
      <w:r w:rsidR="15E5C990">
        <w:rPr/>
        <w:t xml:space="preserve">ain. </w:t>
      </w:r>
    </w:p>
    <w:p w:rsidR="15E5C990" w:rsidP="15E5C990" w:rsidRDefault="15E5C990" w14:paraId="478797C6" w14:textId="4C52F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BAE649C" wp14:anchorId="3E693C56">
            <wp:extent cx="4572000" cy="2276475"/>
            <wp:effectExtent l="0" t="0" r="0" b="0"/>
            <wp:docPr id="163238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d5bcdd56d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C990" w:rsidP="15E5C990" w:rsidRDefault="15E5C990" w14:paraId="306407F2" w14:textId="2B5641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E5C990" w:rsidP="15E5C990" w:rsidRDefault="15E5C990" w14:paraId="65E0DF8E" w14:textId="571C6463">
      <w:pPr>
        <w:pStyle w:val="Heading1"/>
      </w:pPr>
      <w:r w:rsidR="15E5C990">
        <w:rPr/>
        <w:t>Round 4</w:t>
      </w:r>
    </w:p>
    <w:p w:rsidR="15E5C990" w:rsidP="15E5C990" w:rsidRDefault="15E5C990" w14:paraId="5D98A571" w14:textId="43E1AE03">
      <w:pPr>
        <w:pStyle w:val="Normal"/>
      </w:pPr>
      <w:r w:rsidR="15E5C990">
        <w:rPr/>
        <w:t xml:space="preserve">The filters </w:t>
      </w:r>
      <w:r w:rsidR="15E5C990">
        <w:rPr/>
        <w:t>don't</w:t>
      </w:r>
      <w:r w:rsidR="15E5C990">
        <w:rPr/>
        <w:t xml:space="preserve"> allow us to use the word admin anymore. </w:t>
      </w:r>
      <w:r w:rsidRPr="15E5C990" w:rsidR="15E5C990">
        <w:rPr>
          <w:rFonts w:ascii="Segoe UI Emoji" w:hAnsi="Segoe UI Emoji" w:eastAsia="Segoe UI Emoji" w:cs="Segoe UI Emoji"/>
        </w:rPr>
        <w:t xml:space="preserve">🙁Thus, we </w:t>
      </w:r>
      <w:r w:rsidRPr="15E5C990" w:rsidR="15E5C990">
        <w:rPr>
          <w:rFonts w:ascii="Segoe UI Emoji" w:hAnsi="Segoe UI Emoji" w:eastAsia="Segoe UI Emoji" w:cs="Segoe UI Emoji"/>
        </w:rPr>
        <w:t>cant</w:t>
      </w:r>
      <w:r w:rsidRPr="15E5C990" w:rsidR="15E5C990">
        <w:rPr>
          <w:rFonts w:ascii="Segoe UI Emoji" w:hAnsi="Segoe UI Emoji" w:eastAsia="Segoe UI Emoji" w:cs="Segoe UI Emoji"/>
        </w:rPr>
        <w:t xml:space="preserve"> login as admin. We can try to split the word and then combine it using the union operator </w:t>
      </w:r>
      <w:r w:rsidRPr="15E5C990" w:rsidR="15E5C990">
        <w:rPr>
          <w:rFonts w:ascii="Segoe UI Emoji" w:hAnsi="Segoe UI Emoji" w:eastAsia="Segoe UI Emoji" w:cs="Segoe UI Emoji"/>
        </w:rPr>
        <w:t>along</w:t>
      </w:r>
      <w:r w:rsidRPr="15E5C990" w:rsidR="15E5C990">
        <w:rPr>
          <w:rFonts w:ascii="Segoe UI Emoji" w:hAnsi="Segoe UI Emoji" w:eastAsia="Segoe UI Emoji" w:cs="Segoe UI Emoji"/>
        </w:rPr>
        <w:t xml:space="preserve"> with the last approach. </w:t>
      </w:r>
    </w:p>
    <w:p w:rsidR="15E5C990" w:rsidP="15E5C990" w:rsidRDefault="15E5C990" w14:paraId="313FE4E6" w14:textId="303D32E3">
      <w:pPr>
        <w:pStyle w:val="Normal"/>
        <w:rPr>
          <w:rFonts w:ascii="Segoe UI Emoji" w:hAnsi="Segoe UI Emoji" w:eastAsia="Segoe UI Emoji" w:cs="Segoe UI Emoj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5E5C990" w:rsidR="15E5C990">
        <w:rPr>
          <w:rFonts w:ascii="Segoe UI Emoji" w:hAnsi="Segoe UI Emoji" w:eastAsia="Segoe UI Emoji" w:cs="Segoe UI Emoji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en-GB"/>
        </w:rPr>
        <w:t>SELECT * FROM users WHERE username='admi'||'n';' AND password='er'</w:t>
      </w:r>
    </w:p>
    <w:p w:rsidR="15E5C990" w:rsidP="15E5C990" w:rsidRDefault="15E5C990" w14:paraId="658A179A" w14:textId="224A0ECF">
      <w:pPr>
        <w:pStyle w:val="Normal"/>
      </w:pPr>
      <w:r>
        <w:drawing>
          <wp:inline wp14:editId="29A102E7" wp14:anchorId="0F9BCE23">
            <wp:extent cx="2371725" cy="381000"/>
            <wp:effectExtent l="0" t="0" r="0" b="0"/>
            <wp:docPr id="67373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e0bcc2498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C990" w:rsidP="15E5C990" w:rsidRDefault="15E5C990" w14:paraId="63062F95" w14:textId="0930475A">
      <w:pPr>
        <w:pStyle w:val="Normal"/>
      </w:pPr>
    </w:p>
    <w:p w:rsidR="15E5C990" w:rsidP="15E5C990" w:rsidRDefault="15E5C990" w14:paraId="0C3D5C93" w14:textId="476573D3">
      <w:pPr>
        <w:pStyle w:val="Heading1"/>
      </w:pPr>
      <w:r w:rsidR="15E5C990">
        <w:rPr/>
        <w:t>Round 5</w:t>
      </w:r>
    </w:p>
    <w:p w:rsidR="15E5C990" w:rsidP="15E5C990" w:rsidRDefault="15E5C990" w14:paraId="501D7461" w14:textId="30FAFF6C">
      <w:pPr>
        <w:pStyle w:val="Normal"/>
      </w:pPr>
      <w:r w:rsidR="15E5C990">
        <w:rPr/>
        <w:t xml:space="preserve">The filters are </w:t>
      </w:r>
      <w:r w:rsidR="15E5C990">
        <w:rPr/>
        <w:t>pretty lenient</w:t>
      </w:r>
      <w:r w:rsidR="15E5C990">
        <w:rPr/>
        <w:t>, so we can do the same thing again.</w:t>
      </w:r>
    </w:p>
    <w:p w:rsidR="15E5C990" w:rsidP="15E5C990" w:rsidRDefault="15E5C990" w14:paraId="431361B0" w14:textId="32C90371">
      <w:pPr>
        <w:pStyle w:val="Normal"/>
      </w:pPr>
      <w:r>
        <w:drawing>
          <wp:inline wp14:editId="2D08BC32" wp14:anchorId="04059BE3">
            <wp:extent cx="4572000" cy="2276475"/>
            <wp:effectExtent l="0" t="0" r="0" b="0"/>
            <wp:docPr id="206651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cd8148fd2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C990" w:rsidP="15E5C990" w:rsidRDefault="15E5C990" w14:paraId="4A70B022" w14:textId="3CA88A47">
      <w:pPr>
        <w:pStyle w:val="Heading1"/>
      </w:pPr>
      <w:r w:rsidR="15E5C990">
        <w:rPr/>
        <w:t>References</w:t>
      </w:r>
    </w:p>
    <w:p w:rsidR="15E5C990" w:rsidP="15E5C990" w:rsidRDefault="15E5C990" w14:paraId="64E8C1A7" w14:textId="554BED58">
      <w:pPr>
        <w:pStyle w:val="Normal"/>
      </w:pPr>
      <w:r w:rsidR="15E5C990">
        <w:rPr/>
        <w:t>https://portswigger.net/web-security/sql-injection/cheat-sheet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99E67"/>
    <w:rsid w:val="15E5C990"/>
    <w:rsid w:val="19899E67"/>
    <w:rsid w:val="5BE88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9E67"/>
  <w15:chartTrackingRefBased/>
  <w15:docId w15:val="{429BEEB2-48CD-401D-BC18-2D642E99D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e1c6097d6ce4330" /><Relationship Type="http://schemas.openxmlformats.org/officeDocument/2006/relationships/image" Target="/media/image3.png" Id="R8dd4d217450a4e50" /><Relationship Type="http://schemas.openxmlformats.org/officeDocument/2006/relationships/image" Target="/media/image4.png" Id="R553d5bcdd56d461c" /><Relationship Type="http://schemas.openxmlformats.org/officeDocument/2006/relationships/image" Target="/media/image5.png" Id="Rcb9e0bcc24984a8d" /><Relationship Type="http://schemas.openxmlformats.org/officeDocument/2006/relationships/image" Target="/media/image6.png" Id="R7facd8148fd24f7e" /><Relationship Type="http://schemas.microsoft.com/office/2020/10/relationships/intelligence" Target="/word/intelligence2.xml" Id="Rf7f74f2dd791464f" /><Relationship Type="http://schemas.openxmlformats.org/officeDocument/2006/relationships/image" Target="/media/image7.png" Id="R1bf427f7281e4e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Rohan Khandelwal</dc:creator>
  <keywords/>
  <dc:description/>
  <lastModifiedBy>Rohan Khandelwal</lastModifiedBy>
  <revision>3</revision>
  <dcterms:created xsi:type="dcterms:W3CDTF">2023-02-19T12:09:27.2736620Z</dcterms:created>
  <dcterms:modified xsi:type="dcterms:W3CDTF">2023-02-19T13:34:37.3327361Z</dcterms:modified>
</coreProperties>
</file>