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A2C98" w14:textId="77777777" w:rsidR="002A77BD" w:rsidRDefault="00000000">
      <w:pPr>
        <w:spacing w:after="0"/>
        <w:jc w:val="center"/>
      </w:pPr>
      <w:r>
        <w:rPr>
          <w:b/>
          <w:color w:val="0B2545"/>
          <w:sz w:val="36"/>
        </w:rPr>
        <w:t>Aarav Mehta</w:t>
      </w:r>
    </w:p>
    <w:p w14:paraId="408D921E" w14:textId="2580437D" w:rsidR="002A77BD" w:rsidRDefault="00000000">
      <w:pPr>
        <w:spacing w:after="100"/>
        <w:jc w:val="center"/>
      </w:pPr>
      <w:r>
        <w:rPr>
          <w:color w:val="505050"/>
          <w:sz w:val="17"/>
        </w:rPr>
        <w:t xml:space="preserve">Hyderabad, India | aarav.mehta@example.com | +91 </w:t>
      </w:r>
      <w:r w:rsidR="00CB0B4C">
        <w:rPr>
          <w:color w:val="505050"/>
          <w:sz w:val="17"/>
        </w:rPr>
        <w:t>7010331785</w:t>
      </w:r>
      <w:r>
        <w:rPr>
          <w:color w:val="505050"/>
          <w:sz w:val="17"/>
        </w:rPr>
        <w:t xml:space="preserve"> | linkedin.com/in/aarav-mehta</w:t>
      </w:r>
    </w:p>
    <w:p w14:paraId="122B6D01" w14:textId="77777777" w:rsidR="002A77BD" w:rsidRDefault="00000000">
      <w:pPr>
        <w:spacing w:after="140"/>
        <w:jc w:val="center"/>
      </w:pPr>
      <w:r>
        <w:rPr>
          <w:b/>
          <w:color w:val="2E74B5"/>
          <w:sz w:val="23"/>
        </w:rPr>
        <w:t>Account Executive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2A77BD" w14:paraId="17C7BD13" w14:textId="77777777">
        <w:tc>
          <w:tcPr>
            <w:tcW w:w="4536" w:type="dxa"/>
            <w:shd w:val="clear" w:color="auto" w:fill="F2F6FA"/>
          </w:tcPr>
          <w:p w14:paraId="27018C9E" w14:textId="77777777" w:rsidR="002A77BD" w:rsidRDefault="00000000">
            <w:r>
              <w:rPr>
                <w:color w:val="333333"/>
                <w:sz w:val="18"/>
              </w:rPr>
              <w:t>Experience: 3.5 years</w:t>
            </w:r>
            <w:r>
              <w:rPr>
                <w:color w:val="333333"/>
                <w:sz w:val="18"/>
              </w:rPr>
              <w:br/>
              <w:t>Current CTC: 5.8 LPA</w:t>
            </w:r>
            <w:r>
              <w:rPr>
                <w:color w:val="333333"/>
                <w:sz w:val="18"/>
              </w:rPr>
              <w:br/>
              <w:t>Notice Period: 30 days</w:t>
            </w:r>
          </w:p>
        </w:tc>
        <w:tc>
          <w:tcPr>
            <w:tcW w:w="4536" w:type="dxa"/>
            <w:shd w:val="clear" w:color="auto" w:fill="F2F6FA"/>
          </w:tcPr>
          <w:p w14:paraId="017C474B" w14:textId="77777777" w:rsidR="002A77BD" w:rsidRDefault="00000000">
            <w:r>
              <w:rPr>
                <w:color w:val="333333"/>
                <w:sz w:val="18"/>
              </w:rPr>
              <w:t>CRM: Zoho, HubSpot</w:t>
            </w:r>
            <w:r>
              <w:rPr>
                <w:color w:val="333333"/>
                <w:sz w:val="18"/>
              </w:rPr>
              <w:br/>
              <w:t>Accounts: Invoicing, collections</w:t>
            </w:r>
            <w:r>
              <w:rPr>
                <w:color w:val="333333"/>
                <w:sz w:val="18"/>
              </w:rPr>
              <w:br/>
              <w:t>Preferred Location: Hyderabad</w:t>
            </w:r>
          </w:p>
        </w:tc>
      </w:tr>
    </w:tbl>
    <w:p w14:paraId="64AD378D" w14:textId="77777777" w:rsidR="002A77BD" w:rsidRDefault="00000000">
      <w:pPr>
        <w:spacing w:before="140" w:after="60"/>
      </w:pPr>
      <w:r>
        <w:rPr>
          <w:b/>
          <w:color w:val="1F4D78"/>
          <w:sz w:val="21"/>
        </w:rPr>
        <w:t>PROFESSIONAL SUMMARY</w:t>
      </w:r>
    </w:p>
    <w:p w14:paraId="643903A9" w14:textId="77777777" w:rsidR="002A77BD" w:rsidRDefault="00000000">
      <w:pPr>
        <w:spacing w:after="80" w:line="252" w:lineRule="auto"/>
      </w:pPr>
      <w:r>
        <w:t>Client-focused Account Executive with experience in account servicing, billing coordination, receivable follow-ups, CRM updates, and cross-functional customer support for B2B service accounts.</w:t>
      </w:r>
    </w:p>
    <w:p w14:paraId="7A4E4E0C" w14:textId="77777777" w:rsidR="002A77BD" w:rsidRDefault="00000000">
      <w:pPr>
        <w:spacing w:before="140" w:after="60"/>
      </w:pPr>
      <w:r>
        <w:rPr>
          <w:b/>
          <w:color w:val="1F4D78"/>
          <w:sz w:val="21"/>
        </w:rPr>
        <w:t>CORE SKILLS</w:t>
      </w:r>
    </w:p>
    <w:p w14:paraId="29151287" w14:textId="77777777" w:rsidR="002A77BD" w:rsidRDefault="00000000">
      <w:pPr>
        <w:spacing w:after="80"/>
      </w:pPr>
      <w:r>
        <w:rPr>
          <w:sz w:val="18"/>
        </w:rPr>
        <w:t>Client Account Management | CRM Hygiene | Billing Coordination | Receivables Follow-up | MIS Reporting | Renewal Support | Escalation Tracking</w:t>
      </w:r>
    </w:p>
    <w:p w14:paraId="28749BBD" w14:textId="77777777" w:rsidR="002A77BD" w:rsidRDefault="00000000">
      <w:pPr>
        <w:spacing w:before="140" w:after="60"/>
      </w:pPr>
      <w:r>
        <w:rPr>
          <w:b/>
          <w:color w:val="1F4D78"/>
          <w:sz w:val="21"/>
        </w:rPr>
        <w:t>PROFESSIONAL EXPERIENCE</w:t>
      </w:r>
    </w:p>
    <w:p w14:paraId="1C875B35" w14:textId="77777777" w:rsidR="002A77BD" w:rsidRDefault="00000000">
      <w:pPr>
        <w:spacing w:before="60" w:after="20"/>
      </w:pPr>
      <w:r>
        <w:rPr>
          <w:b/>
          <w:color w:val="1F3A5F"/>
        </w:rPr>
        <w:t>Account Executive | Nexora Business Services | May 2023 - Present</w:t>
      </w:r>
    </w:p>
    <w:p w14:paraId="0FC2C6EA" w14:textId="77777777" w:rsidR="002A77BD" w:rsidRDefault="00000000">
      <w:pPr>
        <w:pStyle w:val="ListBullet"/>
        <w:spacing w:line="247" w:lineRule="auto"/>
        <w:ind w:left="317" w:hanging="173"/>
      </w:pPr>
      <w:r>
        <w:t>Managed 42 active client accounts across SaaS support and managed services, keeping CRM records and account notes audit-ready.</w:t>
      </w:r>
    </w:p>
    <w:p w14:paraId="3E55BD80" w14:textId="77777777" w:rsidR="002A77BD" w:rsidRDefault="00000000">
      <w:pPr>
        <w:pStyle w:val="ListBullet"/>
        <w:spacing w:line="247" w:lineRule="auto"/>
        <w:ind w:left="317" w:hanging="173"/>
      </w:pPr>
      <w:r>
        <w:t>Reduced overdue invoice follow-up cycle from 18 days to 10 days by introducing weekly account ageing reviews.</w:t>
      </w:r>
    </w:p>
    <w:p w14:paraId="7A539DB4" w14:textId="77777777" w:rsidR="002A77BD" w:rsidRDefault="00000000">
      <w:pPr>
        <w:pStyle w:val="ListBullet"/>
        <w:spacing w:line="247" w:lineRule="auto"/>
        <w:ind w:left="317" w:hanging="173"/>
      </w:pPr>
      <w:r>
        <w:t>Prepared monthly account summaries covering open tickets, billing issues, renewal dates, and relationship risks.</w:t>
      </w:r>
    </w:p>
    <w:p w14:paraId="74D60A28" w14:textId="77777777" w:rsidR="002A77BD" w:rsidRDefault="00000000">
      <w:pPr>
        <w:pStyle w:val="ListBullet"/>
        <w:spacing w:line="247" w:lineRule="auto"/>
        <w:ind w:left="317" w:hanging="173"/>
      </w:pPr>
      <w:r>
        <w:t>Coordinated with finance and operations teams to close 95% of client billing queries within agreed internal timelines.</w:t>
      </w:r>
    </w:p>
    <w:p w14:paraId="5250A5D4" w14:textId="77777777" w:rsidR="002A77BD" w:rsidRDefault="00000000">
      <w:pPr>
        <w:spacing w:before="60" w:after="20"/>
      </w:pPr>
      <w:r>
        <w:rPr>
          <w:b/>
          <w:color w:val="1F3A5F"/>
        </w:rPr>
        <w:t>Sales Coordinator | VistaEdge Solutions | Jul 2021 - Apr 2023</w:t>
      </w:r>
    </w:p>
    <w:p w14:paraId="7AF6953F" w14:textId="77777777" w:rsidR="002A77BD" w:rsidRDefault="00000000">
      <w:pPr>
        <w:pStyle w:val="ListBullet"/>
        <w:spacing w:line="247" w:lineRule="auto"/>
        <w:ind w:left="317" w:hanging="173"/>
      </w:pPr>
      <w:r>
        <w:t>Supported account managers with proposals, client onboarding packs, invoicing requests, and CRM pipeline updates.</w:t>
      </w:r>
    </w:p>
    <w:p w14:paraId="60C88CEB" w14:textId="77777777" w:rsidR="002A77BD" w:rsidRDefault="00000000">
      <w:pPr>
        <w:pStyle w:val="ListBullet"/>
        <w:spacing w:line="247" w:lineRule="auto"/>
        <w:ind w:left="317" w:hanging="173"/>
      </w:pPr>
      <w:r>
        <w:t>Maintained renewal trackers and follow-up calendars for 75+ small and mid-market customers.</w:t>
      </w:r>
    </w:p>
    <w:p w14:paraId="08D2F71B" w14:textId="77777777" w:rsidR="002A77BD" w:rsidRDefault="00000000">
      <w:pPr>
        <w:spacing w:before="140" w:after="60"/>
      </w:pPr>
      <w:r>
        <w:rPr>
          <w:b/>
          <w:color w:val="1F4D78"/>
          <w:sz w:val="21"/>
        </w:rPr>
        <w:t>EDUCATION AND CERTIFICATIONS</w:t>
      </w:r>
    </w:p>
    <w:p w14:paraId="205E7138" w14:textId="77777777" w:rsidR="002A77BD" w:rsidRDefault="00000000">
      <w:pPr>
        <w:pStyle w:val="ListBullet"/>
        <w:spacing w:line="247" w:lineRule="auto"/>
        <w:ind w:left="317" w:hanging="173"/>
      </w:pPr>
      <w:r>
        <w:t>B.Com, Osmania University, 2021</w:t>
      </w:r>
    </w:p>
    <w:p w14:paraId="622A43D7" w14:textId="77777777" w:rsidR="002A77BD" w:rsidRDefault="00000000">
      <w:pPr>
        <w:pStyle w:val="ListBullet"/>
        <w:spacing w:line="247" w:lineRule="auto"/>
        <w:ind w:left="317" w:hanging="173"/>
      </w:pPr>
      <w:r>
        <w:t>Certification: CRM Fundamentals, 2023</w:t>
      </w:r>
    </w:p>
    <w:p w14:paraId="0A79686C" w14:textId="77777777" w:rsidR="002A77BD" w:rsidRDefault="00000000">
      <w:pPr>
        <w:spacing w:before="140" w:after="60"/>
      </w:pPr>
      <w:r>
        <w:rPr>
          <w:b/>
          <w:color w:val="1F4D78"/>
          <w:sz w:val="21"/>
        </w:rPr>
        <w:t>ROLE FIT</w:t>
      </w:r>
    </w:p>
    <w:p w14:paraId="6EA7BE7D" w14:textId="77777777" w:rsidR="002A77BD" w:rsidRDefault="00000000">
      <w:pPr>
        <w:pStyle w:val="ListBullet"/>
        <w:spacing w:line="247" w:lineRule="auto"/>
        <w:ind w:left="317" w:hanging="173"/>
      </w:pPr>
      <w:r>
        <w:t>Matches the JD through hands-on CRM, receivables, account documentation, and client communication experience.</w:t>
      </w:r>
    </w:p>
    <w:p w14:paraId="3443B7A6" w14:textId="77777777" w:rsidR="002A77BD" w:rsidRDefault="00000000">
      <w:pPr>
        <w:pStyle w:val="ListBullet"/>
        <w:spacing w:line="247" w:lineRule="auto"/>
        <w:ind w:left="317" w:hanging="173"/>
      </w:pPr>
      <w:r>
        <w:t>Different from a pure sales profile: stronger in account operations, billing follow-up, and internal coordination.</w:t>
      </w:r>
    </w:p>
    <w:sectPr w:rsidR="002A77BD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8017829">
    <w:abstractNumId w:val="8"/>
  </w:num>
  <w:num w:numId="2" w16cid:durableId="38819718">
    <w:abstractNumId w:val="6"/>
  </w:num>
  <w:num w:numId="3" w16cid:durableId="650058203">
    <w:abstractNumId w:val="5"/>
  </w:num>
  <w:num w:numId="4" w16cid:durableId="1525485799">
    <w:abstractNumId w:val="4"/>
  </w:num>
  <w:num w:numId="5" w16cid:durableId="772015969">
    <w:abstractNumId w:val="7"/>
  </w:num>
  <w:num w:numId="6" w16cid:durableId="318340071">
    <w:abstractNumId w:val="3"/>
  </w:num>
  <w:num w:numId="7" w16cid:durableId="780296106">
    <w:abstractNumId w:val="2"/>
  </w:num>
  <w:num w:numId="8" w16cid:durableId="1569416366">
    <w:abstractNumId w:val="1"/>
  </w:num>
  <w:num w:numId="9" w16cid:durableId="1047875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47C"/>
    <w:rsid w:val="0029639D"/>
    <w:rsid w:val="002A77BD"/>
    <w:rsid w:val="00326F90"/>
    <w:rsid w:val="00AA1D8D"/>
    <w:rsid w:val="00B47730"/>
    <w:rsid w:val="00CB0664"/>
    <w:rsid w:val="00CB0B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10D47A"/>
  <w14:defaultImageDpi w14:val="300"/>
  <w15:docId w15:val="{DA2D729F-9E42-46E7-8E49-19200A739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Kumar  Jeet</cp:lastModifiedBy>
  <cp:revision>2</cp:revision>
  <dcterms:created xsi:type="dcterms:W3CDTF">2013-12-23T23:15:00Z</dcterms:created>
  <dcterms:modified xsi:type="dcterms:W3CDTF">2026-07-17T06:34:00Z</dcterms:modified>
  <cp:category/>
</cp:coreProperties>
</file>