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CrossFire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Acrylic on Canvas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24x30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Stay Ready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Price: $1,800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