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Greeting Cards are almost like little paintings, </w:t>
      </w:r>
    </w:p>
    <w:p w:rsidR="00000000" w:rsidDel="00000000" w:rsidP="00000000" w:rsidRDefault="00000000" w:rsidRPr="00000000" w14:paraId="00000002">
      <w:pPr>
        <w:rPr/>
      </w:pPr>
      <w:r w:rsidDel="00000000" w:rsidR="00000000" w:rsidRPr="00000000">
        <w:rPr>
          <w:rtl w:val="0"/>
        </w:rPr>
        <w:t xml:space="preserve">They can be framed or kept as memories from loved ones. They are blank inside to give more space for your emotions, thoughts, for special moments in life that you want to share with another. </w:t>
      </w:r>
    </w:p>
    <w:p w:rsidR="00000000" w:rsidDel="00000000" w:rsidP="00000000" w:rsidRDefault="00000000" w:rsidRPr="00000000" w14:paraId="00000003">
      <w:pPr>
        <w:rPr/>
      </w:pPr>
      <w:r w:rsidDel="00000000" w:rsidR="00000000" w:rsidRPr="00000000">
        <w:rPr>
          <w:rtl w:val="0"/>
        </w:rPr>
        <w:t xml:space="preserve"> All cards are 5x7 (that come with a blank white envelope)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