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2CC0A1" w:rsidP="1C6ABBEB" w:rsidRDefault="222CC0A1" w14:paraId="5427CCB3" w14:textId="7CD2D071">
      <w:pPr>
        <w:pStyle w:val="Title"/>
        <w:jc w:val="center"/>
        <w:rPr>
          <w:rFonts w:ascii="Calibri" w:hAnsi="Calibri" w:eastAsia="Calibri" w:cs="Calibri"/>
        </w:rPr>
      </w:pPr>
      <w:r w:rsidRPr="1C6ABBEB" w:rsidR="222CC0A1">
        <w:rPr>
          <w:rFonts w:ascii="Calibri" w:hAnsi="Calibri" w:eastAsia="Calibri" w:cs="Calibri"/>
        </w:rPr>
        <w:t>LSDE Coursework Part 1</w:t>
      </w:r>
      <w:r w:rsidRPr="1C6ABBEB" w:rsidR="648B31CE">
        <w:rPr>
          <w:rFonts w:ascii="Calibri" w:hAnsi="Calibri" w:eastAsia="Calibri" w:cs="Calibri"/>
        </w:rPr>
        <w:t xml:space="preserve"> – AWS Architecture for ArtAI</w:t>
      </w:r>
    </w:p>
    <w:p w:rsidR="7D1E81B2" w:rsidP="1C6ABBEB" w:rsidRDefault="7D1E81B2" w14:paraId="27274CFD" w14:textId="6F7C1D2C">
      <w:pPr>
        <w:pStyle w:val="Subtitle"/>
        <w:jc w:val="center"/>
        <w:rPr>
          <w:rFonts w:ascii="Calibri" w:hAnsi="Calibri" w:eastAsia="Calibri" w:cs="Calibri"/>
        </w:rPr>
      </w:pPr>
      <w:r w:rsidRPr="1C6ABBEB" w:rsidR="7D1E81B2">
        <w:rPr>
          <w:rFonts w:ascii="Calibri" w:hAnsi="Calibri" w:eastAsia="Calibri" w:cs="Calibri"/>
        </w:rPr>
        <w:t>Rohan Anthony (2704500)</w:t>
      </w:r>
    </w:p>
    <w:p w:rsidR="1C6ABBEB" w:rsidP="1C6ABBEB" w:rsidRDefault="1C6ABBEB" w14:paraId="1DA4C437" w14:textId="1436B1FB">
      <w:pPr>
        <w:pStyle w:val="Normal"/>
        <w:jc w:val="both"/>
      </w:pPr>
    </w:p>
    <w:p w:rsidR="1C6ABBEB" w:rsidP="404BF405" w:rsidRDefault="1C6ABBEB" w14:paraId="15732C83" w14:noSpellErr="1" w14:textId="12CF2F31">
      <w:pPr>
        <w:pStyle w:val="Subtitle"/>
        <w:jc w:val="both"/>
        <w:rPr>
          <w:b w:val="1"/>
          <w:bCs w:val="1"/>
          <w:u w:val="single"/>
        </w:rPr>
      </w:pPr>
      <w:r w:rsidRPr="404BF405" w:rsidR="10098CFA">
        <w:rPr>
          <w:b w:val="1"/>
          <w:bCs w:val="1"/>
          <w:u w:val="single"/>
        </w:rPr>
        <w:t>Overview</w:t>
      </w:r>
    </w:p>
    <w:p w:rsidR="56988EC4" w:rsidP="404BF405" w:rsidRDefault="56988EC4" w14:paraId="46407250" w14:textId="0E986FB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</w:pPr>
      <w:r w:rsidR="56988EC4">
        <w:rPr/>
        <w:t>The task is to design an AWS architecture for “ArtAI</w:t>
      </w:r>
      <w:r w:rsidR="56988EC4">
        <w:rPr/>
        <w:t>”,</w:t>
      </w:r>
      <w:r w:rsidR="56988EC4">
        <w:rPr/>
        <w:t xml:space="preserve"> a public web service that allows users to </w:t>
      </w:r>
      <w:r w:rsidR="5BB66FDA">
        <w:rPr/>
        <w:t>upload</w:t>
      </w:r>
      <w:r w:rsidR="1B6D953D">
        <w:rPr/>
        <w:t xml:space="preserve"> images and receive AI-generated </w:t>
      </w:r>
      <w:r w:rsidR="5C8DD44D">
        <w:rPr/>
        <w:t>variations.</w:t>
      </w:r>
      <w:r w:rsidR="6E94C41D">
        <w:rPr/>
        <w:t xml:space="preserve"> The architecture must deliver low-latency global access, secure and private model access, automatic backup and versioning of images</w:t>
      </w:r>
      <w:r w:rsidR="564C141A">
        <w:rPr/>
        <w:t>, and an automated</w:t>
      </w:r>
      <w:r w:rsidR="52263E2D">
        <w:rPr/>
        <w:t xml:space="preserve"> alert if daily requests exceed 10,000. We focus on achieving high availability, </w:t>
      </w:r>
      <w:r w:rsidR="17793CEB">
        <w:rPr/>
        <w:t>reliability,</w:t>
      </w:r>
      <w:r w:rsidR="17793CEB">
        <w:rPr/>
        <w:t xml:space="preserve"> and scalability by integrating AWS services.</w:t>
      </w:r>
    </w:p>
    <w:p w:rsidR="404BF405" w:rsidP="404BF405" w:rsidRDefault="404BF405" w14:paraId="1F2B449F" w14:textId="08C2DB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19500B8" w:rsidP="404BF405" w:rsidRDefault="019500B8" w14:paraId="295706F3" w14:textId="349CCFED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04BF405" w:rsidR="019500B8">
        <w:rPr>
          <w:b w:val="1"/>
          <w:bCs w:val="1"/>
          <w:u w:val="single"/>
        </w:rPr>
        <w:t>Architecture and AWS Services</w:t>
      </w:r>
    </w:p>
    <w:p w:rsidR="1D1621C8" w:rsidP="404BF405" w:rsidRDefault="1D1621C8" w14:paraId="0953256B" w14:textId="44A55BE9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</w:pPr>
      <w:r w:rsidR="1D1621C8">
        <w:rPr/>
        <w:t xml:space="preserve">This architecture </w:t>
      </w:r>
      <w:r w:rsidR="1D1621C8">
        <w:rPr/>
        <w:t>necessitates</w:t>
      </w:r>
      <w:r w:rsidR="1D1621C8">
        <w:rPr/>
        <w:t xml:space="preserve"> integrating several AWS services that collectively deliver performance, security, </w:t>
      </w:r>
      <w:r w:rsidR="35C494B1">
        <w:rPr/>
        <w:t>scalability,</w:t>
      </w:r>
      <w:r w:rsidR="1D1621C8">
        <w:rPr/>
        <w:t xml:space="preserve"> and cost efficiency. The key services and their roles are </w:t>
      </w:r>
      <w:r w:rsidR="1697F391">
        <w:rPr/>
        <w:t xml:space="preserve">listed below, followed by an </w:t>
      </w:r>
      <w:r w:rsidR="7ECF719A">
        <w:rPr/>
        <w:t>explanation</w:t>
      </w:r>
      <w:r w:rsidR="1697F391">
        <w:rPr/>
        <w:t xml:space="preserve"> of how they interact within the architecture.</w:t>
      </w:r>
    </w:p>
    <w:p w:rsidR="404BF405" w:rsidP="404BF405" w:rsidRDefault="404BF405" w14:paraId="2DB9390F" w14:textId="31CAEAE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both"/>
      </w:pPr>
    </w:p>
    <w:p w:rsidR="2BC77F2B" w:rsidP="404BF405" w:rsidRDefault="2BC77F2B" w14:paraId="71998372" w14:textId="7EE8698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2BC77F2B">
        <w:rPr/>
        <w:t xml:space="preserve">Amazon Route 53 – </w:t>
      </w:r>
      <w:r w:rsidR="14D2EE55">
        <w:rPr/>
        <w:t>Latency-based DNS routing for worldwide access.</w:t>
      </w:r>
    </w:p>
    <w:p w:rsidR="14D2EE55" w:rsidP="404BF405" w:rsidRDefault="14D2EE55" w14:paraId="7FC9B9C9" w14:textId="1D9139D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14D2EE55">
        <w:rPr/>
        <w:t>Amazon CloudFront – Global CDN for caching and HTTPS delivery.</w:t>
      </w:r>
    </w:p>
    <w:p w:rsidR="14D2EE55" w:rsidP="404BF405" w:rsidRDefault="14D2EE55" w14:paraId="367FE95B" w14:textId="6A716DE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14D2EE55">
        <w:rPr/>
        <w:t xml:space="preserve">Amazon S3 – Object storage with versioning, </w:t>
      </w:r>
      <w:r w:rsidR="14D2EE55">
        <w:rPr/>
        <w:t>replication</w:t>
      </w:r>
      <w:r w:rsidR="14D2EE55">
        <w:rPr/>
        <w:t xml:space="preserve"> and lifecycle management.</w:t>
      </w:r>
    </w:p>
    <w:p w:rsidR="64D903A8" w:rsidP="404BF405" w:rsidRDefault="64D903A8" w14:paraId="53F03E82" w14:textId="2CB1D43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64D903A8">
        <w:rPr/>
        <w:t xml:space="preserve">AWS Lamda – Serverless </w:t>
      </w:r>
      <w:bookmarkStart w:name="_Int_23clTfs6" w:id="1568984263"/>
      <w:r w:rsidR="64D903A8">
        <w:rPr/>
        <w:t>compute</w:t>
      </w:r>
      <w:bookmarkEnd w:id="1568984263"/>
      <w:r w:rsidR="64D903A8">
        <w:rPr/>
        <w:t xml:space="preserve"> for backend processing.</w:t>
      </w:r>
    </w:p>
    <w:p w:rsidR="5DA0B302" w:rsidP="404BF405" w:rsidRDefault="5DA0B302" w14:paraId="4456733F" w14:textId="5016799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5DA0B302">
        <w:rPr/>
        <w:t xml:space="preserve">Amazon WAF – Web application </w:t>
      </w:r>
      <w:r w:rsidR="5DA0B302">
        <w:rPr/>
        <w:t>firewall</w:t>
      </w:r>
      <w:r w:rsidR="5DA0B302">
        <w:rPr/>
        <w:t xml:space="preserve"> in front of CloudFront.</w:t>
      </w:r>
    </w:p>
    <w:p w:rsidR="5DA0B302" w:rsidP="404BF405" w:rsidRDefault="5DA0B302" w14:paraId="252B1310" w14:textId="6B24D56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5DA0B302">
        <w:rPr/>
        <w:t>Amazon Certificate Manger – Managed TLS certificates.</w:t>
      </w:r>
    </w:p>
    <w:p w:rsidR="5DA0B302" w:rsidP="404BF405" w:rsidRDefault="5DA0B302" w14:paraId="0A11DC0C" w14:textId="639F729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5DA0B302">
        <w:rPr/>
        <w:t>Amazon API Gateway – Secure API entry point for backend logic.</w:t>
      </w:r>
    </w:p>
    <w:p w:rsidR="5DA0B302" w:rsidP="404BF405" w:rsidRDefault="5DA0B302" w14:paraId="2BD94019" w14:textId="20557D0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5DA0B302">
        <w:rPr/>
        <w:t>Amazon SageMaker Endpoint – Pre-trained model hosting in private VPC.</w:t>
      </w:r>
    </w:p>
    <w:p w:rsidR="6EE8FED8" w:rsidP="404BF405" w:rsidRDefault="6EE8FED8" w14:paraId="526861CC" w14:textId="1439663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6EE8FED8">
        <w:rPr/>
        <w:t xml:space="preserve">Amazon SQS – Queue to </w:t>
      </w:r>
      <w:bookmarkStart w:name="_Int_hMHi7BIz" w:id="1795890213"/>
      <w:r w:rsidR="6EE8FED8">
        <w:rPr/>
        <w:t>decouple</w:t>
      </w:r>
      <w:bookmarkEnd w:id="1795890213"/>
      <w:r w:rsidR="6EE8FED8">
        <w:rPr/>
        <w:t xml:space="preserve"> uploads from inference jobs.</w:t>
      </w:r>
    </w:p>
    <w:p w:rsidR="1CC8D50D" w:rsidP="404BF405" w:rsidRDefault="1CC8D50D" w14:paraId="7B8394A9" w14:textId="7597AE94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1CC8D50D">
        <w:rPr/>
        <w:t xml:space="preserve"> Amazon DynamoDB – Metadata store with Point in Time Recovery.</w:t>
      </w:r>
    </w:p>
    <w:p w:rsidR="1CC8D50D" w:rsidP="404BF405" w:rsidRDefault="1CC8D50D" w14:paraId="4F313905" w14:textId="63EB800E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1CC8D50D">
        <w:rPr/>
        <w:t xml:space="preserve"> Amazon CloudWatch – Metrics and alarms.</w:t>
      </w:r>
    </w:p>
    <w:p w:rsidR="1CC8D50D" w:rsidP="404BF405" w:rsidRDefault="1CC8D50D" w14:paraId="6100FFA6" w14:textId="1A70918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1CC8D50D">
        <w:rPr/>
        <w:t xml:space="preserve"> Amazon SNS – Sends email when alarm is triggered.</w:t>
      </w:r>
    </w:p>
    <w:p w:rsidR="2E3FDD44" w:rsidP="404BF405" w:rsidRDefault="2E3FDD44" w14:paraId="283F9B08" w14:textId="1347302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2E3FDD44">
        <w:rPr/>
        <w:t xml:space="preserve"> AWS IAM – Access control</w:t>
      </w:r>
    </w:p>
    <w:p w:rsidR="2E3FDD44" w:rsidP="404BF405" w:rsidRDefault="2E3FDD44" w14:paraId="1F992AD0" w14:textId="074E88B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279" w:lineRule="auto"/>
        <w:ind w:right="0"/>
        <w:jc w:val="both"/>
        <w:rPr/>
      </w:pPr>
      <w:r w:rsidR="2E3FDD44">
        <w:rPr/>
        <w:t>AWS Key Management Service – Encryption of data at rest and in transit.</w:t>
      </w:r>
    </w:p>
    <w:p w:rsidR="404BF405" w:rsidP="404BF405" w:rsidRDefault="404BF405" w14:paraId="776A8551" w14:textId="6922D9F6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u w:val="single"/>
        </w:rPr>
      </w:pPr>
    </w:p>
    <w:p w:rsidR="404BF405" w:rsidP="404BF405" w:rsidRDefault="404BF405" w14:paraId="1E38151F" w14:textId="277D27D8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b w:val="1"/>
          <w:bCs w:val="1"/>
          <w:u w:val="single"/>
        </w:rPr>
      </w:pPr>
    </w:p>
    <w:p w:rsidR="019500B8" w:rsidP="404BF405" w:rsidRDefault="019500B8" w14:paraId="1CFAE4B6" w14:textId="33B4D59F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04BF405" w:rsidR="019500B8">
        <w:rPr>
          <w:b w:val="1"/>
          <w:bCs w:val="1"/>
          <w:u w:val="single"/>
        </w:rPr>
        <w:t>Data Backup and Recovery</w:t>
      </w:r>
    </w:p>
    <w:p w:rsidR="404BF405" w:rsidP="404BF405" w:rsidRDefault="404BF405" w14:paraId="00E7B540" w14:textId="121C407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19500B8" w:rsidP="404BF405" w:rsidRDefault="019500B8" w14:paraId="6579E4C9" w14:textId="1C626ACD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04BF405" w:rsidR="019500B8">
        <w:rPr>
          <w:b w:val="1"/>
          <w:bCs w:val="1"/>
          <w:u w:val="single"/>
        </w:rPr>
        <w:t>Monitoring and Alerts</w:t>
      </w:r>
    </w:p>
    <w:p w:rsidR="404BF405" w:rsidP="404BF405" w:rsidRDefault="404BF405" w14:paraId="3F7F7489" w14:textId="3B1887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019500B8" w:rsidP="404BF405" w:rsidRDefault="019500B8" w14:paraId="069CDF01" w14:textId="51E083A9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Pr="404BF405" w:rsidR="019500B8">
        <w:rPr>
          <w:b w:val="1"/>
          <w:bCs w:val="1"/>
          <w:u w:val="single"/>
        </w:rPr>
        <w:t>Conclusion</w:t>
      </w:r>
    </w:p>
    <w:p w:rsidR="404BF405" w:rsidP="404BF405" w:rsidRDefault="404BF405" w14:paraId="17682B5B" w14:textId="3B93A6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04BF405" w:rsidP="404BF405" w:rsidRDefault="404BF405" w14:paraId="3E66E3E6" w14:textId="0BD66663">
      <w:pPr>
        <w:pStyle w:val="Normal"/>
        <w:bidi w:val="0"/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hMHi7BIz" int2:invalidationBookmarkName="" int2:hashCode="jJytvzjkl+oKCy" int2:id="Skj4hviu">
      <int2:state int2:type="gram" int2:value="Rejected"/>
    </int2:bookmark>
    <int2:bookmark int2:bookmarkName="_Int_23clTfs6" int2:invalidationBookmarkName="" int2:hashCode="JJidjuQcFXWSRj" int2:id="61qjcu0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144eb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D333C3"/>
    <w:rsid w:val="019500B8"/>
    <w:rsid w:val="098C8DB9"/>
    <w:rsid w:val="0B1A8F52"/>
    <w:rsid w:val="10098CFA"/>
    <w:rsid w:val="11F1D031"/>
    <w:rsid w:val="149E427D"/>
    <w:rsid w:val="14D2EE55"/>
    <w:rsid w:val="1697F391"/>
    <w:rsid w:val="17793CEB"/>
    <w:rsid w:val="1B6D953D"/>
    <w:rsid w:val="1B83983B"/>
    <w:rsid w:val="1C6ABBEB"/>
    <w:rsid w:val="1CC8D50D"/>
    <w:rsid w:val="1D1621C8"/>
    <w:rsid w:val="222CC0A1"/>
    <w:rsid w:val="2495F42B"/>
    <w:rsid w:val="25924B1C"/>
    <w:rsid w:val="285C5048"/>
    <w:rsid w:val="28F321EA"/>
    <w:rsid w:val="298D3054"/>
    <w:rsid w:val="2BC77F2B"/>
    <w:rsid w:val="2E3FDD44"/>
    <w:rsid w:val="3245B644"/>
    <w:rsid w:val="325C55FD"/>
    <w:rsid w:val="34E6BCB9"/>
    <w:rsid w:val="350DB618"/>
    <w:rsid w:val="35926B0C"/>
    <w:rsid w:val="35C494B1"/>
    <w:rsid w:val="39048FFF"/>
    <w:rsid w:val="39B56642"/>
    <w:rsid w:val="3A62E2F1"/>
    <w:rsid w:val="3B1A16CF"/>
    <w:rsid w:val="3CB6351A"/>
    <w:rsid w:val="3EAFA667"/>
    <w:rsid w:val="404BF405"/>
    <w:rsid w:val="430A4725"/>
    <w:rsid w:val="438F594D"/>
    <w:rsid w:val="43D35D54"/>
    <w:rsid w:val="44567BC0"/>
    <w:rsid w:val="4808DDBF"/>
    <w:rsid w:val="48721FD4"/>
    <w:rsid w:val="49416342"/>
    <w:rsid w:val="495393D6"/>
    <w:rsid w:val="49C56E84"/>
    <w:rsid w:val="4AB0C650"/>
    <w:rsid w:val="4D6EDAF1"/>
    <w:rsid w:val="4E26D90E"/>
    <w:rsid w:val="4E310A20"/>
    <w:rsid w:val="4FD333C3"/>
    <w:rsid w:val="52263E2D"/>
    <w:rsid w:val="530CDB73"/>
    <w:rsid w:val="548E41CF"/>
    <w:rsid w:val="54D21E79"/>
    <w:rsid w:val="564C141A"/>
    <w:rsid w:val="56988EC4"/>
    <w:rsid w:val="57B3D713"/>
    <w:rsid w:val="5826E083"/>
    <w:rsid w:val="5B73BA45"/>
    <w:rsid w:val="5BB66FDA"/>
    <w:rsid w:val="5C8DD44D"/>
    <w:rsid w:val="5DA0B302"/>
    <w:rsid w:val="5EC86F39"/>
    <w:rsid w:val="5EE83EF6"/>
    <w:rsid w:val="648B31CE"/>
    <w:rsid w:val="64D903A8"/>
    <w:rsid w:val="66E8FD68"/>
    <w:rsid w:val="6B5673FD"/>
    <w:rsid w:val="6CBDF0E2"/>
    <w:rsid w:val="6E94C41D"/>
    <w:rsid w:val="6EE8FED8"/>
    <w:rsid w:val="6F9769C2"/>
    <w:rsid w:val="71D26F3E"/>
    <w:rsid w:val="7753BDBE"/>
    <w:rsid w:val="7D1E81B2"/>
    <w:rsid w:val="7ECF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33C3"/>
  <w15:chartTrackingRefBased/>
  <w15:docId w15:val="{04F1DAAB-C29C-4E62-AD6F-00700E42F0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C6ABBE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1C6ABBE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ListParagraph">
    <w:uiPriority w:val="34"/>
    <w:name w:val="List Paragraph"/>
    <w:basedOn w:val="Normal"/>
    <w:qFormat/>
    <w:rsid w:val="404BF4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9dc053fa6064c83" /><Relationship Type="http://schemas.openxmlformats.org/officeDocument/2006/relationships/numbering" Target="numbering.xml" Id="R0b68dcee412444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2025-11-12T11:22:20.3201663Z</dcterms:created>
  <dcterms:modified xsi:type="dcterms:W3CDTF">2025-11-12T12:51:41.0366910Z</dcterms:modified>
  <dc:creator>Rohan Anthony</dc:creator>
  <lastModifiedBy>Rohan Anthony</lastModifiedBy>
</coreProperties>
</file>