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48556" w14:textId="39AE3F81" w:rsidR="004A17F8" w:rsidRDefault="008B7CD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</w:t>
      </w:r>
      <w:r w:rsidRPr="008B7CD9">
        <w:rPr>
          <w:rFonts w:ascii="Times New Roman" w:hAnsi="Times New Roman" w:cs="Times New Roman"/>
          <w:b/>
          <w:bCs/>
          <w:sz w:val="40"/>
          <w:szCs w:val="40"/>
        </w:rPr>
        <w:t>Smart Expense Tracker</w:t>
      </w:r>
    </w:p>
    <w:p w14:paraId="2D9165F5" w14:textId="77777777" w:rsidR="008B7CD9" w:rsidRDefault="008B7CD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A6D02F" w14:textId="77777777" w:rsidR="008B7CD9" w:rsidRPr="008B7CD9" w:rsidRDefault="008B7CD9" w:rsidP="008B7CD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B7CD9">
        <w:rPr>
          <w:rFonts w:ascii="Times New Roman" w:hAnsi="Times New Roman" w:cs="Times New Roman"/>
          <w:b/>
          <w:bCs/>
          <w:sz w:val="40"/>
          <w:szCs w:val="40"/>
        </w:rPr>
        <w:t>Phase 1: Problem Understanding &amp; Industry Analysis</w:t>
      </w:r>
    </w:p>
    <w:p w14:paraId="328D8DDE" w14:textId="77777777" w:rsidR="008B7CD9" w:rsidRPr="008B7CD9" w:rsidRDefault="008B7CD9" w:rsidP="008B7CD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7CD9">
        <w:rPr>
          <w:rFonts w:ascii="Times New Roman" w:hAnsi="Times New Roman" w:cs="Times New Roman"/>
          <w:b/>
          <w:bCs/>
          <w:sz w:val="32"/>
          <w:szCs w:val="32"/>
        </w:rPr>
        <w:t>Requirement Gathering</w:t>
      </w:r>
    </w:p>
    <w:p w14:paraId="7B883B9C" w14:textId="77777777" w:rsidR="008B7CD9" w:rsidRPr="008B7CD9" w:rsidRDefault="008B7CD9" w:rsidP="008B7CD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7CD9">
        <w:rPr>
          <w:rFonts w:ascii="Times New Roman" w:hAnsi="Times New Roman" w:cs="Times New Roman"/>
          <w:sz w:val="32"/>
          <w:szCs w:val="32"/>
        </w:rPr>
        <w:t>Simplify expense tracking by allowing employees to upload receipts and enter details.</w:t>
      </w:r>
    </w:p>
    <w:p w14:paraId="3463D831" w14:textId="77777777" w:rsidR="008B7CD9" w:rsidRPr="008B7CD9" w:rsidRDefault="008B7CD9" w:rsidP="008B7CD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7CD9">
        <w:rPr>
          <w:rFonts w:ascii="Times New Roman" w:hAnsi="Times New Roman" w:cs="Times New Roman"/>
          <w:sz w:val="32"/>
          <w:szCs w:val="32"/>
        </w:rPr>
        <w:t>Reduce manual data entry errors by enforcing validations.</w:t>
      </w:r>
    </w:p>
    <w:p w14:paraId="7569A7D7" w14:textId="77777777" w:rsidR="008B7CD9" w:rsidRPr="008B7CD9" w:rsidRDefault="008B7CD9" w:rsidP="008B7CD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7CD9">
        <w:rPr>
          <w:rFonts w:ascii="Times New Roman" w:hAnsi="Times New Roman" w:cs="Times New Roman"/>
          <w:sz w:val="32"/>
          <w:szCs w:val="32"/>
        </w:rPr>
        <w:t>Provide dashboards and reports for spend analysis.</w:t>
      </w:r>
    </w:p>
    <w:p w14:paraId="7158CD5A" w14:textId="77777777" w:rsidR="008B7CD9" w:rsidRPr="008B7CD9" w:rsidRDefault="008B7CD9" w:rsidP="008B7CD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7CD9">
        <w:rPr>
          <w:rFonts w:ascii="Times New Roman" w:hAnsi="Times New Roman" w:cs="Times New Roman"/>
          <w:b/>
          <w:bCs/>
          <w:sz w:val="32"/>
          <w:szCs w:val="32"/>
        </w:rPr>
        <w:t>Stakeholder Analysis</w:t>
      </w:r>
    </w:p>
    <w:p w14:paraId="76CAE569" w14:textId="77777777" w:rsidR="008B7CD9" w:rsidRPr="008B7CD9" w:rsidRDefault="008B7CD9" w:rsidP="008B7CD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7CD9">
        <w:rPr>
          <w:rFonts w:ascii="Times New Roman" w:hAnsi="Times New Roman" w:cs="Times New Roman"/>
          <w:sz w:val="32"/>
          <w:szCs w:val="32"/>
        </w:rPr>
        <w:t>Employees → Upload receipts and enter expense details.</w:t>
      </w:r>
    </w:p>
    <w:p w14:paraId="60CFE6C0" w14:textId="77777777" w:rsidR="008B7CD9" w:rsidRPr="008B7CD9" w:rsidRDefault="008B7CD9" w:rsidP="008B7CD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7CD9">
        <w:rPr>
          <w:rFonts w:ascii="Times New Roman" w:hAnsi="Times New Roman" w:cs="Times New Roman"/>
          <w:sz w:val="32"/>
          <w:szCs w:val="32"/>
        </w:rPr>
        <w:t>Finance Team → Review &amp; approve expenses.</w:t>
      </w:r>
    </w:p>
    <w:p w14:paraId="22D44C76" w14:textId="77777777" w:rsidR="008B7CD9" w:rsidRPr="008B7CD9" w:rsidRDefault="008B7CD9" w:rsidP="008B7CD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7CD9">
        <w:rPr>
          <w:rFonts w:ascii="Times New Roman" w:hAnsi="Times New Roman" w:cs="Times New Roman"/>
          <w:sz w:val="32"/>
          <w:szCs w:val="32"/>
        </w:rPr>
        <w:t>Admins → Manage system configuration, roles, and permissions.</w:t>
      </w:r>
    </w:p>
    <w:p w14:paraId="4586163F" w14:textId="77777777" w:rsidR="008B7CD9" w:rsidRPr="008B7CD9" w:rsidRDefault="008B7CD9" w:rsidP="008B7CD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7CD9">
        <w:rPr>
          <w:rFonts w:ascii="Times New Roman" w:hAnsi="Times New Roman" w:cs="Times New Roman"/>
          <w:b/>
          <w:bCs/>
          <w:sz w:val="32"/>
          <w:szCs w:val="32"/>
        </w:rPr>
        <w:t>Business Process Mapping</w:t>
      </w:r>
    </w:p>
    <w:p w14:paraId="44103E63" w14:textId="77777777" w:rsidR="008B7CD9" w:rsidRPr="008B7CD9" w:rsidRDefault="008B7CD9" w:rsidP="008B7CD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7CD9">
        <w:rPr>
          <w:rFonts w:ascii="Times New Roman" w:hAnsi="Times New Roman" w:cs="Times New Roman"/>
          <w:sz w:val="32"/>
          <w:szCs w:val="32"/>
        </w:rPr>
        <w:t>Upload Receipt → Enter Details → Data Validation → Expense Record Creation → Dashboard Reporting.</w:t>
      </w:r>
    </w:p>
    <w:p w14:paraId="3E362B17" w14:textId="77777777" w:rsidR="008B7CD9" w:rsidRPr="008B7CD9" w:rsidRDefault="008B7CD9" w:rsidP="008B7CD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7CD9">
        <w:rPr>
          <w:rFonts w:ascii="Times New Roman" w:hAnsi="Times New Roman" w:cs="Times New Roman"/>
          <w:b/>
          <w:bCs/>
          <w:sz w:val="32"/>
          <w:szCs w:val="32"/>
        </w:rPr>
        <w:t>Industry-specific Use Case Analysis</w:t>
      </w:r>
    </w:p>
    <w:p w14:paraId="3F1FE400" w14:textId="77777777" w:rsidR="008B7CD9" w:rsidRPr="008B7CD9" w:rsidRDefault="008B7CD9" w:rsidP="008B7CD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7CD9">
        <w:rPr>
          <w:rFonts w:ascii="Times New Roman" w:hAnsi="Times New Roman" w:cs="Times New Roman"/>
          <w:sz w:val="32"/>
          <w:szCs w:val="32"/>
        </w:rPr>
        <w:t>Corporate Finance, Travel Management, Healthcare, Education (reimbursements).</w:t>
      </w:r>
    </w:p>
    <w:p w14:paraId="457ABB40" w14:textId="77777777" w:rsidR="008B7CD9" w:rsidRPr="008B7CD9" w:rsidRDefault="008B7CD9" w:rsidP="008B7CD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7CD9">
        <w:rPr>
          <w:rFonts w:ascii="Times New Roman" w:hAnsi="Times New Roman" w:cs="Times New Roman"/>
          <w:b/>
          <w:bCs/>
          <w:sz w:val="32"/>
          <w:szCs w:val="32"/>
        </w:rPr>
        <w:t>AppExchange Exploration</w:t>
      </w:r>
    </w:p>
    <w:p w14:paraId="106E6BA2" w14:textId="77777777" w:rsidR="008B7CD9" w:rsidRPr="008B7CD9" w:rsidRDefault="008B7CD9" w:rsidP="008B7CD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7CD9">
        <w:rPr>
          <w:rFonts w:ascii="Times New Roman" w:hAnsi="Times New Roman" w:cs="Times New Roman"/>
          <w:sz w:val="32"/>
          <w:szCs w:val="32"/>
        </w:rPr>
        <w:t>Explore existing expense management apps (e.g., Concur, Expensify) for design inspiration.</w:t>
      </w:r>
    </w:p>
    <w:p w14:paraId="5102D03E" w14:textId="77777777" w:rsidR="008B7CD9" w:rsidRPr="008B7CD9" w:rsidRDefault="008B7CD9">
      <w:pPr>
        <w:rPr>
          <w:rFonts w:ascii="Times New Roman" w:hAnsi="Times New Roman" w:cs="Times New Roman"/>
          <w:sz w:val="32"/>
          <w:szCs w:val="32"/>
        </w:rPr>
      </w:pPr>
    </w:p>
    <w:sectPr w:rsidR="008B7CD9" w:rsidRPr="008B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7E0B87"/>
    <w:multiLevelType w:val="multilevel"/>
    <w:tmpl w:val="C358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79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D9"/>
    <w:rsid w:val="004A17F8"/>
    <w:rsid w:val="00530CD1"/>
    <w:rsid w:val="0055277D"/>
    <w:rsid w:val="008B7CD9"/>
    <w:rsid w:val="00E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135C"/>
  <w15:chartTrackingRefBased/>
  <w15:docId w15:val="{DACF2B0A-39F0-4DBA-91D7-D050A4A6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731</Characters>
  <Application>Microsoft Office Word</Application>
  <DocSecurity>0</DocSecurity>
  <Lines>22</Lines>
  <Paragraphs>21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 Kalekar</dc:creator>
  <cp:keywords/>
  <dc:description/>
  <cp:lastModifiedBy>Rohan  Kalekar</cp:lastModifiedBy>
  <cp:revision>1</cp:revision>
  <dcterms:created xsi:type="dcterms:W3CDTF">2025-09-26T16:55:00Z</dcterms:created>
  <dcterms:modified xsi:type="dcterms:W3CDTF">2025-09-26T17:00:00Z</dcterms:modified>
</cp:coreProperties>
</file>