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4538B" w14:textId="77777777" w:rsidR="0014171E" w:rsidRPr="005D0390" w:rsidRDefault="0014171E" w:rsidP="0014171E">
      <w:pPr>
        <w:jc w:val="center"/>
        <w:rPr>
          <w:rFonts w:ascii="Times New Roman" w:hAnsi="Times New Roman" w:cs="Times New Roman"/>
          <w:b/>
          <w:bCs/>
          <w:sz w:val="40"/>
          <w:szCs w:val="40"/>
        </w:rPr>
      </w:pPr>
      <w:r w:rsidRPr="005D0390">
        <w:rPr>
          <w:rFonts w:ascii="Times New Roman" w:hAnsi="Times New Roman" w:cs="Times New Roman"/>
          <w:b/>
          <w:sz w:val="40"/>
          <w:szCs w:val="40"/>
        </w:rPr>
        <w:drawing>
          <wp:inline distT="0" distB="0" distL="0" distR="0" wp14:anchorId="5CDEFF61" wp14:editId="71F80254">
            <wp:extent cx="1082040" cy="1082040"/>
            <wp:effectExtent l="0" t="0" r="3810" b="3810"/>
            <wp:docPr id="206441669" name="Graphic 2"/>
            <wp:cNvGraphicFramePr/>
            <a:graphic xmlns:a="http://schemas.openxmlformats.org/drawingml/2006/main">
              <a:graphicData uri="http://schemas.openxmlformats.org/drawingml/2006/picture">
                <pic:pic xmlns:pic="http://schemas.openxmlformats.org/drawingml/2006/picture">
                  <pic:nvPicPr>
                    <pic:cNvPr id="214236081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082040" cy="1082040"/>
                    </a:xfrm>
                    <a:prstGeom prst="rect">
                      <a:avLst/>
                    </a:prstGeom>
                  </pic:spPr>
                </pic:pic>
              </a:graphicData>
            </a:graphic>
          </wp:inline>
        </w:drawing>
      </w:r>
    </w:p>
    <w:p w14:paraId="4BF5CD78" w14:textId="77777777" w:rsidR="0014171E" w:rsidRPr="005D0390" w:rsidRDefault="0014171E" w:rsidP="0014171E">
      <w:pPr>
        <w:jc w:val="center"/>
        <w:rPr>
          <w:rFonts w:ascii="Times New Roman" w:hAnsi="Times New Roman" w:cs="Times New Roman"/>
          <w:b/>
          <w:bCs/>
          <w:sz w:val="40"/>
          <w:szCs w:val="40"/>
        </w:rPr>
      </w:pPr>
      <w:r w:rsidRPr="005D0390">
        <w:rPr>
          <w:rFonts w:ascii="Times New Roman" w:hAnsi="Times New Roman" w:cs="Times New Roman"/>
          <w:b/>
          <w:bCs/>
          <w:sz w:val="40"/>
          <w:szCs w:val="40"/>
        </w:rPr>
        <w:t>VIRGINIA COMMONWEALTH UNIVERSITY</w:t>
      </w:r>
    </w:p>
    <w:p w14:paraId="2FD8437F" w14:textId="77777777" w:rsidR="0014171E" w:rsidRPr="005D0390" w:rsidRDefault="0014171E" w:rsidP="0014171E">
      <w:pPr>
        <w:jc w:val="center"/>
        <w:rPr>
          <w:rFonts w:ascii="Times New Roman" w:hAnsi="Times New Roman" w:cs="Times New Roman"/>
          <w:sz w:val="40"/>
          <w:szCs w:val="40"/>
        </w:rPr>
      </w:pPr>
    </w:p>
    <w:p w14:paraId="16A21CE1" w14:textId="77777777" w:rsidR="0014171E" w:rsidRPr="005D0390" w:rsidRDefault="0014171E" w:rsidP="0014171E">
      <w:pPr>
        <w:jc w:val="center"/>
        <w:rPr>
          <w:rFonts w:ascii="Times New Roman" w:hAnsi="Times New Roman" w:cs="Times New Roman"/>
          <w:sz w:val="40"/>
          <w:szCs w:val="40"/>
        </w:rPr>
      </w:pPr>
    </w:p>
    <w:p w14:paraId="643AB0FD" w14:textId="77777777" w:rsidR="0014171E" w:rsidRPr="005D0390" w:rsidRDefault="0014171E" w:rsidP="0014171E">
      <w:pPr>
        <w:jc w:val="center"/>
        <w:rPr>
          <w:rFonts w:ascii="Times New Roman" w:hAnsi="Times New Roman" w:cs="Times New Roman"/>
          <w:b/>
          <w:bCs/>
          <w:sz w:val="40"/>
          <w:szCs w:val="40"/>
        </w:rPr>
      </w:pPr>
      <w:r w:rsidRPr="005D0390">
        <w:rPr>
          <w:rFonts w:ascii="Times New Roman" w:hAnsi="Times New Roman" w:cs="Times New Roman"/>
          <w:b/>
          <w:bCs/>
          <w:sz w:val="40"/>
          <w:szCs w:val="40"/>
        </w:rPr>
        <w:t>Statistical analysis and modelling (SCMA 632)</w:t>
      </w:r>
    </w:p>
    <w:p w14:paraId="3AA4BE2A" w14:textId="77777777" w:rsidR="0014171E" w:rsidRPr="005D0390" w:rsidRDefault="0014171E" w:rsidP="0014171E">
      <w:pPr>
        <w:jc w:val="center"/>
        <w:rPr>
          <w:rFonts w:ascii="Times New Roman" w:hAnsi="Times New Roman" w:cs="Times New Roman"/>
          <w:sz w:val="40"/>
          <w:szCs w:val="40"/>
        </w:rPr>
      </w:pPr>
    </w:p>
    <w:p w14:paraId="5D202C72" w14:textId="77777777" w:rsidR="0014171E" w:rsidRPr="005D0390" w:rsidRDefault="0014171E" w:rsidP="0014171E">
      <w:pPr>
        <w:jc w:val="center"/>
        <w:rPr>
          <w:rFonts w:ascii="Times New Roman" w:hAnsi="Times New Roman" w:cs="Times New Roman"/>
          <w:sz w:val="40"/>
          <w:szCs w:val="40"/>
        </w:rPr>
      </w:pPr>
    </w:p>
    <w:p w14:paraId="3655ED6D" w14:textId="5139680B" w:rsidR="0014171E" w:rsidRPr="005D0390" w:rsidRDefault="0014171E" w:rsidP="0014171E">
      <w:pPr>
        <w:jc w:val="center"/>
        <w:rPr>
          <w:rFonts w:ascii="Times New Roman" w:hAnsi="Times New Roman" w:cs="Times New Roman"/>
          <w:b/>
          <w:sz w:val="40"/>
          <w:szCs w:val="40"/>
          <w:lang w:val="en-US"/>
        </w:rPr>
      </w:pPr>
      <w:r w:rsidRPr="005D0390">
        <w:rPr>
          <w:rFonts w:ascii="Times New Roman" w:hAnsi="Times New Roman" w:cs="Times New Roman"/>
          <w:b/>
          <w:sz w:val="40"/>
          <w:szCs w:val="40"/>
          <w:lang w:val="en-US"/>
        </w:rPr>
        <w:t>A</w:t>
      </w:r>
      <w:r>
        <w:rPr>
          <w:rFonts w:ascii="Times New Roman" w:hAnsi="Times New Roman" w:cs="Times New Roman"/>
          <w:b/>
          <w:sz w:val="40"/>
          <w:szCs w:val="40"/>
          <w:lang w:val="en-US"/>
        </w:rPr>
        <w:t xml:space="preserve">3 Part </w:t>
      </w:r>
      <w:r>
        <w:rPr>
          <w:rFonts w:ascii="Times New Roman" w:hAnsi="Times New Roman" w:cs="Times New Roman"/>
          <w:b/>
          <w:sz w:val="40"/>
          <w:szCs w:val="40"/>
          <w:lang w:val="en-US"/>
        </w:rPr>
        <w:t>B</w:t>
      </w:r>
    </w:p>
    <w:p w14:paraId="19824A8A" w14:textId="77777777" w:rsidR="0014171E" w:rsidRPr="005D0390" w:rsidRDefault="0014171E" w:rsidP="0014171E">
      <w:pPr>
        <w:jc w:val="center"/>
        <w:rPr>
          <w:rFonts w:ascii="Times New Roman" w:hAnsi="Times New Roman" w:cs="Times New Roman"/>
          <w:b/>
          <w:bCs/>
          <w:sz w:val="40"/>
          <w:szCs w:val="40"/>
        </w:rPr>
      </w:pPr>
    </w:p>
    <w:p w14:paraId="36723EBD" w14:textId="77777777" w:rsidR="0014171E" w:rsidRPr="005D0390" w:rsidRDefault="0014171E" w:rsidP="0014171E">
      <w:pPr>
        <w:jc w:val="center"/>
        <w:rPr>
          <w:rFonts w:ascii="Times New Roman" w:hAnsi="Times New Roman" w:cs="Times New Roman"/>
          <w:b/>
          <w:bCs/>
          <w:sz w:val="40"/>
          <w:szCs w:val="40"/>
        </w:rPr>
      </w:pPr>
    </w:p>
    <w:p w14:paraId="57DDB1C0" w14:textId="77777777" w:rsidR="0014171E" w:rsidRPr="005D0390" w:rsidRDefault="0014171E" w:rsidP="0014171E">
      <w:pPr>
        <w:jc w:val="center"/>
        <w:rPr>
          <w:rFonts w:ascii="Times New Roman" w:hAnsi="Times New Roman" w:cs="Times New Roman"/>
          <w:b/>
          <w:bCs/>
          <w:sz w:val="40"/>
          <w:szCs w:val="40"/>
        </w:rPr>
      </w:pPr>
    </w:p>
    <w:p w14:paraId="6EF8EB76" w14:textId="77777777" w:rsidR="0014171E" w:rsidRPr="005D0390" w:rsidRDefault="0014171E" w:rsidP="0014171E">
      <w:pPr>
        <w:jc w:val="center"/>
        <w:rPr>
          <w:rFonts w:ascii="Times New Roman" w:hAnsi="Times New Roman" w:cs="Times New Roman"/>
          <w:b/>
          <w:bCs/>
          <w:sz w:val="40"/>
          <w:szCs w:val="40"/>
        </w:rPr>
      </w:pPr>
      <w:r w:rsidRPr="005D0390">
        <w:rPr>
          <w:rFonts w:ascii="Times New Roman" w:hAnsi="Times New Roman" w:cs="Times New Roman"/>
          <w:b/>
          <w:bCs/>
          <w:sz w:val="40"/>
          <w:szCs w:val="40"/>
        </w:rPr>
        <w:t>Rohan Arpit Dungdung</w:t>
      </w:r>
    </w:p>
    <w:p w14:paraId="5E6E1077" w14:textId="77777777" w:rsidR="0014171E" w:rsidRPr="005D0390" w:rsidRDefault="0014171E" w:rsidP="0014171E">
      <w:pPr>
        <w:jc w:val="center"/>
        <w:rPr>
          <w:rFonts w:ascii="Times New Roman" w:hAnsi="Times New Roman" w:cs="Times New Roman"/>
          <w:b/>
          <w:sz w:val="40"/>
          <w:szCs w:val="40"/>
        </w:rPr>
      </w:pPr>
      <w:r w:rsidRPr="005D0390">
        <w:rPr>
          <w:rFonts w:ascii="Times New Roman" w:hAnsi="Times New Roman" w:cs="Times New Roman"/>
          <w:b/>
          <w:sz w:val="40"/>
          <w:szCs w:val="40"/>
        </w:rPr>
        <w:t>V01108247</w:t>
      </w:r>
    </w:p>
    <w:p w14:paraId="3F7A9626" w14:textId="77777777" w:rsidR="0014171E" w:rsidRPr="005D0390" w:rsidRDefault="0014171E" w:rsidP="0014171E">
      <w:pPr>
        <w:jc w:val="center"/>
        <w:rPr>
          <w:rFonts w:ascii="Times New Roman" w:hAnsi="Times New Roman" w:cs="Times New Roman"/>
          <w:b/>
          <w:bCs/>
          <w:sz w:val="40"/>
          <w:szCs w:val="40"/>
        </w:rPr>
      </w:pPr>
      <w:r w:rsidRPr="005D0390">
        <w:rPr>
          <w:rFonts w:ascii="Times New Roman" w:hAnsi="Times New Roman" w:cs="Times New Roman"/>
          <w:b/>
          <w:bCs/>
          <w:sz w:val="40"/>
          <w:szCs w:val="40"/>
        </w:rPr>
        <w:t>Date of Submission: 15-07-2024</w:t>
      </w:r>
    </w:p>
    <w:p w14:paraId="15ADD04E" w14:textId="77777777" w:rsidR="004367B5" w:rsidRDefault="004367B5"/>
    <w:p w14:paraId="57594093" w14:textId="77777777" w:rsidR="0014171E" w:rsidRPr="0014171E" w:rsidRDefault="0014171E" w:rsidP="0014171E"/>
    <w:p w14:paraId="60525879" w14:textId="77777777" w:rsidR="0014171E" w:rsidRPr="0014171E" w:rsidRDefault="0014171E" w:rsidP="0014171E"/>
    <w:p w14:paraId="26F6951D" w14:textId="77777777" w:rsidR="0014171E" w:rsidRPr="0014171E" w:rsidRDefault="0014171E" w:rsidP="0014171E"/>
    <w:p w14:paraId="48FB62BB" w14:textId="77777777" w:rsidR="0014171E" w:rsidRPr="0014171E" w:rsidRDefault="0014171E" w:rsidP="0014171E"/>
    <w:p w14:paraId="0FEDEF0A" w14:textId="77777777" w:rsidR="0014171E" w:rsidRDefault="0014171E" w:rsidP="0014171E"/>
    <w:p w14:paraId="09A4541A" w14:textId="77777777" w:rsidR="0014171E" w:rsidRDefault="0014171E" w:rsidP="0014171E">
      <w:pPr>
        <w:ind w:firstLine="720"/>
      </w:pPr>
    </w:p>
    <w:p w14:paraId="786F48C8" w14:textId="77777777" w:rsidR="0014171E" w:rsidRDefault="0014171E" w:rsidP="0014171E">
      <w:pPr>
        <w:ind w:firstLine="720"/>
      </w:pPr>
    </w:p>
    <w:p w14:paraId="475E57DE" w14:textId="6E5682E9" w:rsidR="0014171E" w:rsidRDefault="0014171E" w:rsidP="0014171E">
      <w:pPr>
        <w:ind w:firstLine="720"/>
      </w:pPr>
      <w:r>
        <w:rPr>
          <w:noProof/>
        </w:rPr>
        <w:lastRenderedPageBreak/>
        <w:drawing>
          <wp:anchor distT="0" distB="0" distL="114300" distR="114300" simplePos="0" relativeHeight="251659264" behindDoc="0" locked="0" layoutInCell="1" allowOverlap="1" wp14:anchorId="07E928AC" wp14:editId="1FC9F375">
            <wp:simplePos x="0" y="0"/>
            <wp:positionH relativeFrom="margin">
              <wp:align>left</wp:align>
            </wp:positionH>
            <wp:positionV relativeFrom="paragraph">
              <wp:posOffset>0</wp:posOffset>
            </wp:positionV>
            <wp:extent cx="5731510" cy="5043805"/>
            <wp:effectExtent l="0" t="0" r="2540" b="4445"/>
            <wp:wrapSquare wrapText="bothSides"/>
            <wp:docPr id="13212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41235" name="Picture 1321241235"/>
                    <pic:cNvPicPr/>
                  </pic:nvPicPr>
                  <pic:blipFill>
                    <a:blip r:embed="rId6">
                      <a:extLst>
                        <a:ext uri="{28A0092B-C50C-407E-A947-70E740481C1C}">
                          <a14:useLocalDpi xmlns:a14="http://schemas.microsoft.com/office/drawing/2010/main" val="0"/>
                        </a:ext>
                      </a:extLst>
                    </a:blip>
                    <a:stretch>
                      <a:fillRect/>
                    </a:stretch>
                  </pic:blipFill>
                  <pic:spPr>
                    <a:xfrm>
                      <a:off x="0" y="0"/>
                      <a:ext cx="5731510" cy="5043805"/>
                    </a:xfrm>
                    <a:prstGeom prst="rect">
                      <a:avLst/>
                    </a:prstGeom>
                  </pic:spPr>
                </pic:pic>
              </a:graphicData>
            </a:graphic>
          </wp:anchor>
        </w:drawing>
      </w:r>
    </w:p>
    <w:p w14:paraId="2005E102" w14:textId="77777777" w:rsidR="0014171E" w:rsidRPr="0014171E" w:rsidRDefault="0014171E" w:rsidP="0014171E">
      <w:pPr>
        <w:spacing w:line="360" w:lineRule="auto"/>
        <w:jc w:val="both"/>
        <w:rPr>
          <w:rFonts w:ascii="Times New Roman" w:hAnsi="Times New Roman" w:cs="Times New Roman"/>
          <w:sz w:val="24"/>
          <w:szCs w:val="24"/>
        </w:rPr>
      </w:pPr>
    </w:p>
    <w:p w14:paraId="7AC49077" w14:textId="31EA18B0" w:rsidR="0014171E" w:rsidRPr="0014171E" w:rsidRDefault="0014171E" w:rsidP="0014171E">
      <w:pPr>
        <w:spacing w:line="360" w:lineRule="auto"/>
        <w:jc w:val="both"/>
        <w:rPr>
          <w:rFonts w:ascii="Times New Roman" w:hAnsi="Times New Roman" w:cs="Times New Roman"/>
          <w:sz w:val="24"/>
          <w:szCs w:val="24"/>
        </w:rPr>
      </w:pPr>
      <w:r w:rsidRPr="0014171E">
        <w:rPr>
          <w:rFonts w:ascii="Times New Roman" w:hAnsi="Times New Roman" w:cs="Times New Roman"/>
          <w:sz w:val="24"/>
          <w:szCs w:val="24"/>
        </w:rPr>
        <w:t>Interpretation</w:t>
      </w:r>
    </w:p>
    <w:p w14:paraId="36347EAD" w14:textId="7B039EEF" w:rsidR="0014171E" w:rsidRDefault="0014171E" w:rsidP="0014171E">
      <w:pPr>
        <w:spacing w:line="360" w:lineRule="auto"/>
        <w:jc w:val="both"/>
        <w:rPr>
          <w:rFonts w:ascii="Times New Roman" w:hAnsi="Times New Roman" w:cs="Times New Roman"/>
          <w:sz w:val="24"/>
          <w:szCs w:val="24"/>
        </w:rPr>
      </w:pPr>
      <w:r w:rsidRPr="0014171E">
        <w:rPr>
          <w:rFonts w:ascii="Times New Roman" w:hAnsi="Times New Roman" w:cs="Times New Roman"/>
          <w:sz w:val="24"/>
          <w:szCs w:val="24"/>
        </w:rPr>
        <w:t>The model shows a high recall rate, indicating it is good at identifying positive instances e.g., correctly identifying non-vegetarians.</w:t>
      </w:r>
      <w:r w:rsidRPr="0014171E">
        <w:rPr>
          <w:rFonts w:ascii="Times New Roman" w:hAnsi="Times New Roman" w:cs="Times New Roman"/>
          <w:sz w:val="24"/>
          <w:szCs w:val="24"/>
        </w:rPr>
        <w:t xml:space="preserve"> </w:t>
      </w:r>
      <w:r w:rsidRPr="0014171E">
        <w:rPr>
          <w:rFonts w:ascii="Times New Roman" w:hAnsi="Times New Roman" w:cs="Times New Roman"/>
          <w:sz w:val="24"/>
          <w:szCs w:val="24"/>
        </w:rPr>
        <w:t>However, the precision is lower, suggesting a fair number of false positives The specificity is quite low, indicating that the model struggles to identify true negatives accurately. This could be problematic if identifying negatives e.g., vegetarians is critical for the application.</w:t>
      </w:r>
      <w:r w:rsidRPr="0014171E">
        <w:rPr>
          <w:rFonts w:ascii="Times New Roman" w:hAnsi="Times New Roman" w:cs="Times New Roman"/>
          <w:sz w:val="24"/>
          <w:szCs w:val="24"/>
        </w:rPr>
        <w:t xml:space="preserve"> </w:t>
      </w:r>
      <w:r w:rsidRPr="0014171E">
        <w:rPr>
          <w:rFonts w:ascii="Times New Roman" w:hAnsi="Times New Roman" w:cs="Times New Roman"/>
          <w:sz w:val="24"/>
          <w:szCs w:val="24"/>
        </w:rPr>
        <w:t>Overall, the accuracy is moderate, but the high number of false positives might indicate an imbalance or a need for threshold adjustment or further model tuning.</w:t>
      </w:r>
    </w:p>
    <w:p w14:paraId="5CF3E8CF" w14:textId="77777777" w:rsidR="0014171E" w:rsidRDefault="0014171E" w:rsidP="0014171E">
      <w:pPr>
        <w:spacing w:line="360" w:lineRule="auto"/>
        <w:jc w:val="both"/>
        <w:rPr>
          <w:rFonts w:ascii="Times New Roman" w:hAnsi="Times New Roman" w:cs="Times New Roman"/>
          <w:sz w:val="24"/>
          <w:szCs w:val="24"/>
        </w:rPr>
      </w:pPr>
    </w:p>
    <w:p w14:paraId="6C448B5C" w14:textId="77777777" w:rsidR="0014171E" w:rsidRDefault="0014171E" w:rsidP="0014171E">
      <w:pPr>
        <w:spacing w:line="360" w:lineRule="auto"/>
        <w:jc w:val="both"/>
        <w:rPr>
          <w:rFonts w:ascii="Times New Roman" w:hAnsi="Times New Roman" w:cs="Times New Roman"/>
          <w:sz w:val="24"/>
          <w:szCs w:val="24"/>
        </w:rPr>
      </w:pPr>
    </w:p>
    <w:p w14:paraId="23E2C3DA" w14:textId="4D80543E" w:rsidR="0014171E" w:rsidRDefault="0014171E" w:rsidP="0014171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BD1CAFE" wp14:editId="52C3D4CA">
            <wp:simplePos x="0" y="0"/>
            <wp:positionH relativeFrom="margin">
              <wp:align>right</wp:align>
            </wp:positionH>
            <wp:positionV relativeFrom="paragraph">
              <wp:posOffset>0</wp:posOffset>
            </wp:positionV>
            <wp:extent cx="5731510" cy="5172710"/>
            <wp:effectExtent l="0" t="0" r="2540" b="8890"/>
            <wp:wrapSquare wrapText="bothSides"/>
            <wp:docPr id="369958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58889" name="Picture 369958889"/>
                    <pic:cNvPicPr/>
                  </pic:nvPicPr>
                  <pic:blipFill>
                    <a:blip r:embed="rId7">
                      <a:extLst>
                        <a:ext uri="{28A0092B-C50C-407E-A947-70E740481C1C}">
                          <a14:useLocalDpi xmlns:a14="http://schemas.microsoft.com/office/drawing/2010/main" val="0"/>
                        </a:ext>
                      </a:extLst>
                    </a:blip>
                    <a:stretch>
                      <a:fillRect/>
                    </a:stretch>
                  </pic:blipFill>
                  <pic:spPr>
                    <a:xfrm>
                      <a:off x="0" y="0"/>
                      <a:ext cx="5731510" cy="5172710"/>
                    </a:xfrm>
                    <a:prstGeom prst="rect">
                      <a:avLst/>
                    </a:prstGeom>
                  </pic:spPr>
                </pic:pic>
              </a:graphicData>
            </a:graphic>
          </wp:anchor>
        </w:drawing>
      </w:r>
    </w:p>
    <w:p w14:paraId="31DD39EA" w14:textId="77777777" w:rsidR="0014171E" w:rsidRDefault="0014171E" w:rsidP="0014171E">
      <w:p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w:t>
      </w:r>
    </w:p>
    <w:p w14:paraId="146DEFD1" w14:textId="48F4084B" w:rsidR="0014171E" w:rsidRPr="0014171E" w:rsidRDefault="0014171E" w:rsidP="0014171E">
      <w:pPr>
        <w:spacing w:line="360" w:lineRule="auto"/>
        <w:jc w:val="both"/>
        <w:rPr>
          <w:rFonts w:ascii="Times New Roman" w:hAnsi="Times New Roman" w:cs="Times New Roman"/>
          <w:sz w:val="24"/>
          <w:szCs w:val="24"/>
        </w:rPr>
      </w:pPr>
      <w:r w:rsidRPr="0014171E">
        <w:rPr>
          <w:rFonts w:ascii="Times New Roman" w:hAnsi="Times New Roman" w:cs="Times New Roman"/>
          <w:sz w:val="24"/>
          <w:szCs w:val="24"/>
        </w:rPr>
        <w:t>The ROC curve and AUC value suggest that the model has a reasonable, though not exceptional, ability to distinguish between the positive and negative classes.</w:t>
      </w:r>
      <w:r>
        <w:rPr>
          <w:rFonts w:ascii="Times New Roman" w:hAnsi="Times New Roman" w:cs="Times New Roman"/>
          <w:sz w:val="24"/>
          <w:szCs w:val="24"/>
        </w:rPr>
        <w:t xml:space="preserve"> </w:t>
      </w:r>
      <w:r w:rsidRPr="0014171E">
        <w:rPr>
          <w:rFonts w:ascii="Times New Roman" w:hAnsi="Times New Roman" w:cs="Times New Roman"/>
          <w:sz w:val="24"/>
          <w:szCs w:val="24"/>
        </w:rPr>
        <w:t>The high recall indicates that the model is particularly good at identifying positive instances, which may be useful if the cost of missing positive cases is high.</w:t>
      </w:r>
      <w:r>
        <w:rPr>
          <w:rFonts w:ascii="Times New Roman" w:hAnsi="Times New Roman" w:cs="Times New Roman"/>
          <w:sz w:val="24"/>
          <w:szCs w:val="24"/>
        </w:rPr>
        <w:t xml:space="preserve"> </w:t>
      </w:r>
      <w:r w:rsidRPr="0014171E">
        <w:rPr>
          <w:rFonts w:ascii="Times New Roman" w:hAnsi="Times New Roman" w:cs="Times New Roman"/>
          <w:sz w:val="24"/>
          <w:szCs w:val="24"/>
        </w:rPr>
        <w:t>However, the lower precision suggests that there is a notable number of false positives, indicating that while the model captures many true positives, it also incorrectly classifies a significant number of negatives as positives.</w:t>
      </w:r>
      <w:r>
        <w:rPr>
          <w:rFonts w:ascii="Times New Roman" w:hAnsi="Times New Roman" w:cs="Times New Roman"/>
          <w:sz w:val="24"/>
          <w:szCs w:val="24"/>
        </w:rPr>
        <w:t xml:space="preserve"> </w:t>
      </w:r>
      <w:r w:rsidRPr="0014171E">
        <w:rPr>
          <w:rFonts w:ascii="Times New Roman" w:hAnsi="Times New Roman" w:cs="Times New Roman"/>
          <w:sz w:val="24"/>
          <w:szCs w:val="24"/>
        </w:rPr>
        <w:t>The accuracy and F1 score provide a balanced view, suggesting overall decent model performance but highlighting areas for potential improvement, such as reducing false positives.</w:t>
      </w:r>
    </w:p>
    <w:sectPr w:rsidR="0014171E" w:rsidRPr="0014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1E"/>
    <w:rsid w:val="00072C6E"/>
    <w:rsid w:val="0014171E"/>
    <w:rsid w:val="004367B5"/>
    <w:rsid w:val="00FB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CA08"/>
  <w15:chartTrackingRefBased/>
  <w15:docId w15:val="{70F0BD44-480D-47D7-9DE2-E5BFD33D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7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7713">
      <w:bodyDiv w:val="1"/>
      <w:marLeft w:val="0"/>
      <w:marRight w:val="0"/>
      <w:marTop w:val="0"/>
      <w:marBottom w:val="0"/>
      <w:divBdr>
        <w:top w:val="none" w:sz="0" w:space="0" w:color="auto"/>
        <w:left w:val="none" w:sz="0" w:space="0" w:color="auto"/>
        <w:bottom w:val="none" w:sz="0" w:space="0" w:color="auto"/>
        <w:right w:val="none" w:sz="0" w:space="0" w:color="auto"/>
      </w:divBdr>
    </w:div>
    <w:div w:id="1205413115">
      <w:bodyDiv w:val="1"/>
      <w:marLeft w:val="0"/>
      <w:marRight w:val="0"/>
      <w:marTop w:val="0"/>
      <w:marBottom w:val="0"/>
      <w:divBdr>
        <w:top w:val="none" w:sz="0" w:space="0" w:color="auto"/>
        <w:left w:val="none" w:sz="0" w:space="0" w:color="auto"/>
        <w:bottom w:val="none" w:sz="0" w:space="0" w:color="auto"/>
        <w:right w:val="none" w:sz="0" w:space="0" w:color="auto"/>
      </w:divBdr>
    </w:div>
    <w:div w:id="1460220406">
      <w:bodyDiv w:val="1"/>
      <w:marLeft w:val="0"/>
      <w:marRight w:val="0"/>
      <w:marTop w:val="0"/>
      <w:marBottom w:val="0"/>
      <w:divBdr>
        <w:top w:val="none" w:sz="0" w:space="0" w:color="auto"/>
        <w:left w:val="none" w:sz="0" w:space="0" w:color="auto"/>
        <w:bottom w:val="none" w:sz="0" w:space="0" w:color="auto"/>
        <w:right w:val="none" w:sz="0" w:space="0" w:color="auto"/>
      </w:divBdr>
    </w:div>
    <w:div w:id="15849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Dungdung</dc:creator>
  <cp:keywords/>
  <dc:description/>
  <cp:lastModifiedBy>Rohan Dungdung</cp:lastModifiedBy>
  <cp:revision>1</cp:revision>
  <dcterms:created xsi:type="dcterms:W3CDTF">2024-07-29T21:25:00Z</dcterms:created>
  <dcterms:modified xsi:type="dcterms:W3CDTF">2024-07-29T21:30:00Z</dcterms:modified>
</cp:coreProperties>
</file>