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CittaAI Knowledge Base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cittaai-knowledge-base"/>
    <w:p>
      <w:pPr>
        <w:pStyle w:val="Heading1"/>
      </w:pPr>
      <w:r>
        <w:t xml:space="preserve">CittaAI Knowledge Base</w:t>
      </w:r>
    </w:p>
    <w:p>
      <w:r>
        <w:pict>
          <v:rect style="width:0;height:1.5pt" o:hralign="center" o:hrstd="t" o:hr="t"/>
        </w:pict>
      </w:r>
    </w:p>
    <w:bookmarkEnd w:id="20"/>
    <w:bookmarkStart w:id="21" w:name="executive-summary"/>
    <w:p>
      <w:pPr>
        <w:pStyle w:val="Heading1"/>
      </w:pPr>
      <w:r>
        <w:t xml:space="preserve">Executive Summary</w:t>
      </w:r>
    </w:p>
    <w:p>
      <w:pPr>
        <w:numPr>
          <w:ilvl w:val="0"/>
          <w:numId w:val="1001"/>
        </w:numPr>
        <w:pStyle w:val="Compact"/>
      </w:pPr>
      <w:r>
        <w:rPr>
          <w:bCs/>
          <w:b/>
        </w:rPr>
        <w:t xml:space="preserve">Company Name:</w:t>
      </w:r>
      <w:r>
        <w:t xml:space="preserve"> </w:t>
      </w:r>
      <w:r>
        <w:t xml:space="preserve">CittaAI</w:t>
      </w:r>
    </w:p>
    <w:p>
      <w:pPr>
        <w:numPr>
          <w:ilvl w:val="0"/>
          <w:numId w:val="1001"/>
        </w:numPr>
        <w:pStyle w:val="Compact"/>
      </w:pPr>
      <w:r>
        <w:rPr>
          <w:bCs/>
          <w:b/>
        </w:rPr>
        <w:t xml:space="preserve">Website:</w:t>
      </w:r>
      <w:r>
        <w:t xml:space="preserve"> </w:t>
      </w:r>
      <w:r>
        <w:t xml:space="preserve">https://cittaai.com</w:t>
      </w:r>
    </w:p>
    <w:p>
      <w:pPr>
        <w:numPr>
          <w:ilvl w:val="0"/>
          <w:numId w:val="1001"/>
        </w:numPr>
        <w:pStyle w:val="Compact"/>
      </w:pPr>
      <w:r>
        <w:rPr>
          <w:bCs/>
          <w:b/>
        </w:rPr>
        <w:t xml:space="preserve">Company Overview:</w:t>
      </w:r>
      <w:r>
        <w:t xml:space="preserve"> </w:t>
      </w:r>
      <w:r>
        <w:t xml:space="preserve">CittaAI is a full-service Enterprise AI consultancy delivering customized intelligence solutions worldwide. CittaAI was founded in 2022 by a team of researchers and engineers who saw a fundamental disconnect: the technology for AI existed, but the bridge to enterprise value was broken. The company set out to build that bridge — not just another AI tool, but a comprehensive operating system that understands the nuance, security, and scale required by the world’s largest organizations. Today, CittaAI processes billions of data points for the Fortune 500.</w:t>
      </w:r>
    </w:p>
    <w:p>
      <w:pPr>
        <w:numPr>
          <w:ilvl w:val="0"/>
          <w:numId w:val="1001"/>
        </w:numPr>
        <w:pStyle w:val="Compact"/>
      </w:pPr>
      <w:r>
        <w:rPr>
          <w:bCs/>
          <w:b/>
        </w:rPr>
        <w:t xml:space="preserve">Positioning:</w:t>
      </w:r>
      <w:r>
        <w:t xml:space="preserve"> </w:t>
      </w:r>
      <w:r>
        <w:t xml:space="preserve">“</w:t>
      </w:r>
      <w:r>
        <w:t xml:space="preserve">Not an Agency. Not a Tool Vendor.</w:t>
      </w:r>
      <w:r>
        <w:t xml:space="preserve">”</w:t>
      </w:r>
      <w:r>
        <w:t xml:space="preserve"> </w:t>
      </w:r>
      <w:r>
        <w:t xml:space="preserve">CittaAI is a long-term AI transformation partner that engineers production-ready, agentic-first AI systems delivering measurable business outcomes. The company bridges the gap between</w:t>
      </w:r>
      <w:r>
        <w:t xml:space="preserve"> </w:t>
      </w:r>
      <w:r>
        <w:t xml:space="preserve">“</w:t>
      </w:r>
      <w:r>
        <w:t xml:space="preserve">AI Hype</w:t>
      </w:r>
      <w:r>
        <w:t xml:space="preserve">”</w:t>
      </w:r>
      <w:r>
        <w:t xml:space="preserve"> </w:t>
      </w:r>
      <w:r>
        <w:t xml:space="preserve">and engineered enterprise reality.</w:t>
      </w:r>
    </w:p>
    <w:p>
      <w:pPr>
        <w:numPr>
          <w:ilvl w:val="0"/>
          <w:numId w:val="1001"/>
        </w:numPr>
        <w:pStyle w:val="Compact"/>
      </w:pPr>
      <w:r>
        <w:rPr>
          <w:bCs/>
          <w:b/>
        </w:rPr>
        <w:t xml:space="preserve">Mission:</w:t>
      </w:r>
      <w:r>
        <w:t xml:space="preserve"> </w:t>
      </w:r>
      <w:r>
        <w:t xml:space="preserve">Engineering Enterprise-Grade AI Intelligence — building AI systems, autonomous agents, and data platforms engineered for real-world scale, taking organizations from manual workflows to autonomous execution.</w:t>
      </w:r>
    </w:p>
    <w:p>
      <w:pPr>
        <w:numPr>
          <w:ilvl w:val="0"/>
          <w:numId w:val="1001"/>
        </w:numPr>
        <w:pStyle w:val="Compact"/>
      </w:pPr>
      <w:r>
        <w:rPr>
          <w:bCs/>
          <w:b/>
        </w:rPr>
        <w:t xml:space="preserve">Vision:</w:t>
      </w:r>
      <w:r>
        <w:t xml:space="preserve"> </w:t>
      </w:r>
      <w:r>
        <w:t xml:space="preserve">Research-Grade Intelligence. Enterprise-Ready Scale.</w:t>
      </w:r>
    </w:p>
    <w:p>
      <w:pPr>
        <w:numPr>
          <w:ilvl w:val="0"/>
          <w:numId w:val="1001"/>
        </w:numPr>
        <w:pStyle w:val="Compact"/>
      </w:pPr>
      <w:r>
        <w:rPr>
          <w:bCs/>
          <w:b/>
        </w:rPr>
        <w:t xml:space="preserve">Value Proposition:</w:t>
      </w:r>
    </w:p>
    <w:p>
      <w:pPr>
        <w:numPr>
          <w:ilvl w:val="1"/>
          <w:numId w:val="1002"/>
        </w:numPr>
        <w:pStyle w:val="Compact"/>
      </w:pPr>
      <w:r>
        <w:t xml:space="preserve">AI systems, autonomous agents, and data platforms engineered for real-world scale.</w:t>
      </w:r>
    </w:p>
    <w:p>
      <w:pPr>
        <w:numPr>
          <w:ilvl w:val="1"/>
          <w:numId w:val="1002"/>
        </w:numPr>
        <w:pStyle w:val="Compact"/>
      </w:pPr>
      <w:r>
        <w:t xml:space="preserve">Structured approach from data infrastructure through to intelligent automation — good AI starts with great data engineering.</w:t>
      </w:r>
    </w:p>
    <w:p>
      <w:pPr>
        <w:numPr>
          <w:ilvl w:val="1"/>
          <w:numId w:val="1002"/>
        </w:numPr>
        <w:pStyle w:val="Compact"/>
      </w:pPr>
      <w:r>
        <w:t xml:space="preserve">Every system is designed for autonomy: cognitive architectures that reason, plan, and execute workflows with minimal oversight.</w:t>
      </w:r>
    </w:p>
    <w:p>
      <w:pPr>
        <w:numPr>
          <w:ilvl w:val="1"/>
          <w:numId w:val="1002"/>
        </w:numPr>
        <w:pStyle w:val="Compact"/>
      </w:pPr>
      <w:r>
        <w:t xml:space="preserve">Every engagement is tied to business outcomes, optimizing for revenue impact and operational efficiency, not just novelty.</w:t>
      </w:r>
    </w:p>
    <w:p>
      <w:pPr>
        <w:numPr>
          <w:ilvl w:val="0"/>
          <w:numId w:val="1001"/>
        </w:numPr>
        <w:pStyle w:val="Compact"/>
      </w:pPr>
      <w:r>
        <w:rPr>
          <w:bCs/>
          <w:b/>
        </w:rPr>
        <w:t xml:space="preserve">Competitive Advantages:</w:t>
      </w:r>
    </w:p>
    <w:p>
      <w:pPr>
        <w:numPr>
          <w:ilvl w:val="1"/>
          <w:numId w:val="1003"/>
        </w:numPr>
        <w:pStyle w:val="Compact"/>
      </w:pPr>
      <w:r>
        <w:t xml:space="preserve">Multidisciplinary teams — AI engineers, data scientists, and strategists working as one unified unit; CittaAI embeds with client teams to ensure cultural adoption and technical transfer, not just handing off code.</w:t>
      </w:r>
    </w:p>
    <w:p>
      <w:pPr>
        <w:numPr>
          <w:ilvl w:val="1"/>
          <w:numId w:val="1003"/>
        </w:numPr>
        <w:pStyle w:val="Compact"/>
      </w:pPr>
      <w:r>
        <w:t xml:space="preserve">Proven track record — successful deployments across Enterprise, Pharma, FMCG, and GovTech, battle-tested in regulated industries where security and compliance are paramount.</w:t>
      </w:r>
    </w:p>
    <w:p>
      <w:pPr>
        <w:numPr>
          <w:ilvl w:val="1"/>
          <w:numId w:val="1003"/>
        </w:numPr>
        <w:pStyle w:val="Compact"/>
      </w:pPr>
      <w:r>
        <w:t xml:space="preserve">Platform builders — creators of AI platforms and operating systems, not just implementations; CittaAI builds the scaffolding that allows AI initiatives to scale indefinitely.</w:t>
      </w:r>
    </w:p>
    <w:p>
      <w:pPr>
        <w:numPr>
          <w:ilvl w:val="1"/>
          <w:numId w:val="1003"/>
        </w:numPr>
        <w:pStyle w:val="Compact"/>
      </w:pPr>
      <w:r>
        <w:t xml:space="preserve">“</w:t>
      </w:r>
      <w:r>
        <w:t xml:space="preserve">AI Centre of Excellence</w:t>
      </w:r>
      <w:r>
        <w:t xml:space="preserve">”</w:t>
      </w:r>
      <w:r>
        <w:t xml:space="preserve"> </w:t>
      </w:r>
      <w:r>
        <w:t xml:space="preserve">model ensuring specific architectural standards.</w:t>
      </w:r>
    </w:p>
    <w:p>
      <w:pPr>
        <w:numPr>
          <w:ilvl w:val="1"/>
          <w:numId w:val="1003"/>
        </w:numPr>
        <w:pStyle w:val="Compact"/>
      </w:pPr>
      <w:r>
        <w:t xml:space="preserve">Agentic-first architecture.</w:t>
      </w:r>
    </w:p>
    <w:p>
      <w:pPr>
        <w:numPr>
          <w:ilvl w:val="1"/>
          <w:numId w:val="1003"/>
        </w:numPr>
        <w:pStyle w:val="Compact"/>
      </w:pPr>
      <w:r>
        <w:t xml:space="preserve">Strong Data → AI → Autonomy foundation.</w:t>
      </w:r>
    </w:p>
    <w:p>
      <w:pPr>
        <w:numPr>
          <w:ilvl w:val="1"/>
          <w:numId w:val="1003"/>
        </w:numPr>
        <w:pStyle w:val="Compact"/>
      </w:pPr>
      <w:r>
        <w:t xml:space="preserve">Proven across Enterprise, Pharma, FMCG, GovTech.</w:t>
      </w:r>
    </w:p>
    <w:p>
      <w:pPr>
        <w:numPr>
          <w:ilvl w:val="1"/>
          <w:numId w:val="1003"/>
        </w:numPr>
        <w:pStyle w:val="Compact"/>
      </w:pPr>
      <w:r>
        <w:t xml:space="preserve">Built for Scale, Security, and Measurable ROI.</w:t>
      </w:r>
    </w:p>
    <w:p>
      <w:pPr>
        <w:numPr>
          <w:ilvl w:val="1"/>
          <w:numId w:val="1003"/>
        </w:numPr>
        <w:pStyle w:val="Compact"/>
      </w:pPr>
      <w:r>
        <w:t xml:space="preserve">Enterprise-Grade Security: SOC2 Type II &amp; HIPAA Compliant.</w:t>
      </w:r>
    </w:p>
    <w:p>
      <w:pPr>
        <w:numPr>
          <w:ilvl w:val="1"/>
          <w:numId w:val="1003"/>
        </w:numPr>
        <w:pStyle w:val="Compact"/>
      </w:pPr>
      <w:r>
        <w:t xml:space="preserve">99.9% Uptime Guarantee with Global Edge Network redundancy.</w:t>
      </w:r>
    </w:p>
    <w:p>
      <w:pPr>
        <w:numPr>
          <w:ilvl w:val="1"/>
          <w:numId w:val="1003"/>
        </w:numPr>
        <w:pStyle w:val="Compact"/>
      </w:pPr>
      <w:r>
        <w:t xml:space="preserve">24/7 Dedicated Support with a direct line to engineering.</w:t>
      </w:r>
    </w:p>
    <w:p>
      <w:pPr>
        <w:numPr>
          <w:ilvl w:val="1"/>
          <w:numId w:val="1003"/>
        </w:numPr>
        <w:pStyle w:val="Compact"/>
      </w:pPr>
      <w:r>
        <w:t xml:space="preserve">Custom Model Fine-tuning using the client’s own data as a competitive edge.</w:t>
      </w:r>
    </w:p>
    <w:p>
      <w:pPr>
        <w:numPr>
          <w:ilvl w:val="0"/>
          <w:numId w:val="1001"/>
        </w:numPr>
        <w:pStyle w:val="Compact"/>
      </w:pPr>
      <w:r>
        <w:rPr>
          <w:bCs/>
          <w:b/>
        </w:rPr>
        <w:t xml:space="preserve">Industries Served:</w:t>
      </w:r>
      <w:r>
        <w:t xml:space="preserve"> </w:t>
      </w:r>
      <w:r>
        <w:t xml:space="preserve">Enterprise, Pharma/Healthcare, FMCG, GovTech, E-commerce, Real Estate, Smart Cities, Education.</w:t>
      </w:r>
    </w:p>
    <w:p>
      <w:r>
        <w:pict>
          <v:rect style="width:0;height:1.5pt" o:hralign="center" o:hrstd="t" o:hr="t"/>
        </w:pict>
      </w:r>
    </w:p>
    <w:bookmarkEnd w:id="21"/>
    <w:bookmarkStart w:id="22" w:name="website-structure"/>
    <w:p>
      <w:pPr>
        <w:pStyle w:val="Heading1"/>
      </w:pPr>
      <w:r>
        <w:t xml:space="preserve">Website Structure</w:t>
      </w:r>
    </w:p>
    <w:p>
      <w:pPr>
        <w:numPr>
          <w:ilvl w:val="0"/>
          <w:numId w:val="1004"/>
        </w:numPr>
        <w:pStyle w:val="Compact"/>
      </w:pPr>
      <w:r>
        <w:t xml:space="preserve">Home</w:t>
      </w:r>
    </w:p>
    <w:p>
      <w:pPr>
        <w:numPr>
          <w:ilvl w:val="0"/>
          <w:numId w:val="1004"/>
        </w:numPr>
        <w:pStyle w:val="Compact"/>
      </w:pPr>
      <w:r>
        <w:t xml:space="preserve">Recognition</w:t>
      </w:r>
    </w:p>
    <w:p>
      <w:pPr>
        <w:numPr>
          <w:ilvl w:val="0"/>
          <w:numId w:val="1004"/>
        </w:numPr>
        <w:pStyle w:val="Compact"/>
      </w:pPr>
      <w:r>
        <w:t xml:space="preserve">About</w:t>
      </w:r>
    </w:p>
    <w:p>
      <w:pPr>
        <w:numPr>
          <w:ilvl w:val="0"/>
          <w:numId w:val="1004"/>
        </w:numPr>
        <w:pStyle w:val="Compact"/>
      </w:pPr>
      <w:r>
        <w:t xml:space="preserve">Contact</w:t>
      </w:r>
    </w:p>
    <w:p>
      <w:pPr>
        <w:numPr>
          <w:ilvl w:val="0"/>
          <w:numId w:val="1004"/>
        </w:numPr>
        <w:pStyle w:val="Compact"/>
      </w:pPr>
      <w:r>
        <w:t xml:space="preserve">Products</w:t>
      </w:r>
    </w:p>
    <w:p>
      <w:pPr>
        <w:numPr>
          <w:ilvl w:val="1"/>
          <w:numId w:val="1005"/>
        </w:numPr>
        <w:pStyle w:val="Compact"/>
      </w:pPr>
      <w:r>
        <w:t xml:space="preserve">MarkTech Products</w:t>
      </w:r>
    </w:p>
    <w:p>
      <w:pPr>
        <w:numPr>
          <w:ilvl w:val="1"/>
          <w:numId w:val="1005"/>
        </w:numPr>
        <w:pStyle w:val="Compact"/>
      </w:pPr>
      <w:r>
        <w:t xml:space="preserve">Agentic AI Platforms</w:t>
      </w:r>
    </w:p>
    <w:p>
      <w:pPr>
        <w:numPr>
          <w:ilvl w:val="1"/>
          <w:numId w:val="1005"/>
        </w:numPr>
        <w:pStyle w:val="Compact"/>
      </w:pPr>
      <w:r>
        <w:t xml:space="preserve">LMS &amp; Education</w:t>
      </w:r>
    </w:p>
    <w:p>
      <w:pPr>
        <w:numPr>
          <w:ilvl w:val="1"/>
          <w:numId w:val="1005"/>
        </w:numPr>
        <w:pStyle w:val="Compact"/>
      </w:pPr>
      <w:r>
        <w:t xml:space="preserve">Pharma AI Suite</w:t>
      </w:r>
    </w:p>
    <w:p>
      <w:pPr>
        <w:numPr>
          <w:ilvl w:val="1"/>
          <w:numId w:val="1005"/>
        </w:numPr>
        <w:pStyle w:val="Compact"/>
      </w:pPr>
      <w:r>
        <w:t xml:space="preserve">GovTech Applications</w:t>
      </w:r>
    </w:p>
    <w:p>
      <w:pPr>
        <w:numPr>
          <w:ilvl w:val="0"/>
          <w:numId w:val="1004"/>
        </w:numPr>
        <w:pStyle w:val="Compact"/>
      </w:pPr>
      <w:r>
        <w:t xml:space="preserve">Solutions</w:t>
      </w:r>
    </w:p>
    <w:p>
      <w:pPr>
        <w:numPr>
          <w:ilvl w:val="1"/>
          <w:numId w:val="1006"/>
        </w:numPr>
        <w:pStyle w:val="Compact"/>
      </w:pPr>
      <w:r>
        <w:t xml:space="preserve">E-Commerce OS</w:t>
      </w:r>
    </w:p>
    <w:p>
      <w:pPr>
        <w:numPr>
          <w:ilvl w:val="1"/>
          <w:numId w:val="1006"/>
        </w:numPr>
        <w:pStyle w:val="Compact"/>
      </w:pPr>
      <w:r>
        <w:t xml:space="preserve">Real Estate OS</w:t>
      </w:r>
    </w:p>
    <w:p>
      <w:pPr>
        <w:numPr>
          <w:ilvl w:val="1"/>
          <w:numId w:val="1006"/>
        </w:numPr>
        <w:pStyle w:val="Compact"/>
      </w:pPr>
      <w:r>
        <w:t xml:space="preserve">Pharma OS</w:t>
      </w:r>
    </w:p>
    <w:p>
      <w:pPr>
        <w:numPr>
          <w:ilvl w:val="1"/>
          <w:numId w:val="1006"/>
        </w:numPr>
        <w:pStyle w:val="Compact"/>
      </w:pPr>
      <w:r>
        <w:t xml:space="preserve">Smart Cities OS</w:t>
      </w:r>
    </w:p>
    <w:p>
      <w:pPr>
        <w:numPr>
          <w:ilvl w:val="0"/>
          <w:numId w:val="1004"/>
        </w:numPr>
        <w:pStyle w:val="Compact"/>
      </w:pPr>
      <w:r>
        <w:t xml:space="preserve">Services</w:t>
      </w:r>
      <w:r>
        <w:t xml:space="preserve"> </w:t>
      </w:r>
      <w:r>
        <w:rPr>
          <w:iCs/>
          <w:i/>
        </w:rPr>
        <w:t xml:space="preserve">(page not found — /services returns</w:t>
      </w:r>
      <w:r>
        <w:rPr>
          <w:iCs/>
          <w:i/>
        </w:rPr>
        <w:t xml:space="preserve"> </w:t>
      </w:r>
      <w:r>
        <w:rPr>
          <w:iCs/>
          <w:i/>
        </w:rPr>
        <w:t xml:space="preserve">“</w:t>
      </w:r>
      <w:r>
        <w:rPr>
          <w:iCs/>
          <w:i/>
        </w:rPr>
        <w:t xml:space="preserve">Page not found: The page /services doesn’t exist or has been moved.</w:t>
      </w:r>
      <w:r>
        <w:rPr>
          <w:iCs/>
          <w:i/>
        </w:rPr>
        <w:t xml:space="preserve">”</w:t>
      </w:r>
      <w:r>
        <w:rPr>
          <w:iCs/>
          <w:i/>
        </w:rPr>
        <w:t xml:space="preserve">)</w:t>
      </w:r>
    </w:p>
    <w:p>
      <w:r>
        <w:pict>
          <v:rect style="width:0;height:1.5pt" o:hralign="center" o:hrstd="t" o:hr="t"/>
        </w:pict>
      </w:r>
    </w:p>
    <w:bookmarkEnd w:id="22"/>
    <w:bookmarkStart w:id="83" w:name="homepage"/>
    <w:p>
      <w:pPr>
        <w:pStyle w:val="Heading1"/>
      </w:pPr>
      <w:r>
        <w:t xml:space="preserve">Homepage</w:t>
      </w:r>
    </w:p>
    <w:bookmarkStart w:id="28" w:name="hero-access-intelligence"/>
    <w:p>
      <w:pPr>
        <w:pStyle w:val="Heading2"/>
      </w:pPr>
      <w:r>
        <w:t xml:space="preserve">Hero / Access Intelligence</w:t>
      </w:r>
    </w:p>
    <w:bookmarkStart w:id="23" w:name="purpose"/>
    <w:p>
      <w:pPr>
        <w:pStyle w:val="Heading3"/>
      </w:pPr>
      <w:r>
        <w:t xml:space="preserve">Purpose</w:t>
      </w:r>
    </w:p>
    <w:p>
      <w:pPr>
        <w:pStyle w:val="FirstParagraph"/>
      </w:pPr>
      <w:r>
        <w:t xml:space="preserve">Introduce CittaAI as an enterprise-grade AI intelligence and transformation partner and drive visitors toward engagement.</w:t>
      </w:r>
    </w:p>
    <w:bookmarkEnd w:id="23"/>
    <w:bookmarkStart w:id="24" w:name="content"/>
    <w:p>
      <w:pPr>
        <w:pStyle w:val="Heading3"/>
      </w:pPr>
      <w:r>
        <w:t xml:space="preserve">Content</w:t>
      </w:r>
    </w:p>
    <w:p>
      <w:pPr>
        <w:pStyle w:val="FirstParagraph"/>
      </w:pPr>
      <w:r>
        <w:t xml:space="preserve">“</w:t>
      </w:r>
      <w:r>
        <w:t xml:space="preserve">Engineering Enterprise-Grade AI Intelligence.</w:t>
      </w:r>
      <w:r>
        <w:t xml:space="preserve">”</w:t>
      </w:r>
      <w:r>
        <w:t xml:space="preserve"> </w:t>
      </w:r>
      <w:r>
        <w:t xml:space="preserve">AI systems, autonomous agents, and data platforms engineered for real-world scale.</w:t>
      </w:r>
    </w:p>
    <w:bookmarkEnd w:id="24"/>
    <w:bookmarkStart w:id="25" w:name="key-messages"/>
    <w:p>
      <w:pPr>
        <w:pStyle w:val="Heading3"/>
      </w:pPr>
      <w:r>
        <w:t xml:space="preserve">Key Messages</w:t>
      </w:r>
    </w:p>
    <w:p>
      <w:pPr>
        <w:numPr>
          <w:ilvl w:val="0"/>
          <w:numId w:val="1007"/>
        </w:numPr>
        <w:pStyle w:val="Compact"/>
      </w:pPr>
      <w:r>
        <w:t xml:space="preserve">Engineering Enterprise-Grade AI Intelligence.</w:t>
      </w:r>
    </w:p>
    <w:bookmarkEnd w:id="25"/>
    <w:bookmarkStart w:id="26" w:name="features"/>
    <w:p>
      <w:pPr>
        <w:pStyle w:val="Heading3"/>
      </w:pPr>
      <w:r>
        <w:t xml:space="preserve">Features</w:t>
      </w:r>
    </w:p>
    <w:p>
      <w:pPr>
        <w:pStyle w:val="FirstParagraph"/>
      </w:pPr>
      <w:r>
        <w:t xml:space="preserve">Not specified beyond the headline messaging.</w:t>
      </w:r>
    </w:p>
    <w:bookmarkEnd w:id="26"/>
    <w:bookmarkStart w:id="27" w:name="calls-to-action"/>
    <w:p>
      <w:pPr>
        <w:pStyle w:val="Heading3"/>
      </w:pPr>
      <w:r>
        <w:t xml:space="preserve">Calls to Action</w:t>
      </w:r>
    </w:p>
    <w:p>
      <w:pPr>
        <w:numPr>
          <w:ilvl w:val="0"/>
          <w:numId w:val="1008"/>
        </w:numPr>
        <w:pStyle w:val="Compact"/>
      </w:pPr>
      <w:r>
        <w:t xml:space="preserve">Access Intelligence</w:t>
      </w:r>
    </w:p>
    <w:bookmarkEnd w:id="27"/>
    <w:bookmarkEnd w:id="28"/>
    <w:bookmarkStart w:id="34" w:name="why-enterprise-ai-fails-to-scale"/>
    <w:p>
      <w:pPr>
        <w:pStyle w:val="Heading2"/>
      </w:pPr>
      <w:r>
        <w:t xml:space="preserve">Why Enterprise AI Fails to Scale</w:t>
      </w:r>
    </w:p>
    <w:bookmarkStart w:id="29" w:name="purpose-1"/>
    <w:p>
      <w:pPr>
        <w:pStyle w:val="Heading3"/>
      </w:pPr>
      <w:r>
        <w:t xml:space="preserve">Purpose</w:t>
      </w:r>
    </w:p>
    <w:p>
      <w:pPr>
        <w:pStyle w:val="FirstParagraph"/>
      </w:pPr>
      <w:r>
        <w:t xml:space="preserve">Establish the problem space and pain points that justify CittaAI’s approach.</w:t>
      </w:r>
    </w:p>
    <w:bookmarkEnd w:id="29"/>
    <w:bookmarkStart w:id="30" w:name="content-1"/>
    <w:p>
      <w:pPr>
        <w:pStyle w:val="Heading3"/>
      </w:pPr>
      <w:r>
        <w:t xml:space="preserve">Content</w:t>
      </w:r>
    </w:p>
    <w:p>
      <w:pPr>
        <w:numPr>
          <w:ilvl w:val="0"/>
          <w:numId w:val="1009"/>
        </w:numPr>
        <w:pStyle w:val="Compact"/>
      </w:pPr>
      <w:r>
        <w:rPr>
          <w:bCs/>
          <w:b/>
        </w:rPr>
        <w:t xml:space="preserve">Fragmented Data:</w:t>
      </w:r>
      <w:r>
        <w:t xml:space="preserve"> </w:t>
      </w:r>
      <w:r>
        <w:t xml:space="preserve">Siloed data lakes and warehouses create blind spots. Your data potential is locked behind incompatible formats and legacy systems.</w:t>
      </w:r>
    </w:p>
    <w:p>
      <w:pPr>
        <w:numPr>
          <w:ilvl w:val="0"/>
          <w:numId w:val="1009"/>
        </w:numPr>
        <w:pStyle w:val="Compact"/>
      </w:pPr>
      <w:r>
        <w:rPr>
          <w:bCs/>
          <w:b/>
        </w:rPr>
        <w:t xml:space="preserve">AI Stuck in Pilots:</w:t>
      </w:r>
      <w:r>
        <w:t xml:space="preserve"> </w:t>
      </w:r>
      <w:r>
        <w:t xml:space="preserve">80% of enterprise AI projects fail to scale beyond the proof-of-concept stage due to infrastructure gaps.</w:t>
      </w:r>
    </w:p>
    <w:p>
      <w:pPr>
        <w:numPr>
          <w:ilvl w:val="0"/>
          <w:numId w:val="1009"/>
        </w:numPr>
        <w:pStyle w:val="Compact"/>
      </w:pPr>
      <w:r>
        <w:rPr>
          <w:bCs/>
          <w:b/>
        </w:rPr>
        <w:t xml:space="preserve">Siloed Systems:</w:t>
      </w:r>
      <w:r>
        <w:t xml:space="preserve"> </w:t>
      </w:r>
      <w:r>
        <w:t xml:space="preserve">Legacy ERPs and CRMs remain disconnected siloes, blocking intelligent workflows and decision making.</w:t>
      </w:r>
    </w:p>
    <w:p>
      <w:pPr>
        <w:numPr>
          <w:ilvl w:val="0"/>
          <w:numId w:val="1009"/>
        </w:numPr>
        <w:pStyle w:val="Compact"/>
      </w:pPr>
      <w:r>
        <w:rPr>
          <w:bCs/>
          <w:b/>
        </w:rPr>
        <w:t xml:space="preserve">Manual Overhead:</w:t>
      </w:r>
      <w:r>
        <w:t xml:space="preserve"> </w:t>
      </w:r>
      <w:r>
        <w:t xml:space="preserve">High-value talent is wasted on repetitive data entry instead of focusing on strategic growth and innovation.</w:t>
      </w:r>
    </w:p>
    <w:p>
      <w:pPr>
        <w:numPr>
          <w:ilvl w:val="0"/>
          <w:numId w:val="1009"/>
        </w:numPr>
        <w:pStyle w:val="Compact"/>
      </w:pPr>
      <w:r>
        <w:rPr>
          <w:bCs/>
          <w:b/>
        </w:rPr>
        <w:t xml:space="preserve">Automation Without Autonomy:</w:t>
      </w:r>
      <w:r>
        <w:t xml:space="preserve"> </w:t>
      </w:r>
      <w:r>
        <w:t xml:space="preserve">Traditional automation is brittle and rule-based. True scalability requires systems that can reason and adapt.</w:t>
      </w:r>
    </w:p>
    <w:bookmarkEnd w:id="30"/>
    <w:bookmarkStart w:id="31" w:name="key-messages-1"/>
    <w:p>
      <w:pPr>
        <w:pStyle w:val="Heading3"/>
      </w:pPr>
      <w:r>
        <w:t xml:space="preserve">Key Messages</w:t>
      </w:r>
    </w:p>
    <w:p>
      <w:pPr>
        <w:pStyle w:val="FirstParagraph"/>
      </w:pPr>
      <w:r>
        <w:t xml:space="preserve">Enterprises struggle to scale AI due to fragmented data, pilot-stage stagnation, siloed systems, manual overhead, and brittle automation.</w:t>
      </w:r>
    </w:p>
    <w:bookmarkEnd w:id="31"/>
    <w:bookmarkStart w:id="32" w:name="features-1"/>
    <w:p>
      <w:pPr>
        <w:pStyle w:val="Heading3"/>
      </w:pPr>
      <w:r>
        <w:t xml:space="preserve">Features</w:t>
      </w:r>
    </w:p>
    <w:p>
      <w:pPr>
        <w:pStyle w:val="FirstParagraph"/>
      </w:pPr>
      <w:r>
        <w:t xml:space="preserve">N/A (problem-framing section)</w:t>
      </w:r>
    </w:p>
    <w:bookmarkEnd w:id="32"/>
    <w:bookmarkStart w:id="33" w:name="calls-to-action-1"/>
    <w:p>
      <w:pPr>
        <w:pStyle w:val="Heading3"/>
      </w:pPr>
      <w:r>
        <w:t xml:space="preserve">Calls to Action</w:t>
      </w:r>
    </w:p>
    <w:p>
      <w:pPr>
        <w:pStyle w:val="FirstParagraph"/>
      </w:pPr>
      <w:r>
        <w:t xml:space="preserve">None specified.</w:t>
      </w:r>
    </w:p>
    <w:bookmarkEnd w:id="33"/>
    <w:bookmarkEnd w:id="34"/>
    <w:bookmarkStart w:id="40" w:name="not-an-agency.-not-a-tool-vendor."/>
    <w:p>
      <w:pPr>
        <w:pStyle w:val="Heading2"/>
      </w:pPr>
      <w:r>
        <w:t xml:space="preserve">Not an Agency. Not a Tool Vendor.</w:t>
      </w:r>
    </w:p>
    <w:bookmarkStart w:id="35" w:name="purpose-2"/>
    <w:p>
      <w:pPr>
        <w:pStyle w:val="Heading3"/>
      </w:pPr>
      <w:r>
        <w:t xml:space="preserve">Purpose</w:t>
      </w:r>
    </w:p>
    <w:p>
      <w:pPr>
        <w:pStyle w:val="FirstParagraph"/>
      </w:pPr>
      <w:r>
        <w:t xml:space="preserve">Differentiate CittaAI’s model from agencies and tool vendors.</w:t>
      </w:r>
    </w:p>
    <w:bookmarkEnd w:id="35"/>
    <w:bookmarkStart w:id="36" w:name="content-2"/>
    <w:p>
      <w:pPr>
        <w:pStyle w:val="Heading3"/>
      </w:pPr>
      <w:r>
        <w:t xml:space="preserve">Content</w:t>
      </w:r>
    </w:p>
    <w:p>
      <w:pPr>
        <w:pStyle w:val="FirstParagraph"/>
      </w:pPr>
      <w:r>
        <w:t xml:space="preserve">CittaAI is a long-term AI transformation partner that engineers production-ready, agentic-first AI systems delivering measurable business outcomes.</w:t>
      </w:r>
      <w:r>
        <w:t xml:space="preserve"> </w:t>
      </w:r>
      <w:r>
        <w:t xml:space="preserve">-</w:t>
      </w:r>
      <w:r>
        <w:t xml:space="preserve"> </w:t>
      </w:r>
      <w:r>
        <w:rPr>
          <w:bCs/>
          <w:b/>
        </w:rPr>
        <w:t xml:space="preserve">Multidisciplinary Teams:</w:t>
      </w:r>
      <w:r>
        <w:t xml:space="preserve"> </w:t>
      </w:r>
      <w:r>
        <w:t xml:space="preserve">AI engineers, data scientists, and strategists working as one unified unit. CittaAI doesn’t just hand off code; it embeds with client teams to ensure cultural adoption and technical transfer.</w:t>
      </w:r>
      <w:r>
        <w:t xml:space="preserve"> </w:t>
      </w:r>
      <w:r>
        <w:t xml:space="preserve">-</w:t>
      </w:r>
      <w:r>
        <w:t xml:space="preserve"> </w:t>
      </w:r>
      <w:r>
        <w:rPr>
          <w:bCs/>
          <w:b/>
        </w:rPr>
        <w:t xml:space="preserve">Proven Track Record:</w:t>
      </w:r>
      <w:r>
        <w:t xml:space="preserve"> </w:t>
      </w:r>
      <w:r>
        <w:t xml:space="preserve">Successful deployments across Enterprise, Pharma, FMCG, and GovTech. Solutions are battle-tested in regulated industries where security and compliance are paramount.</w:t>
      </w:r>
      <w:r>
        <w:t xml:space="preserve"> </w:t>
      </w:r>
      <w:r>
        <w:t xml:space="preserve">-</w:t>
      </w:r>
      <w:r>
        <w:t xml:space="preserve"> </w:t>
      </w:r>
      <w:r>
        <w:rPr>
          <w:bCs/>
          <w:b/>
        </w:rPr>
        <w:t xml:space="preserve">Platform Builders:</w:t>
      </w:r>
      <w:r>
        <w:t xml:space="preserve"> </w:t>
      </w:r>
      <w:r>
        <w:t xml:space="preserve">Creators of AI platforms and operating systems, not just implementations. CittaAI builds the scaffolding that allows AI initiatives to scale indefinitely.</w:t>
      </w:r>
    </w:p>
    <w:bookmarkEnd w:id="36"/>
    <w:bookmarkStart w:id="37" w:name="key-messages-2"/>
    <w:p>
      <w:pPr>
        <w:pStyle w:val="Heading3"/>
      </w:pPr>
      <w:r>
        <w:t xml:space="preserve">Key Messages</w:t>
      </w:r>
    </w:p>
    <w:p>
      <w:pPr>
        <w:pStyle w:val="FirstParagraph"/>
      </w:pPr>
      <w:r>
        <w:t xml:space="preserve">Outcome: From manual workflows to autonomous execution.</w:t>
      </w:r>
    </w:p>
    <w:bookmarkEnd w:id="37"/>
    <w:bookmarkStart w:id="38" w:name="features-2"/>
    <w:p>
      <w:pPr>
        <w:pStyle w:val="Heading3"/>
      </w:pPr>
      <w:r>
        <w:t xml:space="preserve">Features</w:t>
      </w:r>
    </w:p>
    <w:p>
      <w:pPr>
        <w:pStyle w:val="FirstParagraph"/>
      </w:pPr>
      <w:r>
        <w:t xml:space="preserve">Multidisciplinary teams, proven track record, platform-building capability.</w:t>
      </w:r>
    </w:p>
    <w:bookmarkEnd w:id="38"/>
    <w:bookmarkStart w:id="39" w:name="calls-to-action-2"/>
    <w:p>
      <w:pPr>
        <w:pStyle w:val="Heading3"/>
      </w:pPr>
      <w:r>
        <w:t xml:space="preserve">Calls to Action</w:t>
      </w:r>
    </w:p>
    <w:p>
      <w:pPr>
        <w:pStyle w:val="FirstParagraph"/>
      </w:pPr>
      <w:r>
        <w:t xml:space="preserve">None specified.</w:t>
      </w:r>
    </w:p>
    <w:bookmarkEnd w:id="39"/>
    <w:bookmarkEnd w:id="40"/>
    <w:bookmarkStart w:id="46" w:name="inside-cittaais-agentic-ai-stack"/>
    <w:p>
      <w:pPr>
        <w:pStyle w:val="Heading2"/>
      </w:pPr>
      <w:r>
        <w:t xml:space="preserve">Inside CittaAI’s Agentic AI Stack</w:t>
      </w:r>
    </w:p>
    <w:bookmarkStart w:id="41" w:name="purpose-3"/>
    <w:p>
      <w:pPr>
        <w:pStyle w:val="Heading3"/>
      </w:pPr>
      <w:r>
        <w:t xml:space="preserve">Purpose</w:t>
      </w:r>
    </w:p>
    <w:p>
      <w:pPr>
        <w:pStyle w:val="FirstParagraph"/>
      </w:pPr>
      <w:r>
        <w:t xml:space="preserve">Showcase the core AI technology stack.</w:t>
      </w:r>
    </w:p>
    <w:bookmarkEnd w:id="41"/>
    <w:bookmarkStart w:id="42" w:name="content-3"/>
    <w:p>
      <w:pPr>
        <w:pStyle w:val="Heading3"/>
      </w:pPr>
      <w:r>
        <w:t xml:space="preserve">Content</w:t>
      </w:r>
    </w:p>
    <w:p>
      <w:pPr>
        <w:numPr>
          <w:ilvl w:val="0"/>
          <w:numId w:val="1010"/>
        </w:numPr>
        <w:pStyle w:val="Compact"/>
      </w:pPr>
      <w:r>
        <w:rPr>
          <w:bCs/>
          <w:b/>
        </w:rPr>
        <w:t xml:space="preserve">RAG-Based Intelligence:</w:t>
      </w:r>
      <w:r>
        <w:t xml:space="preserve"> </w:t>
      </w:r>
      <w:r>
        <w:t xml:space="preserve">AI trained on documents, SOPs, policies, databases. Secure, permission-based, factual responses. Enterprise-grade knowledge systems.</w:t>
      </w:r>
    </w:p>
    <w:p>
      <w:pPr>
        <w:numPr>
          <w:ilvl w:val="0"/>
          <w:numId w:val="1010"/>
        </w:numPr>
        <w:pStyle w:val="Compact"/>
      </w:pPr>
      <w:r>
        <w:rPr>
          <w:bCs/>
          <w:b/>
        </w:rPr>
        <w:t xml:space="preserve">AI Chat Agents:</w:t>
      </w:r>
      <w:r>
        <w:t xml:space="preserve"> </w:t>
      </w:r>
      <w:r>
        <w:t xml:space="preserve">Customer support, internal helpdesks, sales, workflows. Always available, always learning conversational AI.</w:t>
      </w:r>
    </w:p>
    <w:p>
      <w:pPr>
        <w:numPr>
          <w:ilvl w:val="0"/>
          <w:numId w:val="1010"/>
        </w:numPr>
        <w:pStyle w:val="Compact"/>
      </w:pPr>
      <w:r>
        <w:rPr>
          <w:bCs/>
          <w:b/>
        </w:rPr>
        <w:t xml:space="preserve">Voice AI Agents:</w:t>
      </w:r>
      <w:r>
        <w:t xml:space="preserve"> </w:t>
      </w:r>
      <w:r>
        <w:t xml:space="preserve">Inbound &amp; outbound calls, reminders, onboarding. Natural voice interactions that feel human.</w:t>
      </w:r>
    </w:p>
    <w:p>
      <w:pPr>
        <w:numPr>
          <w:ilvl w:val="0"/>
          <w:numId w:val="1010"/>
        </w:numPr>
        <w:pStyle w:val="Compact"/>
      </w:pPr>
      <w:r>
        <w:rPr>
          <w:bCs/>
          <w:b/>
        </w:rPr>
        <w:t xml:space="preserve">Video AI Agents:</w:t>
      </w:r>
      <w:r>
        <w:t xml:space="preserve"> </w:t>
      </w:r>
      <w:r>
        <w:t xml:space="preserve">Training, onboarding, education, sales enablement. Interactive video experiences powered by AI.</w:t>
      </w:r>
    </w:p>
    <w:bookmarkEnd w:id="42"/>
    <w:bookmarkStart w:id="43" w:name="key-messages-3"/>
    <w:p>
      <w:pPr>
        <w:pStyle w:val="Heading3"/>
      </w:pPr>
      <w:r>
        <w:t xml:space="preserve">Key Messages</w:t>
      </w:r>
    </w:p>
    <w:p>
      <w:pPr>
        <w:pStyle w:val="FirstParagraph"/>
      </w:pPr>
      <w:r>
        <w:t xml:space="preserve">CittaAI’s stack spans RAG, chat, voice, and video AI agents for enterprise use cases.</w:t>
      </w:r>
    </w:p>
    <w:bookmarkEnd w:id="43"/>
    <w:bookmarkStart w:id="44" w:name="features-3"/>
    <w:p>
      <w:pPr>
        <w:pStyle w:val="Heading3"/>
      </w:pPr>
      <w:r>
        <w:t xml:space="preserve">Features</w:t>
      </w:r>
    </w:p>
    <w:p>
      <w:pPr>
        <w:pStyle w:val="FirstParagraph"/>
      </w:pPr>
      <w:r>
        <w:t xml:space="preserve">RAG intelligence, AI chat agents, voice AI agents, video AI agents.</w:t>
      </w:r>
    </w:p>
    <w:bookmarkEnd w:id="44"/>
    <w:bookmarkStart w:id="45" w:name="calls-to-action-3"/>
    <w:p>
      <w:pPr>
        <w:pStyle w:val="Heading3"/>
      </w:pPr>
      <w:r>
        <w:t xml:space="preserve">Calls to Action</w:t>
      </w:r>
    </w:p>
    <w:p>
      <w:pPr>
        <w:pStyle w:val="FirstParagraph"/>
      </w:pPr>
      <w:r>
        <w:t xml:space="preserve">None specified.</w:t>
      </w:r>
    </w:p>
    <w:bookmarkEnd w:id="45"/>
    <w:bookmarkEnd w:id="46"/>
    <w:bookmarkStart w:id="52" w:name="built-for-impact"/>
    <w:p>
      <w:pPr>
        <w:pStyle w:val="Heading2"/>
      </w:pPr>
      <w:r>
        <w:t xml:space="preserve">Built for Impact</w:t>
      </w:r>
    </w:p>
    <w:bookmarkStart w:id="47" w:name="purpose-4"/>
    <w:p>
      <w:pPr>
        <w:pStyle w:val="Heading3"/>
      </w:pPr>
      <w:r>
        <w:t xml:space="preserve">Purpose</w:t>
      </w:r>
    </w:p>
    <w:p>
      <w:pPr>
        <w:pStyle w:val="FirstParagraph"/>
      </w:pPr>
      <w:r>
        <w:t xml:space="preserve">Introduce CittaAI’s product portfolio.</w:t>
      </w:r>
    </w:p>
    <w:bookmarkEnd w:id="47"/>
    <w:bookmarkStart w:id="48" w:name="content-4"/>
    <w:p>
      <w:pPr>
        <w:pStyle w:val="Heading3"/>
      </w:pPr>
      <w:r>
        <w:t xml:space="preserve">Content</w:t>
      </w:r>
    </w:p>
    <w:p>
      <w:pPr>
        <w:pStyle w:val="FirstParagraph"/>
      </w:pPr>
      <w:r>
        <w:t xml:space="preserve">Specialized AI platforms engineered to solve complex vertical challenges.</w:t>
      </w:r>
      <w:r>
        <w:t xml:space="preserve"> </w:t>
      </w:r>
      <w:r>
        <w:t xml:space="preserve">-</w:t>
      </w:r>
      <w:r>
        <w:t xml:space="preserve"> </w:t>
      </w:r>
      <w:r>
        <w:rPr>
          <w:bCs/>
          <w:b/>
        </w:rPr>
        <w:t xml:space="preserve">MarkTech Products:</w:t>
      </w:r>
      <w:r>
        <w:t xml:space="preserve"> </w:t>
      </w:r>
      <w:r>
        <w:t xml:space="preserve">AI-Driven Growth, Engineered for Scale. Unify customer data and automate personalized engagement.</w:t>
      </w:r>
      <w:r>
        <w:t xml:space="preserve"> </w:t>
      </w:r>
      <w:r>
        <w:t xml:space="preserve">-</w:t>
      </w:r>
      <w:r>
        <w:t xml:space="preserve"> </w:t>
      </w:r>
      <w:r>
        <w:rPr>
          <w:bCs/>
          <w:b/>
        </w:rPr>
        <w:t xml:space="preserve">Agentic AI Platforms:</w:t>
      </w:r>
      <w:r>
        <w:t xml:space="preserve"> </w:t>
      </w:r>
      <w:r>
        <w:t xml:space="preserve">Deployment-ready autonomous agents for customer support and sales.</w:t>
      </w:r>
      <w:r>
        <w:t xml:space="preserve"> </w:t>
      </w:r>
      <w:r>
        <w:t xml:space="preserve">-</w:t>
      </w:r>
      <w:r>
        <w:t xml:space="preserve"> </w:t>
      </w:r>
      <w:r>
        <w:rPr>
          <w:bCs/>
          <w:b/>
        </w:rPr>
        <w:t xml:space="preserve">LMS &amp; Education:</w:t>
      </w:r>
      <w:r>
        <w:t xml:space="preserve"> </w:t>
      </w:r>
      <w:r>
        <w:t xml:space="preserve">Adaptive learning platforms for institutions.</w:t>
      </w:r>
      <w:r>
        <w:t xml:space="preserve"> </w:t>
      </w:r>
      <w:r>
        <w:t xml:space="preserve">-</w:t>
      </w:r>
      <w:r>
        <w:t xml:space="preserve"> </w:t>
      </w:r>
      <w:r>
        <w:rPr>
          <w:bCs/>
          <w:b/>
        </w:rPr>
        <w:t xml:space="preserve">Pharma AI Suite:</w:t>
      </w:r>
      <w:r>
        <w:t xml:space="preserve"> </w:t>
      </w:r>
      <w:r>
        <w:t xml:space="preserve">Compliance &amp; batch review automation.</w:t>
      </w:r>
      <w:r>
        <w:t xml:space="preserve"> </w:t>
      </w:r>
      <w:r>
        <w:t xml:space="preserve">-</w:t>
      </w:r>
      <w:r>
        <w:t xml:space="preserve"> </w:t>
      </w:r>
      <w:r>
        <w:rPr>
          <w:bCs/>
          <w:b/>
        </w:rPr>
        <w:t xml:space="preserve">GovTech Applications:</w:t>
      </w:r>
      <w:r>
        <w:t xml:space="preserve"> </w:t>
      </w:r>
      <w:r>
        <w:t xml:space="preserve">Secure public sector digital infrastructure.</w:t>
      </w:r>
    </w:p>
    <w:bookmarkEnd w:id="48"/>
    <w:bookmarkStart w:id="49" w:name="key-messages-4"/>
    <w:p>
      <w:pPr>
        <w:pStyle w:val="Heading3"/>
      </w:pPr>
      <w:r>
        <w:t xml:space="preserve">Key Messages</w:t>
      </w:r>
    </w:p>
    <w:p>
      <w:pPr>
        <w:pStyle w:val="FirstParagraph"/>
      </w:pPr>
      <w:r>
        <w:t xml:space="preserve">Specialized, vertical-specific AI platforms.</w:t>
      </w:r>
    </w:p>
    <w:bookmarkEnd w:id="49"/>
    <w:bookmarkStart w:id="50" w:name="features-4"/>
    <w:p>
      <w:pPr>
        <w:pStyle w:val="Heading3"/>
      </w:pPr>
      <w:r>
        <w:t xml:space="preserve">Features</w:t>
      </w:r>
    </w:p>
    <w:p>
      <w:pPr>
        <w:pStyle w:val="FirstParagraph"/>
      </w:pPr>
      <w:r>
        <w:t xml:space="preserve">MarkTech, Agentic AI, LMS &amp; Education, Pharma AI Suite, GovTech Applications.</w:t>
      </w:r>
    </w:p>
    <w:bookmarkEnd w:id="50"/>
    <w:bookmarkStart w:id="51" w:name="calls-to-action-4"/>
    <w:p>
      <w:pPr>
        <w:pStyle w:val="Heading3"/>
      </w:pPr>
      <w:r>
        <w:t xml:space="preserve">Calls to Action</w:t>
      </w:r>
    </w:p>
    <w:p>
      <w:pPr>
        <w:pStyle w:val="FirstParagraph"/>
      </w:pPr>
      <w:r>
        <w:t xml:space="preserve">None specified (implied navigation to product pages).</w:t>
      </w:r>
    </w:p>
    <w:bookmarkEnd w:id="51"/>
    <w:bookmarkEnd w:id="52"/>
    <w:bookmarkStart w:id="58" w:name="what-we-build"/>
    <w:p>
      <w:pPr>
        <w:pStyle w:val="Heading2"/>
      </w:pPr>
      <w:r>
        <w:t xml:space="preserve">What We Build</w:t>
      </w:r>
    </w:p>
    <w:bookmarkStart w:id="53" w:name="purpose-5"/>
    <w:p>
      <w:pPr>
        <w:pStyle w:val="Heading3"/>
      </w:pPr>
      <w:r>
        <w:t xml:space="preserve">Purpose</w:t>
      </w:r>
    </w:p>
    <w:p>
      <w:pPr>
        <w:pStyle w:val="FirstParagraph"/>
      </w:pPr>
      <w:r>
        <w:t xml:space="preserve">Summarize CittaAI’s end-to-end AI transformation capabilities/services.</w:t>
      </w:r>
    </w:p>
    <w:bookmarkEnd w:id="53"/>
    <w:bookmarkStart w:id="54" w:name="content-5"/>
    <w:p>
      <w:pPr>
        <w:pStyle w:val="Heading3"/>
      </w:pPr>
      <w:r>
        <w:t xml:space="preserve">Content</w:t>
      </w:r>
    </w:p>
    <w:p>
      <w:pPr>
        <w:numPr>
          <w:ilvl w:val="0"/>
          <w:numId w:val="1011"/>
        </w:numPr>
        <w:pStyle w:val="Compact"/>
      </w:pPr>
      <w:r>
        <w:rPr>
          <w:bCs/>
          <w:b/>
        </w:rPr>
        <w:t xml:space="preserve">Data Engineering</w:t>
      </w:r>
      <w:r>
        <w:t xml:space="preserve"> </w:t>
      </w:r>
      <w:r>
        <w:t xml:space="preserve">—</w:t>
      </w:r>
      <w:r>
        <w:t xml:space="preserve"> </w:t>
      </w:r>
      <w:r>
        <w:t xml:space="preserve">“</w:t>
      </w:r>
      <w:r>
        <w:t xml:space="preserve">Building AI-Ready Data Platforms.</w:t>
      </w:r>
      <w:r>
        <w:t xml:space="preserve">”</w:t>
      </w:r>
      <w:r>
        <w:t xml:space="preserve"> </w:t>
      </w:r>
      <w:r>
        <w:t xml:space="preserve">Modern data architectures, real-time pipelines, analytics foundations, and AI-ready ecosystems.</w:t>
      </w:r>
    </w:p>
    <w:p>
      <w:pPr>
        <w:numPr>
          <w:ilvl w:val="0"/>
          <w:numId w:val="1011"/>
        </w:numPr>
        <w:pStyle w:val="Compact"/>
      </w:pPr>
      <w:r>
        <w:rPr>
          <w:bCs/>
          <w:b/>
        </w:rPr>
        <w:t xml:space="preserve">Enterprise &amp; Agentic AI</w:t>
      </w:r>
      <w:r>
        <w:t xml:space="preserve"> </w:t>
      </w:r>
      <w:r>
        <w:t xml:space="preserve">—</w:t>
      </w:r>
      <w:r>
        <w:t xml:space="preserve"> </w:t>
      </w:r>
      <w:r>
        <w:t xml:space="preserve">“</w:t>
      </w:r>
      <w:r>
        <w:t xml:space="preserve">Intelligent &amp; Agentic Systems Built for the Enterprise.</w:t>
      </w:r>
      <w:r>
        <w:t xml:space="preserve">”</w:t>
      </w:r>
      <w:r>
        <w:t xml:space="preserve"> </w:t>
      </w:r>
      <w:r>
        <w:t xml:space="preserve">Enterprise AI applications, autonomous agents, copilots, ERP/LMS/Pharma/GovTech systems.</w:t>
      </w:r>
    </w:p>
    <w:p>
      <w:pPr>
        <w:numPr>
          <w:ilvl w:val="0"/>
          <w:numId w:val="1011"/>
        </w:numPr>
        <w:pStyle w:val="Compact"/>
      </w:pPr>
      <w:r>
        <w:rPr>
          <w:bCs/>
          <w:b/>
        </w:rPr>
        <w:t xml:space="preserve">AI Strategy &amp; Advisory</w:t>
      </w:r>
      <w:r>
        <w:t xml:space="preserve"> </w:t>
      </w:r>
      <w:r>
        <w:t xml:space="preserve">—</w:t>
      </w:r>
      <w:r>
        <w:t xml:space="preserve"> </w:t>
      </w:r>
      <w:r>
        <w:t xml:space="preserve">“</w:t>
      </w:r>
      <w:r>
        <w:t xml:space="preserve">Designing Enterprise AI with Clarity, Governance, and Impact.</w:t>
      </w:r>
      <w:r>
        <w:t xml:space="preserve">”</w:t>
      </w:r>
      <w:r>
        <w:t xml:space="preserve"> </w:t>
      </w:r>
      <w:r>
        <w:t xml:space="preserve">AI readiness, roadmap, governance, responsible AI, and CoE (Centre of Excellence) setup.</w:t>
      </w:r>
    </w:p>
    <w:p>
      <w:pPr>
        <w:numPr>
          <w:ilvl w:val="0"/>
          <w:numId w:val="1011"/>
        </w:numPr>
        <w:pStyle w:val="Compact"/>
      </w:pPr>
      <w:r>
        <w:rPr>
          <w:bCs/>
          <w:b/>
        </w:rPr>
        <w:t xml:space="preserve">360° AI-Powered Digital Marketing</w:t>
      </w:r>
      <w:r>
        <w:t xml:space="preserve"> </w:t>
      </w:r>
      <w:r>
        <w:t xml:space="preserve">—</w:t>
      </w:r>
      <w:r>
        <w:t xml:space="preserve"> </w:t>
      </w:r>
      <w:r>
        <w:t xml:space="preserve">“</w:t>
      </w:r>
      <w:r>
        <w:t xml:space="preserve">Marketing Intelligence, Automated by AI.</w:t>
      </w:r>
      <w:r>
        <w:t xml:space="preserve">”</w:t>
      </w:r>
      <w:r>
        <w:t xml:space="preserve"> </w:t>
      </w:r>
      <w:r>
        <w:t xml:space="preserve">AI-driven acquisition, engagement, conversion, and revenue optimization.</w:t>
      </w:r>
    </w:p>
    <w:bookmarkEnd w:id="54"/>
    <w:bookmarkStart w:id="55" w:name="key-messages-5"/>
    <w:p>
      <w:pPr>
        <w:pStyle w:val="Heading3"/>
      </w:pPr>
      <w:r>
        <w:t xml:space="preserve">Key Messages</w:t>
      </w:r>
    </w:p>
    <w:p>
      <w:pPr>
        <w:pStyle w:val="FirstParagraph"/>
      </w:pPr>
      <w:r>
        <w:t xml:space="preserve">End-to-end AI transformation capabilities across data, systems, strategy, and marketing.</w:t>
      </w:r>
    </w:p>
    <w:bookmarkEnd w:id="55"/>
    <w:bookmarkStart w:id="56" w:name="features-5"/>
    <w:p>
      <w:pPr>
        <w:pStyle w:val="Heading3"/>
      </w:pPr>
      <w:r>
        <w:t xml:space="preserve">Features</w:t>
      </w:r>
    </w:p>
    <w:p>
      <w:pPr>
        <w:pStyle w:val="FirstParagraph"/>
      </w:pPr>
      <w:r>
        <w:t xml:space="preserve">Data engineering, enterprise &amp; agentic AI, AI strategy &amp; advisory, AI-powered digital marketing.</w:t>
      </w:r>
    </w:p>
    <w:bookmarkEnd w:id="56"/>
    <w:bookmarkStart w:id="57" w:name="calls-to-action-5"/>
    <w:p>
      <w:pPr>
        <w:pStyle w:val="Heading3"/>
      </w:pPr>
      <w:r>
        <w:t xml:space="preserve">Calls to Action</w:t>
      </w:r>
    </w:p>
    <w:p>
      <w:pPr>
        <w:pStyle w:val="FirstParagraph"/>
      </w:pPr>
      <w:r>
        <w:t xml:space="preserve">None specified.</w:t>
      </w:r>
    </w:p>
    <w:bookmarkEnd w:id="57"/>
    <w:bookmarkEnd w:id="58"/>
    <w:bookmarkStart w:id="64" w:name="industry-operating-systems"/>
    <w:p>
      <w:pPr>
        <w:pStyle w:val="Heading2"/>
      </w:pPr>
      <w:r>
        <w:t xml:space="preserve">Industry Operating Systems</w:t>
      </w:r>
    </w:p>
    <w:bookmarkStart w:id="59" w:name="purpose-6"/>
    <w:p>
      <w:pPr>
        <w:pStyle w:val="Heading3"/>
      </w:pPr>
      <w:r>
        <w:t xml:space="preserve">Purpose</w:t>
      </w:r>
    </w:p>
    <w:p>
      <w:pPr>
        <w:pStyle w:val="FirstParagraph"/>
      </w:pPr>
      <w:r>
        <w:t xml:space="preserve">Present CittaAI’s vertical</w:t>
      </w:r>
      <w:r>
        <w:t xml:space="preserve"> </w:t>
      </w:r>
      <w:r>
        <w:t xml:space="preserve">“</w:t>
      </w:r>
      <w:r>
        <w:t xml:space="preserve">Operating System</w:t>
      </w:r>
      <w:r>
        <w:t xml:space="preserve">”</w:t>
      </w:r>
      <w:r>
        <w:t xml:space="preserve"> </w:t>
      </w:r>
      <w:r>
        <w:t xml:space="preserve">products.</w:t>
      </w:r>
    </w:p>
    <w:bookmarkEnd w:id="59"/>
    <w:bookmarkStart w:id="60" w:name="content-6"/>
    <w:p>
      <w:pPr>
        <w:pStyle w:val="Heading3"/>
      </w:pPr>
      <w:r>
        <w:t xml:space="preserve">Content</w:t>
      </w:r>
    </w:p>
    <w:p>
      <w:pPr>
        <w:pStyle w:val="FirstParagraph"/>
      </w:pPr>
      <w:r>
        <w:t xml:space="preserve">Purpose-built cognitive architectures specifically engineered for vertical outcomes.</w:t>
      </w:r>
    </w:p>
    <w:p>
      <w:pPr>
        <w:numPr>
          <w:ilvl w:val="0"/>
          <w:numId w:val="1012"/>
        </w:numPr>
        <w:pStyle w:val="Compact"/>
      </w:pPr>
      <w:r>
        <w:rPr>
          <w:bCs/>
          <w:b/>
        </w:rPr>
        <w:t xml:space="preserve">E-Commerce OS</w:t>
      </w:r>
      <w:r>
        <w:t xml:space="preserve"> </w:t>
      </w:r>
      <w:r>
        <w:t xml:space="preserve">—</w:t>
      </w:r>
      <w:r>
        <w:t xml:space="preserve"> </w:t>
      </w:r>
      <w:r>
        <w:t xml:space="preserve">“</w:t>
      </w:r>
      <w:r>
        <w:t xml:space="preserve">AI-Native</w:t>
      </w:r>
      <w:r>
        <w:t xml:space="preserve"> </w:t>
      </w:r>
      <w:r>
        <w:t xml:space="preserve">‘</w:t>
      </w:r>
      <w:r>
        <w:t xml:space="preserve">Vibe Coding</w:t>
      </w:r>
      <w:r>
        <w:t xml:space="preserve">’</w:t>
      </w:r>
      <w:r>
        <w:t xml:space="preserve"> </w:t>
      </w:r>
      <w:r>
        <w:t xml:space="preserve">Platform.</w:t>
      </w:r>
      <w:r>
        <w:t xml:space="preserve">”</w:t>
      </w:r>
      <w:r>
        <w:t xml:space="preserve"> </w:t>
      </w:r>
      <w:r>
        <w:t xml:space="preserve">AI-native, prompt-driven store creation platform for e-commerce with AI-powered, prompt-driven store creation.</w:t>
      </w:r>
    </w:p>
    <w:p>
      <w:pPr>
        <w:numPr>
          <w:ilvl w:val="1"/>
          <w:numId w:val="1013"/>
        </w:numPr>
        <w:pStyle w:val="Compact"/>
      </w:pPr>
      <w:r>
        <w:t xml:space="preserve">Built-In Marketing &amp; Lead Generation Engine — AI-powered multi-channel campaign creation; auto-generated creatives, ads, and landing pages; end-to-end journey tracking with ROI dashboards; automated follow-ups across WhatsApp, Email, and SMS.</w:t>
      </w:r>
    </w:p>
    <w:p>
      <w:pPr>
        <w:numPr>
          <w:ilvl w:val="1"/>
          <w:numId w:val="1013"/>
        </w:numPr>
        <w:pStyle w:val="Compact"/>
      </w:pPr>
      <w:r>
        <w:t xml:space="preserve">Intelligent Sales &amp; Revenue Automation — AI sales agents for qualification, support, and order help; behavior-based offers with cart recovery workflows.</w:t>
      </w:r>
    </w:p>
    <w:p>
      <w:pPr>
        <w:numPr>
          <w:ilvl w:val="0"/>
          <w:numId w:val="1012"/>
        </w:numPr>
        <w:pStyle w:val="Compact"/>
      </w:pPr>
      <w:r>
        <w:rPr>
          <w:bCs/>
          <w:b/>
        </w:rPr>
        <w:t xml:space="preserve">Real Estate OS</w:t>
      </w:r>
      <w:r>
        <w:t xml:space="preserve"> </w:t>
      </w:r>
      <w:r>
        <w:t xml:space="preserve">—</w:t>
      </w:r>
      <w:r>
        <w:t xml:space="preserve"> </w:t>
      </w:r>
      <w:r>
        <w:t xml:space="preserve">“</w:t>
      </w:r>
      <w:r>
        <w:t xml:space="preserve">Unified Property Intelligence.</w:t>
      </w:r>
      <w:r>
        <w:t xml:space="preserve">”</w:t>
      </w:r>
      <w:r>
        <w:t xml:space="preserve"> </w:t>
      </w:r>
      <w:r>
        <w:t xml:space="preserve">AI-powered lead, inventory, pricing, and demand intelligence for property ecosystems. Unified view of leads, inventory, pricing, and demand; AI-driven scoring, forecasting, and location insights.</w:t>
      </w:r>
    </w:p>
    <w:p>
      <w:pPr>
        <w:numPr>
          <w:ilvl w:val="0"/>
          <w:numId w:val="1012"/>
        </w:numPr>
        <w:pStyle w:val="Compact"/>
      </w:pPr>
      <w:r>
        <w:rPr>
          <w:bCs/>
          <w:b/>
        </w:rPr>
        <w:t xml:space="preserve">Pharma &amp; Healthcare OS</w:t>
      </w:r>
      <w:r>
        <w:t xml:space="preserve"> </w:t>
      </w:r>
      <w:r>
        <w:t xml:space="preserve">— Reimagining how pharmaceutical and healthcare operations function at their core (not about adding AI features to existing systems).</w:t>
      </w:r>
    </w:p>
    <w:p>
      <w:pPr>
        <w:numPr>
          <w:ilvl w:val="1"/>
          <w:numId w:val="1014"/>
        </w:numPr>
        <w:pStyle w:val="Compact"/>
      </w:pPr>
      <w:r>
        <w:t xml:space="preserve">Inventory Optimisation — AI-driven stock management and distribution.</w:t>
      </w:r>
    </w:p>
    <w:p>
      <w:pPr>
        <w:numPr>
          <w:ilvl w:val="1"/>
          <w:numId w:val="1014"/>
        </w:numPr>
        <w:pStyle w:val="Compact"/>
      </w:pPr>
      <w:r>
        <w:t xml:space="preserve">Demand Forecasting — Predictive analytics for supply planning.</w:t>
      </w:r>
    </w:p>
    <w:p>
      <w:pPr>
        <w:numPr>
          <w:ilvl w:val="1"/>
          <w:numId w:val="1014"/>
        </w:numPr>
        <w:pStyle w:val="Compact"/>
      </w:pPr>
      <w:r>
        <w:t xml:space="preserve">Compliance Alerts — Automated regulatory monitoring.</w:t>
      </w:r>
    </w:p>
    <w:p>
      <w:pPr>
        <w:numPr>
          <w:ilvl w:val="1"/>
          <w:numId w:val="1014"/>
        </w:numPr>
        <w:pStyle w:val="Compact"/>
      </w:pPr>
      <w:r>
        <w:t xml:space="preserve">Operational Decisions — Intelligence flows directly into execution.</w:t>
      </w:r>
    </w:p>
    <w:p>
      <w:pPr>
        <w:numPr>
          <w:ilvl w:val="0"/>
          <w:numId w:val="1012"/>
        </w:numPr>
        <w:pStyle w:val="Compact"/>
      </w:pPr>
      <w:r>
        <w:rPr>
          <w:bCs/>
          <w:b/>
        </w:rPr>
        <w:t xml:space="preserve">Smart Cities OS</w:t>
      </w:r>
      <w:r>
        <w:t xml:space="preserve"> </w:t>
      </w:r>
      <w:r>
        <w:t xml:space="preserve">—</w:t>
      </w:r>
      <w:r>
        <w:t xml:space="preserve"> </w:t>
      </w:r>
      <w:r>
        <w:t xml:space="preserve">“</w:t>
      </w:r>
      <w:r>
        <w:t xml:space="preserve">Urban Intelligence Platform.</w:t>
      </w:r>
      <w:r>
        <w:t xml:space="preserve">”</w:t>
      </w:r>
      <w:r>
        <w:t xml:space="preserve"> </w:t>
      </w:r>
      <w:r>
        <w:t xml:space="preserve">AI-driven insights from IoT, mobility, utilities, and citizen data for smarter city planning.</w:t>
      </w:r>
    </w:p>
    <w:bookmarkEnd w:id="60"/>
    <w:bookmarkStart w:id="61" w:name="key-messages-6"/>
    <w:p>
      <w:pPr>
        <w:pStyle w:val="Heading3"/>
      </w:pPr>
      <w:r>
        <w:t xml:space="preserve">Key Messages</w:t>
      </w:r>
    </w:p>
    <w:p>
      <w:pPr>
        <w:pStyle w:val="FirstParagraph"/>
      </w:pPr>
      <w:r>
        <w:t xml:space="preserve">“</w:t>
      </w:r>
      <w:r>
        <w:t xml:space="preserve">In both domains [Real Estate and Smart Cities], decisions flow directly into sales, marketing, and operational systems. System-level intelligence replaces isolated analytics, creating truly intelligent urban and property ecosystems.</w:t>
      </w:r>
      <w:r>
        <w:t xml:space="preserve">”</w:t>
      </w:r>
    </w:p>
    <w:bookmarkEnd w:id="61"/>
    <w:bookmarkStart w:id="62" w:name="features-6"/>
    <w:p>
      <w:pPr>
        <w:pStyle w:val="Heading3"/>
      </w:pPr>
      <w:r>
        <w:t xml:space="preserve">Features</w:t>
      </w:r>
    </w:p>
    <w:p>
      <w:pPr>
        <w:pStyle w:val="FirstParagraph"/>
      </w:pPr>
      <w:r>
        <w:t xml:space="preserve">See per-OS bullet points above.</w:t>
      </w:r>
    </w:p>
    <w:bookmarkEnd w:id="62"/>
    <w:bookmarkStart w:id="63" w:name="calls-to-action-6"/>
    <w:p>
      <w:pPr>
        <w:pStyle w:val="Heading3"/>
      </w:pPr>
      <w:r>
        <w:t xml:space="preserve">Calls to Action</w:t>
      </w:r>
    </w:p>
    <w:p>
      <w:pPr>
        <w:pStyle w:val="FirstParagraph"/>
      </w:pPr>
      <w:r>
        <w:t xml:space="preserve">None specified (implied navigation to solution pages).</w:t>
      </w:r>
    </w:p>
    <w:bookmarkEnd w:id="63"/>
    <w:bookmarkEnd w:id="64"/>
    <w:bookmarkStart w:id="70" w:name="real-roi-with-ai-systems"/>
    <w:p>
      <w:pPr>
        <w:pStyle w:val="Heading2"/>
      </w:pPr>
      <w:r>
        <w:t xml:space="preserve">Real ROI with AI Systems</w:t>
      </w:r>
    </w:p>
    <w:bookmarkStart w:id="65" w:name="purpose-7"/>
    <w:p>
      <w:pPr>
        <w:pStyle w:val="Heading3"/>
      </w:pPr>
      <w:r>
        <w:t xml:space="preserve">Purpose</w:t>
      </w:r>
    </w:p>
    <w:p>
      <w:pPr>
        <w:pStyle w:val="FirstParagraph"/>
      </w:pPr>
      <w:r>
        <w:t xml:space="preserve">Provide proof of measurable business impact.</w:t>
      </w:r>
    </w:p>
    <w:bookmarkEnd w:id="65"/>
    <w:bookmarkStart w:id="66" w:name="content-7"/>
    <w:p>
      <w:pPr>
        <w:pStyle w:val="Heading3"/>
      </w:pPr>
      <w:r>
        <w:t xml:space="preserve">Content</w:t>
      </w:r>
    </w:p>
    <w:p>
      <w:pPr>
        <w:pStyle w:val="FirstParagraph"/>
      </w:pPr>
      <w:r>
        <w:t xml:space="preserve">“</w:t>
      </w:r>
      <w:r>
        <w:t xml:space="preserve">We engineer measurable outcomes. Here is the impact of deploying autonomous cognitive architectures in the real world.</w:t>
      </w:r>
      <w:r>
        <w:t xml:space="preserve">”</w:t>
      </w:r>
      <w:r>
        <w:t xml:space="preserve"> </w:t>
      </w:r>
      <w:r>
        <w:t xml:space="preserve">-</w:t>
      </w:r>
      <w:r>
        <w:t xml:space="preserve"> </w:t>
      </w:r>
      <w:r>
        <w:rPr>
          <w:bCs/>
          <w:b/>
        </w:rPr>
        <w:t xml:space="preserve">Followers Growth</w:t>
      </w:r>
      <w:r>
        <w:t xml:space="preserve"> </w:t>
      </w:r>
      <w:r>
        <w:t xml:space="preserve">-</w:t>
      </w:r>
      <w:r>
        <w:t xml:space="preserve"> </w:t>
      </w:r>
      <w:r>
        <w:rPr>
          <w:bCs/>
          <w:b/>
        </w:rPr>
        <w:t xml:space="preserve">Export inquiries in 1 month</w:t>
      </w:r>
      <w:r>
        <w:t xml:space="preserve"> </w:t>
      </w:r>
      <w:r>
        <w:t xml:space="preserve">- AI-powered WhatsApp funnel driving exceptional returns through intelligent customer engagement.</w:t>
      </w:r>
    </w:p>
    <w:bookmarkEnd w:id="66"/>
    <w:bookmarkStart w:id="67" w:name="key-messages-7"/>
    <w:p>
      <w:pPr>
        <w:pStyle w:val="Heading3"/>
      </w:pPr>
      <w:r>
        <w:t xml:space="preserve">Key Messages</w:t>
      </w:r>
    </w:p>
    <w:p>
      <w:pPr>
        <w:pStyle w:val="FirstParagraph"/>
      </w:pPr>
      <w:r>
        <w:t xml:space="preserve">Measurable, real-world ROI from autonomous cognitive architectures.</w:t>
      </w:r>
    </w:p>
    <w:bookmarkEnd w:id="67"/>
    <w:bookmarkStart w:id="68" w:name="features-7"/>
    <w:p>
      <w:pPr>
        <w:pStyle w:val="Heading3"/>
      </w:pPr>
      <w:r>
        <w:t xml:space="preserve">Features</w:t>
      </w:r>
    </w:p>
    <w:p>
      <w:pPr>
        <w:pStyle w:val="FirstParagraph"/>
      </w:pPr>
      <w:r>
        <w:t xml:space="preserve">Metrics on follower growth and export inquiry generation (specific figures not provided in source content).</w:t>
      </w:r>
    </w:p>
    <w:bookmarkEnd w:id="68"/>
    <w:bookmarkStart w:id="69" w:name="calls-to-action-7"/>
    <w:p>
      <w:pPr>
        <w:pStyle w:val="Heading3"/>
      </w:pPr>
      <w:r>
        <w:t xml:space="preserve">Calls to Action</w:t>
      </w:r>
    </w:p>
    <w:p>
      <w:pPr>
        <w:pStyle w:val="FirstParagraph"/>
      </w:pPr>
      <w:r>
        <w:t xml:space="preserve">None specified.</w:t>
      </w:r>
    </w:p>
    <w:bookmarkEnd w:id="69"/>
    <w:bookmarkEnd w:id="70"/>
    <w:bookmarkStart w:id="76" w:name="fueling-growth-for-market-leaders"/>
    <w:p>
      <w:pPr>
        <w:pStyle w:val="Heading2"/>
      </w:pPr>
      <w:r>
        <w:t xml:space="preserve">Fueling Growth For Market Leaders</w:t>
      </w:r>
    </w:p>
    <w:bookmarkStart w:id="71" w:name="purpose-8"/>
    <w:p>
      <w:pPr>
        <w:pStyle w:val="Heading3"/>
      </w:pPr>
      <w:r>
        <w:t xml:space="preserve">Purpose</w:t>
      </w:r>
    </w:p>
    <w:p>
      <w:pPr>
        <w:pStyle w:val="FirstParagraph"/>
      </w:pPr>
      <w:r>
        <w:t xml:space="preserve">Social proof / calls enterprises to join CittaAI’s client ecosystem.</w:t>
      </w:r>
    </w:p>
    <w:bookmarkEnd w:id="71"/>
    <w:bookmarkStart w:id="72" w:name="content-8"/>
    <w:p>
      <w:pPr>
        <w:pStyle w:val="Heading3"/>
      </w:pPr>
      <w:r>
        <w:t xml:space="preserve">Content</w:t>
      </w:r>
    </w:p>
    <w:p>
      <w:pPr>
        <w:pStyle w:val="FirstParagraph"/>
      </w:pPr>
      <w:r>
        <w:t xml:space="preserve">“</w:t>
      </w:r>
      <w:r>
        <w:t xml:space="preserve">Join the ecosystem of forward-thinking enterprises leveraging our autonomous architectures to dominate their verticals.</w:t>
      </w:r>
      <w:r>
        <w:t xml:space="preserve">”</w:t>
      </w:r>
    </w:p>
    <w:bookmarkEnd w:id="72"/>
    <w:bookmarkStart w:id="73" w:name="key-messages-8"/>
    <w:p>
      <w:pPr>
        <w:pStyle w:val="Heading3"/>
      </w:pPr>
      <w:r>
        <w:t xml:space="preserve">Key Messages</w:t>
      </w:r>
    </w:p>
    <w:p>
      <w:pPr>
        <w:pStyle w:val="FirstParagraph"/>
      </w:pPr>
      <w:r>
        <w:t xml:space="preserve">Positions CittaAI clients as forward-thinking market leaders.</w:t>
      </w:r>
    </w:p>
    <w:bookmarkEnd w:id="73"/>
    <w:bookmarkStart w:id="74" w:name="features-8"/>
    <w:p>
      <w:pPr>
        <w:pStyle w:val="Heading3"/>
      </w:pPr>
      <w:r>
        <w:t xml:space="preserve">Features</w:t>
      </w:r>
    </w:p>
    <w:p>
      <w:pPr>
        <w:pStyle w:val="FirstParagraph"/>
      </w:pPr>
      <w:r>
        <w:t xml:space="preserve">N/A</w:t>
      </w:r>
    </w:p>
    <w:bookmarkEnd w:id="74"/>
    <w:bookmarkStart w:id="75" w:name="calls-to-action-8"/>
    <w:p>
      <w:pPr>
        <w:pStyle w:val="Heading3"/>
      </w:pPr>
      <w:r>
        <w:t xml:space="preserve">Calls to Action</w:t>
      </w:r>
    </w:p>
    <w:p>
      <w:pPr>
        <w:pStyle w:val="FirstParagraph"/>
      </w:pPr>
      <w:r>
        <w:t xml:space="preserve">None specified.</w:t>
      </w:r>
    </w:p>
    <w:bookmarkEnd w:id="75"/>
    <w:bookmarkEnd w:id="76"/>
    <w:bookmarkStart w:id="82" w:name="why-cittaai"/>
    <w:p>
      <w:pPr>
        <w:pStyle w:val="Heading2"/>
      </w:pPr>
      <w:r>
        <w:t xml:space="preserve">Why CittaAI</w:t>
      </w:r>
    </w:p>
    <w:bookmarkStart w:id="77" w:name="purpose-9"/>
    <w:p>
      <w:pPr>
        <w:pStyle w:val="Heading3"/>
      </w:pPr>
      <w:r>
        <w:t xml:space="preserve">Purpose</w:t>
      </w:r>
    </w:p>
    <w:p>
      <w:pPr>
        <w:pStyle w:val="FirstParagraph"/>
      </w:pPr>
      <w:r>
        <w:t xml:space="preserve">Summarize the top reasons enterprises choose CittaAI.</w:t>
      </w:r>
    </w:p>
    <w:bookmarkEnd w:id="77"/>
    <w:bookmarkStart w:id="78" w:name="content-9"/>
    <w:p>
      <w:pPr>
        <w:pStyle w:val="Heading3"/>
      </w:pPr>
      <w:r>
        <w:t xml:space="preserve">Content</w:t>
      </w:r>
    </w:p>
    <w:p>
      <w:pPr>
        <w:pStyle w:val="FirstParagraph"/>
      </w:pPr>
      <w:r>
        <w:t xml:space="preserve">“</w:t>
      </w:r>
      <w:r>
        <w:t xml:space="preserve">Engineering AI Intelligence for the Modern Enterprise.</w:t>
      </w:r>
      <w:r>
        <w:t xml:space="preserve">”</w:t>
      </w:r>
      <w:r>
        <w:t xml:space="preserve"> </w:t>
      </w:r>
      <w:r>
        <w:t xml:space="preserve">“</w:t>
      </w:r>
      <w:r>
        <w:t xml:space="preserve">We bridge the gap between</w:t>
      </w:r>
      <w:r>
        <w:t xml:space="preserve"> </w:t>
      </w:r>
      <w:r>
        <w:t xml:space="preserve">‘</w:t>
      </w:r>
      <w:r>
        <w:t xml:space="preserve">AI Hype</w:t>
      </w:r>
      <w:r>
        <w:t xml:space="preserve">’</w:t>
      </w:r>
      <w:r>
        <w:t xml:space="preserve"> </w:t>
      </w:r>
      <w:r>
        <w:t xml:space="preserve">and engineered enterprise reality.</w:t>
      </w:r>
      <w:r>
        <w:t xml:space="preserve">”</w:t>
      </w:r>
      <w:r>
        <w:t xml:space="preserve"> </w:t>
      </w:r>
      <w:r>
        <w:t xml:space="preserve">-</w:t>
      </w:r>
      <w:r>
        <w:t xml:space="preserve"> </w:t>
      </w:r>
      <w:r>
        <w:rPr>
          <w:bCs/>
          <w:b/>
        </w:rPr>
        <w:t xml:space="preserve">AI Centre of Excellence + Product:</w:t>
      </w:r>
      <w:r>
        <w:t xml:space="preserve"> </w:t>
      </w:r>
      <w:r>
        <w:t xml:space="preserve">We don’t just ship code; we build scalable platforms. Our</w:t>
      </w:r>
      <w:r>
        <w:t xml:space="preserve"> </w:t>
      </w:r>
      <w:r>
        <w:t xml:space="preserve">‘</w:t>
      </w:r>
      <w:r>
        <w:t xml:space="preserve">Centre of Excellence</w:t>
      </w:r>
      <w:r>
        <w:t xml:space="preserve">’</w:t>
      </w:r>
      <w:r>
        <w:t xml:space="preserve"> </w:t>
      </w:r>
      <w:r>
        <w:t xml:space="preserve">model ensures specific architectural standards.</w:t>
      </w:r>
      <w:r>
        <w:t xml:space="preserve"> </w:t>
      </w:r>
      <w:r>
        <w:t xml:space="preserve">-</w:t>
      </w:r>
      <w:r>
        <w:t xml:space="preserve"> </w:t>
      </w:r>
      <w:r>
        <w:rPr>
          <w:bCs/>
          <w:b/>
        </w:rPr>
        <w:t xml:space="preserve">Agentic-first Architecture:</w:t>
      </w:r>
      <w:r>
        <w:t xml:space="preserve"> </w:t>
      </w:r>
      <w:r>
        <w:t xml:space="preserve">Every system designed for autonomy. Cognitive architectures that reason, plan, and execute workflows with minimal oversight.</w:t>
      </w:r>
      <w:r>
        <w:t xml:space="preserve"> </w:t>
      </w:r>
      <w:r>
        <w:t xml:space="preserve">-</w:t>
      </w:r>
      <w:r>
        <w:t xml:space="preserve"> </w:t>
      </w:r>
      <w:r>
        <w:rPr>
          <w:bCs/>
          <w:b/>
        </w:rPr>
        <w:t xml:space="preserve">Strong Data → AI → Autonomy Foundation:</w:t>
      </w:r>
      <w:r>
        <w:t xml:space="preserve"> </w:t>
      </w:r>
      <w:r>
        <w:t xml:space="preserve">Structured approach from data infrastructure through to intelligent automation. Good AI starts with great data engineering.</w:t>
      </w:r>
      <w:r>
        <w:t xml:space="preserve"> </w:t>
      </w:r>
      <w:r>
        <w:t xml:space="preserve">-</w:t>
      </w:r>
      <w:r>
        <w:t xml:space="preserve"> </w:t>
      </w:r>
      <w:r>
        <w:rPr>
          <w:bCs/>
          <w:b/>
        </w:rPr>
        <w:t xml:space="preserve">Proven across Enterprise, Pharma, FMCG, GovTech:</w:t>
      </w:r>
      <w:r>
        <w:t xml:space="preserve"> </w:t>
      </w:r>
      <w:r>
        <w:t xml:space="preserve">Battle-tested across diverse industries. We understand the unique challenges and compliance requirements of each sector.</w:t>
      </w:r>
      <w:r>
        <w:t xml:space="preserve"> </w:t>
      </w:r>
      <w:r>
        <w:t xml:space="preserve">-</w:t>
      </w:r>
      <w:r>
        <w:t xml:space="preserve"> </w:t>
      </w:r>
      <w:r>
        <w:rPr>
          <w:bCs/>
          <w:b/>
        </w:rPr>
        <w:t xml:space="preserve">Built for Scale, Security, and Measurable ROI:</w:t>
      </w:r>
      <w:r>
        <w:t xml:space="preserve"> </w:t>
      </w:r>
      <w:r>
        <w:t xml:space="preserve">Every engagement tied to business outcomes. We optimize for revenue impact and operational efficiency, not just novelty.</w:t>
      </w:r>
    </w:p>
    <w:bookmarkEnd w:id="78"/>
    <w:bookmarkStart w:id="79" w:name="key-messages-9"/>
    <w:p>
      <w:pPr>
        <w:pStyle w:val="Heading3"/>
      </w:pPr>
      <w:r>
        <w:t xml:space="preserve">Key Messages</w:t>
      </w:r>
    </w:p>
    <w:p>
      <w:pPr>
        <w:pStyle w:val="FirstParagraph"/>
      </w:pPr>
      <w:r>
        <w:t xml:space="preserve">CittaAI combines a Centre of Excellence model, agentic-first design, strong data foundations, cross-industry experience, and ROI focus.</w:t>
      </w:r>
    </w:p>
    <w:bookmarkEnd w:id="79"/>
    <w:bookmarkStart w:id="80" w:name="features-9"/>
    <w:p>
      <w:pPr>
        <w:pStyle w:val="Heading3"/>
      </w:pPr>
      <w:r>
        <w:t xml:space="preserve">Features</w:t>
      </w:r>
    </w:p>
    <w:p>
      <w:pPr>
        <w:pStyle w:val="FirstParagraph"/>
      </w:pPr>
      <w:r>
        <w:t xml:space="preserve">See bullets above.</w:t>
      </w:r>
    </w:p>
    <w:bookmarkEnd w:id="80"/>
    <w:bookmarkStart w:id="81" w:name="calls-to-action-9"/>
    <w:p>
      <w:pPr>
        <w:pStyle w:val="Heading3"/>
      </w:pPr>
      <w:r>
        <w:t xml:space="preserve">Calls to Action</w:t>
      </w:r>
    </w:p>
    <w:p>
      <w:pPr>
        <w:numPr>
          <w:ilvl w:val="0"/>
          <w:numId w:val="1015"/>
        </w:numPr>
        <w:pStyle w:val="Compact"/>
      </w:pPr>
      <w:r>
        <w:t xml:space="preserve">Initialize Partnership —</w:t>
      </w:r>
      <w:r>
        <w:t xml:space="preserve"> </w:t>
      </w:r>
      <w:r>
        <w:t xml:space="preserve">“</w:t>
      </w:r>
      <w:r>
        <w:t xml:space="preserve">Deploy production-grade autonomous architectures.</w:t>
      </w:r>
      <w:r>
        <w:t xml:space="preserve">”</w:t>
      </w:r>
    </w:p>
    <w:p>
      <w:pPr>
        <w:numPr>
          <w:ilvl w:val="0"/>
          <w:numId w:val="1015"/>
        </w:numPr>
        <w:pStyle w:val="Compact"/>
      </w:pPr>
      <w:r>
        <w:t xml:space="preserve">Download our technical framework and case studies.</w:t>
      </w:r>
    </w:p>
    <w:p>
      <w:r>
        <w:pict>
          <v:rect style="width:0;height:1.5pt" o:hralign="center" o:hrstd="t" o:hr="t"/>
        </w:pict>
      </w:r>
    </w:p>
    <w:bookmarkEnd w:id="81"/>
    <w:bookmarkEnd w:id="82"/>
    <w:bookmarkEnd w:id="83"/>
    <w:bookmarkStart w:id="134" w:name="products"/>
    <w:p>
      <w:pPr>
        <w:pStyle w:val="Heading1"/>
      </w:pPr>
      <w:r>
        <w:t xml:space="preserve">Products</w:t>
      </w:r>
    </w:p>
    <w:bookmarkStart w:id="93" w:name="marktech-products"/>
    <w:p>
      <w:pPr>
        <w:pStyle w:val="Heading2"/>
      </w:pPr>
      <w:r>
        <w:t xml:space="preserve">MarkTech Products</w:t>
      </w:r>
    </w:p>
    <w:bookmarkStart w:id="84" w:name="overview"/>
    <w:p>
      <w:pPr>
        <w:pStyle w:val="Heading3"/>
      </w:pPr>
      <w:r>
        <w:t xml:space="preserve">Overview</w:t>
      </w:r>
    </w:p>
    <w:p>
      <w:pPr>
        <w:pStyle w:val="FirstParagraph"/>
      </w:pPr>
      <w:r>
        <w:t xml:space="preserve">The autonomous brain for online retail. From AI-powered store creation to intelligent sales automation — everything needed to dominate e-commerce.</w:t>
      </w:r>
    </w:p>
    <w:bookmarkEnd w:id="84"/>
    <w:bookmarkStart w:id="85" w:name="description"/>
    <w:p>
      <w:pPr>
        <w:pStyle w:val="Heading3"/>
      </w:pPr>
      <w:r>
        <w:t xml:space="preserve">Description</w:t>
      </w:r>
    </w:p>
    <w:p>
      <w:pPr>
        <w:pStyle w:val="FirstParagraph"/>
      </w:pPr>
      <w:r>
        <w:t xml:space="preserve">A Modular Intelligence Platform for marketing technology, combining AI-native store creation with marketing and sales automation.</w:t>
      </w:r>
    </w:p>
    <w:bookmarkEnd w:id="85"/>
    <w:bookmarkStart w:id="86" w:name="features-10"/>
    <w:p>
      <w:pPr>
        <w:pStyle w:val="Heading3"/>
      </w:pPr>
      <w:r>
        <w:t xml:space="preserve">Features</w:t>
      </w:r>
    </w:p>
    <w:p>
      <w:pPr>
        <w:numPr>
          <w:ilvl w:val="0"/>
          <w:numId w:val="1016"/>
        </w:numPr>
        <w:pStyle w:val="Compact"/>
      </w:pPr>
      <w:r>
        <w:t xml:space="preserve">AI-Native</w:t>
      </w:r>
      <w:r>
        <w:t xml:space="preserve"> </w:t>
      </w:r>
      <w:r>
        <w:t xml:space="preserve">‘</w:t>
      </w:r>
      <w:r>
        <w:t xml:space="preserve">Vibe Coding</w:t>
      </w:r>
      <w:r>
        <w:t xml:space="preserve">’</w:t>
      </w:r>
      <w:r>
        <w:t xml:space="preserve"> </w:t>
      </w:r>
      <w:r>
        <w:t xml:space="preserve">Platform — AI-powered, prompt-driven store creation. Build beautiful, high-converting stores using natural language; no coding required.</w:t>
      </w:r>
    </w:p>
    <w:p>
      <w:pPr>
        <w:numPr>
          <w:ilvl w:val="0"/>
          <w:numId w:val="1016"/>
        </w:numPr>
        <w:pStyle w:val="Compact"/>
      </w:pPr>
      <w:r>
        <w:t xml:space="preserve">Built-In Marketing &amp; Lead Gen — AI-powered multi-channel campaign creation. Automate the entire marketing funnel from awareness to conversion.</w:t>
      </w:r>
    </w:p>
    <w:p>
      <w:pPr>
        <w:numPr>
          <w:ilvl w:val="0"/>
          <w:numId w:val="1016"/>
        </w:numPr>
        <w:pStyle w:val="Compact"/>
      </w:pPr>
      <w:r>
        <w:t xml:space="preserve">Intelligent Sales Automation — Automated follow-ups across WhatsApp &amp; SMS. Convert more visitors into customers with AI-powered sales agents.</w:t>
      </w:r>
    </w:p>
    <w:bookmarkEnd w:id="86"/>
    <w:bookmarkStart w:id="87" w:name="capabilities"/>
    <w:p>
      <w:pPr>
        <w:pStyle w:val="Heading3"/>
      </w:pPr>
      <w:r>
        <w:t xml:space="preserve">Capabilities</w:t>
      </w:r>
    </w:p>
    <w:p>
      <w:pPr>
        <w:pStyle w:val="FirstParagraph"/>
      </w:pPr>
      <w:r>
        <w:t xml:space="preserve">Prompt-driven store creation, multi-channel campaign automation, AI sales follow-up automation.</w:t>
      </w:r>
    </w:p>
    <w:bookmarkEnd w:id="87"/>
    <w:bookmarkStart w:id="88" w:name="ai-components"/>
    <w:p>
      <w:pPr>
        <w:pStyle w:val="Heading3"/>
      </w:pPr>
      <w:r>
        <w:t xml:space="preserve">AI Components</w:t>
      </w:r>
    </w:p>
    <w:p>
      <w:pPr>
        <w:pStyle w:val="FirstParagraph"/>
      </w:pPr>
      <w:r>
        <w:t xml:space="preserve">Generative/prompt-driven UI creation, AI marketing campaign generation, AI sales agents.</w:t>
      </w:r>
    </w:p>
    <w:bookmarkEnd w:id="88"/>
    <w:bookmarkStart w:id="89" w:name="business-benefits"/>
    <w:p>
      <w:pPr>
        <w:pStyle w:val="Heading3"/>
      </w:pPr>
      <w:r>
        <w:t xml:space="preserve">Business Benefits</w:t>
      </w:r>
    </w:p>
    <w:p>
      <w:pPr>
        <w:pStyle w:val="FirstParagraph"/>
      </w:pPr>
      <w:r>
        <w:t xml:space="preserve">Faster store launches without coding, automated marketing funnels, higher conversion through AI-driven sales follow-up.</w:t>
      </w:r>
    </w:p>
    <w:bookmarkEnd w:id="89"/>
    <w:bookmarkStart w:id="90" w:name="enterprise-value"/>
    <w:p>
      <w:pPr>
        <w:pStyle w:val="Heading3"/>
      </w:pPr>
      <w:r>
        <w:t xml:space="preserve">Enterprise Value</w:t>
      </w:r>
    </w:p>
    <w:p>
      <w:pPr>
        <w:pStyle w:val="FirstParagraph"/>
      </w:pPr>
      <w:r>
        <w:t xml:space="preserve">Secure, scalable, and built for complex challenges.</w:t>
      </w:r>
    </w:p>
    <w:bookmarkEnd w:id="90"/>
    <w:bookmarkStart w:id="91" w:name="target-users"/>
    <w:p>
      <w:pPr>
        <w:pStyle w:val="Heading3"/>
      </w:pPr>
      <w:r>
        <w:t xml:space="preserve">Target Users</w:t>
      </w:r>
    </w:p>
    <w:p>
      <w:pPr>
        <w:pStyle w:val="FirstParagraph"/>
      </w:pPr>
      <w:r>
        <w:t xml:space="preserve">Online retailers / e-commerce businesses.</w:t>
      </w:r>
    </w:p>
    <w:bookmarkEnd w:id="91"/>
    <w:bookmarkStart w:id="92" w:name="calls-to-action-10"/>
    <w:p>
      <w:pPr>
        <w:pStyle w:val="Heading3"/>
      </w:pPr>
      <w:r>
        <w:t xml:space="preserve">Calls To Action</w:t>
      </w:r>
    </w:p>
    <w:p>
      <w:pPr>
        <w:pStyle w:val="FirstParagraph"/>
      </w:pPr>
      <w:r>
        <w:t xml:space="preserve">None explicitly listed beyond general site CTAs (Initialize Partnership, Access Intelligence).</w:t>
      </w:r>
    </w:p>
    <w:p>
      <w:r>
        <w:pict>
          <v:rect style="width:0;height:1.5pt" o:hralign="center" o:hrstd="t" o:hr="t"/>
        </w:pict>
      </w:r>
    </w:p>
    <w:bookmarkEnd w:id="92"/>
    <w:bookmarkEnd w:id="93"/>
    <w:bookmarkStart w:id="103" w:name="agentic-ai-platforms"/>
    <w:p>
      <w:pPr>
        <w:pStyle w:val="Heading2"/>
      </w:pPr>
      <w:r>
        <w:t xml:space="preserve">Agentic AI Platforms</w:t>
      </w:r>
    </w:p>
    <w:bookmarkStart w:id="94" w:name="overview-1"/>
    <w:p>
      <w:pPr>
        <w:pStyle w:val="Heading3"/>
      </w:pPr>
      <w:r>
        <w:t xml:space="preserve">Overview</w:t>
      </w:r>
    </w:p>
    <w:p>
      <w:pPr>
        <w:pStyle w:val="FirstParagraph"/>
      </w:pPr>
      <w:r>
        <w:t xml:space="preserve">Deployment-ready autonomous agents for customer support, sales, and internal operations. Reimagining human-AI collaboration.</w:t>
      </w:r>
    </w:p>
    <w:bookmarkEnd w:id="94"/>
    <w:bookmarkStart w:id="95" w:name="description-1"/>
    <w:p>
      <w:pPr>
        <w:pStyle w:val="Heading3"/>
      </w:pPr>
      <w:r>
        <w:t xml:space="preserve">Description</w:t>
      </w:r>
    </w:p>
    <w:p>
      <w:pPr>
        <w:pStyle w:val="FirstParagraph"/>
      </w:pPr>
      <w:r>
        <w:t xml:space="preserve">A Modular Intelligence Platform delivering autonomous agents that operate with minimal human intervention across sales, support, and strategic decision-making.</w:t>
      </w:r>
    </w:p>
    <w:bookmarkEnd w:id="95"/>
    <w:bookmarkStart w:id="96" w:name="features-11"/>
    <w:p>
      <w:pPr>
        <w:pStyle w:val="Heading3"/>
      </w:pPr>
      <w:r>
        <w:t xml:space="preserve">Features</w:t>
      </w:r>
    </w:p>
    <w:p>
      <w:pPr>
        <w:numPr>
          <w:ilvl w:val="0"/>
          <w:numId w:val="1017"/>
        </w:numPr>
        <w:pStyle w:val="Compact"/>
      </w:pPr>
      <w:r>
        <w:t xml:space="preserve">Autonomous Sales Agents — Agents that hunt, nurture, and close leads without intervention.</w:t>
      </w:r>
    </w:p>
    <w:p>
      <w:pPr>
        <w:numPr>
          <w:ilvl w:val="0"/>
          <w:numId w:val="1017"/>
        </w:numPr>
        <w:pStyle w:val="Compact"/>
      </w:pPr>
      <w:r>
        <w:t xml:space="preserve">Universal Support Swarms — Multi-agent systems that solve complex customer issues collaboratively.</w:t>
      </w:r>
    </w:p>
    <w:p>
      <w:pPr>
        <w:numPr>
          <w:ilvl w:val="0"/>
          <w:numId w:val="1017"/>
        </w:numPr>
        <w:pStyle w:val="Compact"/>
      </w:pPr>
      <w:r>
        <w:t xml:space="preserve">Strategic Decision Engines — Agents that analyze business data and suggest or execute strategic moves.</w:t>
      </w:r>
    </w:p>
    <w:bookmarkEnd w:id="96"/>
    <w:bookmarkStart w:id="97" w:name="capabilities-1"/>
    <w:p>
      <w:pPr>
        <w:pStyle w:val="Heading3"/>
      </w:pPr>
      <w:r>
        <w:t xml:space="preserve">Capabilities</w:t>
      </w:r>
    </w:p>
    <w:p>
      <w:pPr>
        <w:pStyle w:val="FirstParagraph"/>
      </w:pPr>
      <w:r>
        <w:t xml:space="preserve">Lead generation and closing automation, collaborative multi-agent customer support, autonomous business analytics and decision execution.</w:t>
      </w:r>
    </w:p>
    <w:bookmarkEnd w:id="97"/>
    <w:bookmarkStart w:id="98" w:name="ai-components-1"/>
    <w:p>
      <w:pPr>
        <w:pStyle w:val="Heading3"/>
      </w:pPr>
      <w:r>
        <w:t xml:space="preserve">AI Components</w:t>
      </w:r>
    </w:p>
    <w:p>
      <w:pPr>
        <w:pStyle w:val="FirstParagraph"/>
      </w:pPr>
      <w:r>
        <w:t xml:space="preserve">Autonomous sales agents, multi-agent</w:t>
      </w:r>
      <w:r>
        <w:t xml:space="preserve"> </w:t>
      </w:r>
      <w:r>
        <w:t xml:space="preserve">“</w:t>
      </w:r>
      <w:r>
        <w:t xml:space="preserve">swarm</w:t>
      </w:r>
      <w:r>
        <w:t xml:space="preserve">”</w:t>
      </w:r>
      <w:r>
        <w:t xml:space="preserve"> </w:t>
      </w:r>
      <w:r>
        <w:t xml:space="preserve">support systems, strategic decision-making agents.</w:t>
      </w:r>
    </w:p>
    <w:bookmarkEnd w:id="98"/>
    <w:bookmarkStart w:id="99" w:name="business-benefits-1"/>
    <w:p>
      <w:pPr>
        <w:pStyle w:val="Heading3"/>
      </w:pPr>
      <w:r>
        <w:t xml:space="preserve">Business Benefits</w:t>
      </w:r>
    </w:p>
    <w:p>
      <w:pPr>
        <w:pStyle w:val="FirstParagraph"/>
      </w:pPr>
      <w:r>
        <w:t xml:space="preserve">Reduced manual sales and support effort, faster complex issue resolution, data-driven strategic execution.</w:t>
      </w:r>
    </w:p>
    <w:bookmarkEnd w:id="99"/>
    <w:bookmarkStart w:id="100" w:name="enterprise-value-1"/>
    <w:p>
      <w:pPr>
        <w:pStyle w:val="Heading3"/>
      </w:pPr>
      <w:r>
        <w:t xml:space="preserve">Enterprise Value</w:t>
      </w:r>
    </w:p>
    <w:p>
      <w:pPr>
        <w:pStyle w:val="FirstParagraph"/>
      </w:pPr>
      <w:r>
        <w:t xml:space="preserve">Secure, scalable, and built for complex challenges.</w:t>
      </w:r>
    </w:p>
    <w:bookmarkEnd w:id="100"/>
    <w:bookmarkStart w:id="101" w:name="target-users-1"/>
    <w:p>
      <w:pPr>
        <w:pStyle w:val="Heading3"/>
      </w:pPr>
      <w:r>
        <w:t xml:space="preserve">Target Users</w:t>
      </w:r>
    </w:p>
    <w:p>
      <w:pPr>
        <w:pStyle w:val="FirstParagraph"/>
      </w:pPr>
      <w:r>
        <w:t xml:space="preserve">Enterprises seeking to automate sales, customer support, and internal operations.</w:t>
      </w:r>
    </w:p>
    <w:bookmarkEnd w:id="101"/>
    <w:bookmarkStart w:id="102" w:name="calls-to-action-11"/>
    <w:p>
      <w:pPr>
        <w:pStyle w:val="Heading3"/>
      </w:pPr>
      <w:r>
        <w:t xml:space="preserve">Calls To Action</w:t>
      </w:r>
    </w:p>
    <w:p>
      <w:pPr>
        <w:pStyle w:val="FirstParagraph"/>
      </w:pPr>
      <w:r>
        <w:t xml:space="preserve">None explicitly listed.</w:t>
      </w:r>
    </w:p>
    <w:p>
      <w:r>
        <w:pict>
          <v:rect style="width:0;height:1.5pt" o:hralign="center" o:hrstd="t" o:hr="t"/>
        </w:pict>
      </w:r>
    </w:p>
    <w:bookmarkEnd w:id="102"/>
    <w:bookmarkEnd w:id="103"/>
    <w:bookmarkStart w:id="113" w:name="lms-education"/>
    <w:p>
      <w:pPr>
        <w:pStyle w:val="Heading2"/>
      </w:pPr>
      <w:r>
        <w:t xml:space="preserve">LMS &amp; Education</w:t>
      </w:r>
    </w:p>
    <w:bookmarkStart w:id="104" w:name="overview-2"/>
    <w:p>
      <w:pPr>
        <w:pStyle w:val="Heading3"/>
      </w:pPr>
      <w:r>
        <w:t xml:space="preserve">Overview</w:t>
      </w:r>
    </w:p>
    <w:p>
      <w:pPr>
        <w:pStyle w:val="FirstParagraph"/>
      </w:pPr>
      <w:r>
        <w:t xml:space="preserve">Adaptive learning platforms for institutions that personalize the student journey at scale using sovereign AI models.</w:t>
      </w:r>
    </w:p>
    <w:bookmarkEnd w:id="104"/>
    <w:bookmarkStart w:id="105" w:name="description-2"/>
    <w:p>
      <w:pPr>
        <w:pStyle w:val="Heading3"/>
      </w:pPr>
      <w:r>
        <w:t xml:space="preserve">Description</w:t>
      </w:r>
    </w:p>
    <w:p>
      <w:pPr>
        <w:pStyle w:val="FirstParagraph"/>
      </w:pPr>
      <w:r>
        <w:t xml:space="preserve">A Modular Intelligence Platform for institutional education, combining adaptive learning, administrative intelligence, and AI teaching assistance.</w:t>
      </w:r>
    </w:p>
    <w:bookmarkEnd w:id="105"/>
    <w:bookmarkStart w:id="106" w:name="features-12"/>
    <w:p>
      <w:pPr>
        <w:pStyle w:val="Heading3"/>
      </w:pPr>
      <w:r>
        <w:t xml:space="preserve">Features</w:t>
      </w:r>
    </w:p>
    <w:p>
      <w:pPr>
        <w:numPr>
          <w:ilvl w:val="0"/>
          <w:numId w:val="1018"/>
        </w:numPr>
        <w:pStyle w:val="Compact"/>
      </w:pPr>
      <w:r>
        <w:t xml:space="preserve">Adaptive Learning Paths — AI that adjusts content based on real-time student performance and style.</w:t>
      </w:r>
    </w:p>
    <w:p>
      <w:pPr>
        <w:numPr>
          <w:ilvl w:val="0"/>
          <w:numId w:val="1018"/>
        </w:numPr>
        <w:pStyle w:val="Compact"/>
      </w:pPr>
      <w:r>
        <w:t xml:space="preserve">Institutional Intelligence — A centralized view of academic and operational health for administrators.</w:t>
      </w:r>
    </w:p>
    <w:p>
      <w:pPr>
        <w:numPr>
          <w:ilvl w:val="0"/>
          <w:numId w:val="1018"/>
        </w:numPr>
        <w:pStyle w:val="Compact"/>
      </w:pPr>
      <w:r>
        <w:t xml:space="preserve">AI Teaching Assistants — Assistants that grade, tutor, and answer student queries instantly.</w:t>
      </w:r>
    </w:p>
    <w:bookmarkEnd w:id="106"/>
    <w:bookmarkStart w:id="107" w:name="capabilities-2"/>
    <w:p>
      <w:pPr>
        <w:pStyle w:val="Heading3"/>
      </w:pPr>
      <w:r>
        <w:t xml:space="preserve">Capabilities</w:t>
      </w:r>
    </w:p>
    <w:p>
      <w:pPr>
        <w:pStyle w:val="FirstParagraph"/>
      </w:pPr>
      <w:r>
        <w:t xml:space="preserve">Real-time adaptive content delivery, centralized institutional analytics, automated grading, tutoring, and student query response.</w:t>
      </w:r>
    </w:p>
    <w:bookmarkEnd w:id="107"/>
    <w:bookmarkStart w:id="108" w:name="ai-components-2"/>
    <w:p>
      <w:pPr>
        <w:pStyle w:val="Heading3"/>
      </w:pPr>
      <w:r>
        <w:t xml:space="preserve">AI Components</w:t>
      </w:r>
    </w:p>
    <w:p>
      <w:pPr>
        <w:pStyle w:val="FirstParagraph"/>
      </w:pPr>
      <w:r>
        <w:t xml:space="preserve">Sovereign AI models, adaptive learning algorithms, AI teaching assistants.</w:t>
      </w:r>
    </w:p>
    <w:bookmarkEnd w:id="108"/>
    <w:bookmarkStart w:id="109" w:name="business-benefits-2"/>
    <w:p>
      <w:pPr>
        <w:pStyle w:val="Heading3"/>
      </w:pPr>
      <w:r>
        <w:t xml:space="preserve">Business Benefits</w:t>
      </w:r>
    </w:p>
    <w:p>
      <w:pPr>
        <w:pStyle w:val="FirstParagraph"/>
      </w:pPr>
      <w:r>
        <w:t xml:space="preserve">Personalized learning at scale, improved administrative visibility, reduced faculty workload via automated grading/tutoring.</w:t>
      </w:r>
    </w:p>
    <w:bookmarkEnd w:id="109"/>
    <w:bookmarkStart w:id="110" w:name="enterprise-value-2"/>
    <w:p>
      <w:pPr>
        <w:pStyle w:val="Heading3"/>
      </w:pPr>
      <w:r>
        <w:t xml:space="preserve">Enterprise Value</w:t>
      </w:r>
    </w:p>
    <w:p>
      <w:pPr>
        <w:pStyle w:val="FirstParagraph"/>
      </w:pPr>
      <w:r>
        <w:t xml:space="preserve">Secure, scalable, and built for complex challenges.</w:t>
      </w:r>
    </w:p>
    <w:bookmarkEnd w:id="110"/>
    <w:bookmarkStart w:id="111" w:name="target-users-2"/>
    <w:p>
      <w:pPr>
        <w:pStyle w:val="Heading3"/>
      </w:pPr>
      <w:r>
        <w:t xml:space="preserve">Target Users</w:t>
      </w:r>
    </w:p>
    <w:p>
      <w:pPr>
        <w:pStyle w:val="FirstParagraph"/>
      </w:pPr>
      <w:r>
        <w:t xml:space="preserve">Educational institutions and administrators.</w:t>
      </w:r>
    </w:p>
    <w:bookmarkEnd w:id="111"/>
    <w:bookmarkStart w:id="112" w:name="calls-to-action-12"/>
    <w:p>
      <w:pPr>
        <w:pStyle w:val="Heading3"/>
      </w:pPr>
      <w:r>
        <w:t xml:space="preserve">Calls To Action</w:t>
      </w:r>
    </w:p>
    <w:p>
      <w:pPr>
        <w:pStyle w:val="FirstParagraph"/>
      </w:pPr>
      <w:r>
        <w:t xml:space="preserve">None explicitly listed.</w:t>
      </w:r>
    </w:p>
    <w:p>
      <w:r>
        <w:pict>
          <v:rect style="width:0;height:1.5pt" o:hralign="center" o:hrstd="t" o:hr="t"/>
        </w:pict>
      </w:r>
    </w:p>
    <w:bookmarkEnd w:id="112"/>
    <w:bookmarkEnd w:id="113"/>
    <w:bookmarkStart w:id="123" w:name="pharma-ai-suite"/>
    <w:p>
      <w:pPr>
        <w:pStyle w:val="Heading2"/>
      </w:pPr>
      <w:r>
        <w:t xml:space="preserve">Pharma AI Suite</w:t>
      </w:r>
    </w:p>
    <w:bookmarkStart w:id="114" w:name="overview-3"/>
    <w:p>
      <w:pPr>
        <w:pStyle w:val="Heading3"/>
      </w:pPr>
      <w:r>
        <w:t xml:space="preserve">Overview</w:t>
      </w:r>
    </w:p>
    <w:p>
      <w:pPr>
        <w:pStyle w:val="FirstParagraph"/>
      </w:pPr>
      <w:r>
        <w:t xml:space="preserve">This is not about adding AI features to existing systems — it’s about reimagining how pharmaceutical and healthcare operations function at their core.</w:t>
      </w:r>
    </w:p>
    <w:bookmarkEnd w:id="114"/>
    <w:bookmarkStart w:id="115" w:name="description-3"/>
    <w:p>
      <w:pPr>
        <w:pStyle w:val="Heading3"/>
      </w:pPr>
      <w:r>
        <w:t xml:space="preserve">Description</w:t>
      </w:r>
    </w:p>
    <w:p>
      <w:pPr>
        <w:pStyle w:val="FirstParagraph"/>
      </w:pPr>
      <w:r>
        <w:t xml:space="preserve">A Modular Intelligence Platform for pharma and healthcare operations focused on inventory, demand, and compliance intelligence.</w:t>
      </w:r>
    </w:p>
    <w:bookmarkEnd w:id="115"/>
    <w:bookmarkStart w:id="116" w:name="features-13"/>
    <w:p>
      <w:pPr>
        <w:pStyle w:val="Heading3"/>
      </w:pPr>
      <w:r>
        <w:t xml:space="preserve">Features</w:t>
      </w:r>
    </w:p>
    <w:p>
      <w:pPr>
        <w:numPr>
          <w:ilvl w:val="0"/>
          <w:numId w:val="1019"/>
        </w:numPr>
        <w:pStyle w:val="Compact"/>
      </w:pPr>
      <w:r>
        <w:t xml:space="preserve">Inventory Optimisation — Ensure the right products are available at the right time across the supply chain.</w:t>
      </w:r>
    </w:p>
    <w:p>
      <w:pPr>
        <w:numPr>
          <w:ilvl w:val="0"/>
          <w:numId w:val="1019"/>
        </w:numPr>
        <w:pStyle w:val="Compact"/>
      </w:pPr>
      <w:r>
        <w:t xml:space="preserve">Demand Forecasting — Anticipate market needs with high-accuracy demand predictions.</w:t>
      </w:r>
    </w:p>
    <w:p>
      <w:pPr>
        <w:numPr>
          <w:ilvl w:val="0"/>
          <w:numId w:val="1019"/>
        </w:numPr>
        <w:pStyle w:val="Compact"/>
      </w:pPr>
      <w:r>
        <w:t xml:space="preserve">Compliance Alerts — Automated regulatory monitoring; stay compliant with automated monitoring and proactive alerts.</w:t>
      </w:r>
    </w:p>
    <w:bookmarkEnd w:id="116"/>
    <w:bookmarkStart w:id="117" w:name="capabilities-3"/>
    <w:p>
      <w:pPr>
        <w:pStyle w:val="Heading3"/>
      </w:pPr>
      <w:r>
        <w:t xml:space="preserve">Capabilities</w:t>
      </w:r>
    </w:p>
    <w:p>
      <w:pPr>
        <w:pStyle w:val="FirstParagraph"/>
      </w:pPr>
      <w:r>
        <w:t xml:space="preserve">Supply chain inventory optimization, high-accuracy demand forecasting, automated compliance monitoring and alerting.</w:t>
      </w:r>
    </w:p>
    <w:bookmarkEnd w:id="117"/>
    <w:bookmarkStart w:id="118" w:name="ai-components-3"/>
    <w:p>
      <w:pPr>
        <w:pStyle w:val="Heading3"/>
      </w:pPr>
      <w:r>
        <w:t xml:space="preserve">AI Components</w:t>
      </w:r>
    </w:p>
    <w:p>
      <w:pPr>
        <w:pStyle w:val="FirstParagraph"/>
      </w:pPr>
      <w:r>
        <w:t xml:space="preserve">Predictive forecasting models, automated regulatory monitoring systems.</w:t>
      </w:r>
    </w:p>
    <w:bookmarkEnd w:id="118"/>
    <w:bookmarkStart w:id="119" w:name="business-benefits-3"/>
    <w:p>
      <w:pPr>
        <w:pStyle w:val="Heading3"/>
      </w:pPr>
      <w:r>
        <w:t xml:space="preserve">Business Benefits</w:t>
      </w:r>
    </w:p>
    <w:p>
      <w:pPr>
        <w:pStyle w:val="FirstParagraph"/>
      </w:pPr>
      <w:r>
        <w:t xml:space="preserve">Better product availability, more accurate demand planning, reduced compliance risk.</w:t>
      </w:r>
    </w:p>
    <w:bookmarkEnd w:id="119"/>
    <w:bookmarkStart w:id="120" w:name="enterprise-value-3"/>
    <w:p>
      <w:pPr>
        <w:pStyle w:val="Heading3"/>
      </w:pPr>
      <w:r>
        <w:t xml:space="preserve">Enterprise Value</w:t>
      </w:r>
    </w:p>
    <w:p>
      <w:pPr>
        <w:pStyle w:val="FirstParagraph"/>
      </w:pPr>
      <w:r>
        <w:t xml:space="preserve">Secure, scalable, and built for complex challenges.</w:t>
      </w:r>
    </w:p>
    <w:bookmarkEnd w:id="120"/>
    <w:bookmarkStart w:id="121" w:name="target-users-3"/>
    <w:p>
      <w:pPr>
        <w:pStyle w:val="Heading3"/>
      </w:pPr>
      <w:r>
        <w:t xml:space="preserve">Target Users</w:t>
      </w:r>
    </w:p>
    <w:p>
      <w:pPr>
        <w:pStyle w:val="FirstParagraph"/>
      </w:pPr>
      <w:r>
        <w:t xml:space="preserve">Pharmaceutical and healthcare organizations.</w:t>
      </w:r>
    </w:p>
    <w:bookmarkEnd w:id="121"/>
    <w:bookmarkStart w:id="122" w:name="calls-to-action-13"/>
    <w:p>
      <w:pPr>
        <w:pStyle w:val="Heading3"/>
      </w:pPr>
      <w:r>
        <w:t xml:space="preserve">Calls To Action</w:t>
      </w:r>
    </w:p>
    <w:p>
      <w:pPr>
        <w:pStyle w:val="FirstParagraph"/>
      </w:pPr>
      <w:r>
        <w:t xml:space="preserve">None explicitly listed.</w:t>
      </w:r>
    </w:p>
    <w:p>
      <w:r>
        <w:pict>
          <v:rect style="width:0;height:1.5pt" o:hralign="center" o:hrstd="t" o:hr="t"/>
        </w:pict>
      </w:r>
    </w:p>
    <w:bookmarkEnd w:id="122"/>
    <w:bookmarkEnd w:id="123"/>
    <w:bookmarkStart w:id="133" w:name="govtech-applications"/>
    <w:p>
      <w:pPr>
        <w:pStyle w:val="Heading2"/>
      </w:pPr>
      <w:r>
        <w:t xml:space="preserve">GovTech Applications</w:t>
      </w:r>
    </w:p>
    <w:bookmarkStart w:id="124" w:name="overview-4"/>
    <w:p>
      <w:pPr>
        <w:pStyle w:val="Heading3"/>
      </w:pPr>
      <w:r>
        <w:t xml:space="preserve">Overview</w:t>
      </w:r>
    </w:p>
    <w:p>
      <w:pPr>
        <w:pStyle w:val="FirstParagraph"/>
      </w:pPr>
      <w:r>
        <w:t xml:space="preserve">AI-driven insights from IoT, mobility, utilities, and citizen data for smarter city planning. Create truly intelligent urban ecosystems.</w:t>
      </w:r>
    </w:p>
    <w:bookmarkEnd w:id="124"/>
    <w:bookmarkStart w:id="125" w:name="description-4"/>
    <w:p>
      <w:pPr>
        <w:pStyle w:val="Heading3"/>
      </w:pPr>
      <w:r>
        <w:t xml:space="preserve">Description</w:t>
      </w:r>
    </w:p>
    <w:p>
      <w:pPr>
        <w:pStyle w:val="FirstParagraph"/>
      </w:pPr>
      <w:r>
        <w:t xml:space="preserve">A Modular Intelligence Platform providing secure public sector digital infrastructure, unifying city data and delivering mobility and utility intelligence.</w:t>
      </w:r>
    </w:p>
    <w:bookmarkEnd w:id="125"/>
    <w:bookmarkStart w:id="126" w:name="features-14"/>
    <w:p>
      <w:pPr>
        <w:pStyle w:val="Heading3"/>
      </w:pPr>
      <w:r>
        <w:t xml:space="preserve">Features</w:t>
      </w:r>
    </w:p>
    <w:p>
      <w:pPr>
        <w:numPr>
          <w:ilvl w:val="0"/>
          <w:numId w:val="1020"/>
        </w:numPr>
        <w:pStyle w:val="Compact"/>
      </w:pPr>
      <w:r>
        <w:t xml:space="preserve">Unified City Data Platform — Consolidate all urban data sources into a single intelligent platform.</w:t>
      </w:r>
    </w:p>
    <w:p>
      <w:pPr>
        <w:numPr>
          <w:ilvl w:val="0"/>
          <w:numId w:val="1020"/>
        </w:numPr>
        <w:pStyle w:val="Compact"/>
      </w:pPr>
      <w:r>
        <w:t xml:space="preserve">Smart Mobility Intelligence — Reduce congestion and improve urban mobility with AI-driven insights.</w:t>
      </w:r>
    </w:p>
    <w:p>
      <w:pPr>
        <w:numPr>
          <w:ilvl w:val="0"/>
          <w:numId w:val="1020"/>
        </w:numPr>
        <w:pStyle w:val="Compact"/>
      </w:pPr>
      <w:r>
        <w:t xml:space="preserve">Utility &amp; Resource Mgmt — Maximize resource efficiency across all city utilities.</w:t>
      </w:r>
    </w:p>
    <w:bookmarkEnd w:id="126"/>
    <w:bookmarkStart w:id="127" w:name="capabilities-4"/>
    <w:p>
      <w:pPr>
        <w:pStyle w:val="Heading3"/>
      </w:pPr>
      <w:r>
        <w:t xml:space="preserve">Capabilities</w:t>
      </w:r>
    </w:p>
    <w:p>
      <w:pPr>
        <w:pStyle w:val="FirstParagraph"/>
      </w:pPr>
      <w:r>
        <w:t xml:space="preserve">Unified urban data consolidation, mobility/traffic optimization, utility resource management.</w:t>
      </w:r>
    </w:p>
    <w:bookmarkEnd w:id="127"/>
    <w:bookmarkStart w:id="128" w:name="ai-components-4"/>
    <w:p>
      <w:pPr>
        <w:pStyle w:val="Heading3"/>
      </w:pPr>
      <w:r>
        <w:t xml:space="preserve">AI Components</w:t>
      </w:r>
    </w:p>
    <w:p>
      <w:pPr>
        <w:pStyle w:val="FirstParagraph"/>
      </w:pPr>
      <w:r>
        <w:t xml:space="preserve">IoT data integration, AI-driven mobility insights, resource efficiency analytics.</w:t>
      </w:r>
    </w:p>
    <w:bookmarkEnd w:id="128"/>
    <w:bookmarkStart w:id="129" w:name="business-benefits-4"/>
    <w:p>
      <w:pPr>
        <w:pStyle w:val="Heading3"/>
      </w:pPr>
      <w:r>
        <w:t xml:space="preserve">Business Benefits</w:t>
      </w:r>
    </w:p>
    <w:p>
      <w:pPr>
        <w:pStyle w:val="FirstParagraph"/>
      </w:pPr>
      <w:r>
        <w:t xml:space="preserve">Reduced congestion, improved urban planning, greater utility efficiency.</w:t>
      </w:r>
    </w:p>
    <w:bookmarkEnd w:id="129"/>
    <w:bookmarkStart w:id="130" w:name="enterprise-value-4"/>
    <w:p>
      <w:pPr>
        <w:pStyle w:val="Heading3"/>
      </w:pPr>
      <w:r>
        <w:t xml:space="preserve">Enterprise Value</w:t>
      </w:r>
    </w:p>
    <w:p>
      <w:pPr>
        <w:pStyle w:val="FirstParagraph"/>
      </w:pPr>
      <w:r>
        <w:t xml:space="preserve">Secure, scalable, and built for complex challenges.</w:t>
      </w:r>
    </w:p>
    <w:bookmarkEnd w:id="130"/>
    <w:bookmarkStart w:id="131" w:name="target-users-4"/>
    <w:p>
      <w:pPr>
        <w:pStyle w:val="Heading3"/>
      </w:pPr>
      <w:r>
        <w:t xml:space="preserve">Target Users</w:t>
      </w:r>
    </w:p>
    <w:p>
      <w:pPr>
        <w:pStyle w:val="FirstParagraph"/>
      </w:pPr>
      <w:r>
        <w:t xml:space="preserve">Government / public sector, city administrators.</w:t>
      </w:r>
    </w:p>
    <w:bookmarkEnd w:id="131"/>
    <w:bookmarkStart w:id="132" w:name="calls-to-action-14"/>
    <w:p>
      <w:pPr>
        <w:pStyle w:val="Heading3"/>
      </w:pPr>
      <w:r>
        <w:t xml:space="preserve">Calls To Action</w:t>
      </w:r>
    </w:p>
    <w:p>
      <w:pPr>
        <w:pStyle w:val="FirstParagraph"/>
      </w:pPr>
      <w:r>
        <w:t xml:space="preserve">None explicitly listed.</w:t>
      </w:r>
    </w:p>
    <w:p>
      <w:r>
        <w:pict>
          <v:rect style="width:0;height:1.5pt" o:hralign="center" o:hrstd="t" o:hr="t"/>
        </w:pict>
      </w:r>
    </w:p>
    <w:bookmarkEnd w:id="132"/>
    <w:bookmarkEnd w:id="133"/>
    <w:bookmarkEnd w:id="134"/>
    <w:bookmarkStart w:id="167" w:name="solutions"/>
    <w:p>
      <w:pPr>
        <w:pStyle w:val="Heading1"/>
      </w:pPr>
      <w:r>
        <w:t xml:space="preserve">Solutions</w:t>
      </w:r>
    </w:p>
    <w:bookmarkStart w:id="142" w:name="e-commerce-os"/>
    <w:p>
      <w:pPr>
        <w:pStyle w:val="Heading2"/>
      </w:pPr>
      <w:r>
        <w:t xml:space="preserve">E-Commerce OS</w:t>
      </w:r>
    </w:p>
    <w:bookmarkStart w:id="135" w:name="overview-5"/>
    <w:p>
      <w:pPr>
        <w:pStyle w:val="Heading3"/>
      </w:pPr>
      <w:r>
        <w:t xml:space="preserve">Overview</w:t>
      </w:r>
    </w:p>
    <w:p>
      <w:pPr>
        <w:pStyle w:val="FirstParagraph"/>
      </w:pPr>
      <w:r>
        <w:t xml:space="preserve">One-Stop Platform for Commerce, Growth, and Operations —</w:t>
      </w:r>
      <w:r>
        <w:t xml:space="preserve"> </w:t>
      </w:r>
      <w:r>
        <w:t xml:space="preserve">“</w:t>
      </w:r>
      <w:r>
        <w:t xml:space="preserve">Unified Commerce Intelligence.</w:t>
      </w:r>
      <w:r>
        <w:t xml:space="preserve">”</w:t>
      </w:r>
      <w:r>
        <w:t xml:space="preserve"> </w:t>
      </w:r>
      <w:r>
        <w:t xml:space="preserve">Run everything from storefront to supply chain to support.</w:t>
      </w:r>
    </w:p>
    <w:bookmarkEnd w:id="135"/>
    <w:bookmarkStart w:id="136" w:name="business-problem"/>
    <w:p>
      <w:pPr>
        <w:pStyle w:val="Heading3"/>
      </w:pPr>
      <w:r>
        <w:t xml:space="preserve">Business Problem</w:t>
      </w:r>
    </w:p>
    <w:p>
      <w:pPr>
        <w:pStyle w:val="FirstParagraph"/>
      </w:pPr>
      <w:r>
        <w:t xml:space="preserve">E-commerce businesses need store operations, growth marketing, support, and supply chain management unified in one platform rather than fragmented tools.</w:t>
      </w:r>
    </w:p>
    <w:bookmarkEnd w:id="136"/>
    <w:bookmarkStart w:id="137" w:name="features-15"/>
    <w:p>
      <w:pPr>
        <w:pStyle w:val="Heading3"/>
      </w:pPr>
      <w:r>
        <w:t xml:space="preserve">Features</w:t>
      </w:r>
    </w:p>
    <w:p>
      <w:pPr>
        <w:numPr>
          <w:ilvl w:val="0"/>
          <w:numId w:val="1021"/>
        </w:numPr>
        <w:pStyle w:val="Compact"/>
      </w:pPr>
      <w:r>
        <w:t xml:space="preserve">Product &amp; Inventory — Unified product catalog with dynamic pricing and inventory management.</w:t>
      </w:r>
    </w:p>
    <w:p>
      <w:pPr>
        <w:numPr>
          <w:ilvl w:val="0"/>
          <w:numId w:val="1021"/>
        </w:numPr>
        <w:pStyle w:val="Compact"/>
      </w:pPr>
      <w:r>
        <w:t xml:space="preserve">Order Lifecycle — End-to-end order processing from checkout to doorstep delivery.</w:t>
      </w:r>
    </w:p>
    <w:p>
      <w:pPr>
        <w:numPr>
          <w:ilvl w:val="0"/>
          <w:numId w:val="1021"/>
        </w:numPr>
        <w:pStyle w:val="Compact"/>
      </w:pPr>
      <w:r>
        <w:t xml:space="preserve">CRM &amp; Retention — Deep customer insights for retention and loyalty growth.</w:t>
      </w:r>
    </w:p>
    <w:p>
      <w:pPr>
        <w:numPr>
          <w:ilvl w:val="0"/>
          <w:numId w:val="1021"/>
        </w:numPr>
        <w:pStyle w:val="Compact"/>
      </w:pPr>
      <w:r>
        <w:t xml:space="preserve">Marketing Workflows — Integrated marketing suite for performance and creative management.</w:t>
      </w:r>
    </w:p>
    <w:p>
      <w:pPr>
        <w:numPr>
          <w:ilvl w:val="0"/>
          <w:numId w:val="1021"/>
        </w:numPr>
        <w:pStyle w:val="Compact"/>
      </w:pPr>
      <w:r>
        <w:t xml:space="preserve">Conversational AI — AI-driven chatbots for instant 24/7 customer support.</w:t>
      </w:r>
    </w:p>
    <w:p>
      <w:pPr>
        <w:numPr>
          <w:ilvl w:val="0"/>
          <w:numId w:val="1021"/>
        </w:numPr>
        <w:pStyle w:val="Compact"/>
      </w:pPr>
      <w:r>
        <w:t xml:space="preserve">Voice Agents — Voice AI for handling order queries and support follow-ups.</w:t>
      </w:r>
    </w:p>
    <w:p>
      <w:pPr>
        <w:numPr>
          <w:ilvl w:val="0"/>
          <w:numId w:val="1021"/>
        </w:numPr>
        <w:pStyle w:val="Compact"/>
      </w:pPr>
      <w:r>
        <w:t xml:space="preserve">Data Analytics — Predictive analytics for demand forecasting and business growth.</w:t>
      </w:r>
    </w:p>
    <w:p>
      <w:pPr>
        <w:numPr>
          <w:ilvl w:val="0"/>
          <w:numId w:val="1021"/>
        </w:numPr>
        <w:pStyle w:val="Compact"/>
      </w:pPr>
      <w:r>
        <w:t xml:space="preserve">Supply Chain Intel — Vendor management and intelligent procurement workflows.</w:t>
      </w:r>
    </w:p>
    <w:bookmarkEnd w:id="137"/>
    <w:bookmarkStart w:id="138" w:name="modules"/>
    <w:p>
      <w:pPr>
        <w:pStyle w:val="Heading3"/>
      </w:pPr>
      <w:r>
        <w:t xml:space="preserve">Modules</w:t>
      </w:r>
    </w:p>
    <w:p>
      <w:pPr>
        <w:pStyle w:val="FirstParagraph"/>
      </w:pPr>
      <w:r>
        <w:t xml:space="preserve">Product &amp; Inventory, Order Lifecycle, CRM &amp; Retention, Marketing Workflows, Conversational AI, Voice Agents, Data Analytics, Supply Chain Intel, Store Ops.</w:t>
      </w:r>
    </w:p>
    <w:bookmarkEnd w:id="138"/>
    <w:bookmarkStart w:id="139" w:name="benefits"/>
    <w:p>
      <w:pPr>
        <w:pStyle w:val="Heading3"/>
      </w:pPr>
      <w:r>
        <w:t xml:space="preserve">Benefits</w:t>
      </w:r>
    </w:p>
    <w:p>
      <w:pPr>
        <w:pStyle w:val="FirstParagraph"/>
      </w:pPr>
      <w:r>
        <w:t xml:space="preserve">“</w:t>
      </w:r>
      <w:r>
        <w:t xml:space="preserve">A single OS to run commerce — from storefront to supply chain to support.</w:t>
      </w:r>
      <w:r>
        <w:t xml:space="preserve">”</w:t>
      </w:r>
      <w:r>
        <w:t xml:space="preserve"> </w:t>
      </w:r>
      <w:r>
        <w:t xml:space="preserve">Unified catalog, inventory, and pricing so storefront and operations stay in sync.</w:t>
      </w:r>
    </w:p>
    <w:bookmarkEnd w:id="139"/>
    <w:bookmarkStart w:id="140" w:name="workflow"/>
    <w:p>
      <w:pPr>
        <w:pStyle w:val="Heading3"/>
      </w:pPr>
      <w:r>
        <w:t xml:space="preserve">Workflow</w:t>
      </w:r>
    </w:p>
    <w:p>
      <w:pPr>
        <w:pStyle w:val="FirstParagraph"/>
      </w:pPr>
      <w:r>
        <w:t xml:space="preserve">Store operations, growth marketing, support, and supply chain functions operate within one integrated platform.</w:t>
      </w:r>
    </w:p>
    <w:bookmarkEnd w:id="140"/>
    <w:bookmarkStart w:id="141" w:name="target-industry"/>
    <w:p>
      <w:pPr>
        <w:pStyle w:val="Heading3"/>
      </w:pPr>
      <w:r>
        <w:t xml:space="preserve">Target Industry</w:t>
      </w:r>
    </w:p>
    <w:p>
      <w:pPr>
        <w:pStyle w:val="FirstParagraph"/>
      </w:pPr>
      <w:r>
        <w:t xml:space="preserve">E-commerce / online retail.</w:t>
      </w:r>
    </w:p>
    <w:p>
      <w:r>
        <w:pict>
          <v:rect style="width:0;height:1.5pt" o:hralign="center" o:hrstd="t" o:hr="t"/>
        </w:pict>
      </w:r>
    </w:p>
    <w:bookmarkEnd w:id="141"/>
    <w:bookmarkEnd w:id="142"/>
    <w:bookmarkStart w:id="150" w:name="real-estate-os"/>
    <w:p>
      <w:pPr>
        <w:pStyle w:val="Heading2"/>
      </w:pPr>
      <w:r>
        <w:t xml:space="preserve">Real Estate OS</w:t>
      </w:r>
    </w:p>
    <w:bookmarkStart w:id="143" w:name="overview-6"/>
    <w:p>
      <w:pPr>
        <w:pStyle w:val="Heading3"/>
      </w:pPr>
      <w:r>
        <w:t xml:space="preserve">Overview</w:t>
      </w:r>
    </w:p>
    <w:p>
      <w:pPr>
        <w:pStyle w:val="FirstParagraph"/>
      </w:pPr>
      <w:r>
        <w:t xml:space="preserve">One-Stop Platform for Real Estate Operations —</w:t>
      </w:r>
      <w:r>
        <w:t xml:space="preserve"> </w:t>
      </w:r>
      <w:r>
        <w:t xml:space="preserve">“</w:t>
      </w:r>
      <w:r>
        <w:t xml:space="preserve">Unified Real Estate Operations.</w:t>
      </w:r>
      <w:r>
        <w:t xml:space="preserve">”</w:t>
      </w:r>
      <w:r>
        <w:t xml:space="preserve"> </w:t>
      </w:r>
      <w:r>
        <w:t xml:space="preserve">Unify the entire lifecycle: listings → leads → site visits → agreements → post-sale → analytics.</w:t>
      </w:r>
    </w:p>
    <w:bookmarkEnd w:id="143"/>
    <w:bookmarkStart w:id="144" w:name="business-problem-1"/>
    <w:p>
      <w:pPr>
        <w:pStyle w:val="Heading3"/>
      </w:pPr>
      <w:r>
        <w:t xml:space="preserve">Business Problem</w:t>
      </w:r>
    </w:p>
    <w:p>
      <w:pPr>
        <w:pStyle w:val="FirstParagraph"/>
      </w:pPr>
      <w:r>
        <w:t xml:space="preserve">Real estate businesses need sales, operations, and intelligence unified into one platform to manage the full property lifecycle.</w:t>
      </w:r>
    </w:p>
    <w:bookmarkEnd w:id="144"/>
    <w:bookmarkStart w:id="145" w:name="features-16"/>
    <w:p>
      <w:pPr>
        <w:pStyle w:val="Heading3"/>
      </w:pPr>
      <w:r>
        <w:t xml:space="preserve">Features</w:t>
      </w:r>
    </w:p>
    <w:p>
      <w:pPr>
        <w:numPr>
          <w:ilvl w:val="0"/>
          <w:numId w:val="1022"/>
        </w:numPr>
        <w:pStyle w:val="Compact"/>
      </w:pPr>
      <w:r>
        <w:t xml:space="preserve">Property Listings Management — Unified listings management for builders and owners.</w:t>
      </w:r>
    </w:p>
    <w:p>
      <w:pPr>
        <w:numPr>
          <w:ilvl w:val="0"/>
          <w:numId w:val="1022"/>
        </w:numPr>
        <w:pStyle w:val="Compact"/>
      </w:pPr>
      <w:r>
        <w:t xml:space="preserve">Lead Management — Manage leads with omnichannel tracking and automated follow-ups.</w:t>
      </w:r>
    </w:p>
    <w:p>
      <w:pPr>
        <w:numPr>
          <w:ilvl w:val="0"/>
          <w:numId w:val="1022"/>
        </w:numPr>
        <w:pStyle w:val="Compact"/>
      </w:pPr>
      <w:r>
        <w:t xml:space="preserve">Customer Journey Tracking — Track every step: visit, negotiation, booking, and documentation.</w:t>
      </w:r>
    </w:p>
    <w:p>
      <w:pPr>
        <w:numPr>
          <w:ilvl w:val="0"/>
          <w:numId w:val="1022"/>
        </w:numPr>
        <w:pStyle w:val="Compact"/>
      </w:pPr>
      <w:r>
        <w:t xml:space="preserve">Partner Ecosystem — Manage relationships with brokers and channel partners.</w:t>
      </w:r>
    </w:p>
    <w:p>
      <w:pPr>
        <w:numPr>
          <w:ilvl w:val="0"/>
          <w:numId w:val="1022"/>
        </w:numPr>
        <w:pStyle w:val="Compact"/>
      </w:pPr>
      <w:r>
        <w:t xml:space="preserve">Project Analytics — Deep insights into traffic, lead conversion, and channel ROI.</w:t>
      </w:r>
    </w:p>
    <w:p>
      <w:pPr>
        <w:numPr>
          <w:ilvl w:val="0"/>
          <w:numId w:val="1022"/>
        </w:numPr>
        <w:pStyle w:val="Compact"/>
      </w:pPr>
      <w:r>
        <w:t xml:space="preserve">Document Vault — Secure document storage with automated verification workflows.</w:t>
      </w:r>
    </w:p>
    <w:p>
      <w:pPr>
        <w:numPr>
          <w:ilvl w:val="0"/>
          <w:numId w:val="1022"/>
        </w:numPr>
        <w:pStyle w:val="Compact"/>
      </w:pPr>
      <w:r>
        <w:t xml:space="preserve">Automated Communication — 24/7 engagement via chat and voice agents.</w:t>
      </w:r>
    </w:p>
    <w:p>
      <w:pPr>
        <w:numPr>
          <w:ilvl w:val="0"/>
          <w:numId w:val="1022"/>
        </w:numPr>
        <w:pStyle w:val="Compact"/>
      </w:pPr>
      <w:r>
        <w:t xml:space="preserve">Finance Tracking — Track payments and financial milestones effortlessly.</w:t>
      </w:r>
    </w:p>
    <w:bookmarkEnd w:id="145"/>
    <w:bookmarkStart w:id="146" w:name="modules-1"/>
    <w:p>
      <w:pPr>
        <w:pStyle w:val="Heading3"/>
      </w:pPr>
      <w:r>
        <w:t xml:space="preserve">Modules</w:t>
      </w:r>
    </w:p>
    <w:p>
      <w:pPr>
        <w:pStyle w:val="FirstParagraph"/>
      </w:pPr>
      <w:r>
        <w:t xml:space="preserve">Listings Mgmt, Lead Management, Customer Journey Tracking, Partner Ecosystem, Project Analytics, Document Vault, Automated Communication, Finance Tracking.</w:t>
      </w:r>
    </w:p>
    <w:bookmarkEnd w:id="146"/>
    <w:bookmarkStart w:id="147" w:name="benefits-1"/>
    <w:p>
      <w:pPr>
        <w:pStyle w:val="Heading3"/>
      </w:pPr>
      <w:r>
        <w:t xml:space="preserve">Benefits</w:t>
      </w:r>
    </w:p>
    <w:p>
      <w:pPr>
        <w:pStyle w:val="FirstParagraph"/>
      </w:pPr>
      <w:r>
        <w:t xml:space="preserve">“</w:t>
      </w:r>
      <w:r>
        <w:t xml:space="preserve">Real estate businesses run everything from one OS — sales + ops + intelligence.</w:t>
      </w:r>
      <w:r>
        <w:t xml:space="preserve">”</w:t>
      </w:r>
      <w:r>
        <w:t xml:space="preserve"> </w:t>
      </w:r>
      <w:r>
        <w:t xml:space="preserve">Unified listings, inventory, and availability so sales and ops stay aligned.</w:t>
      </w:r>
    </w:p>
    <w:bookmarkEnd w:id="147"/>
    <w:bookmarkStart w:id="148" w:name="workflow-1"/>
    <w:p>
      <w:pPr>
        <w:pStyle w:val="Heading3"/>
      </w:pPr>
      <w:r>
        <w:t xml:space="preserve">Workflow</w:t>
      </w:r>
    </w:p>
    <w:p>
      <w:pPr>
        <w:pStyle w:val="FirstParagraph"/>
      </w:pPr>
      <w:r>
        <w:t xml:space="preserve">Full lifecycle coverage: listings → leads → site visits → agreements → post-sale → analytics.</w:t>
      </w:r>
    </w:p>
    <w:bookmarkEnd w:id="148"/>
    <w:bookmarkStart w:id="149" w:name="target-industry-1"/>
    <w:p>
      <w:pPr>
        <w:pStyle w:val="Heading3"/>
      </w:pPr>
      <w:r>
        <w:t xml:space="preserve">Target Industry</w:t>
      </w:r>
    </w:p>
    <w:p>
      <w:pPr>
        <w:pStyle w:val="FirstParagraph"/>
      </w:pPr>
      <w:r>
        <w:t xml:space="preserve">Real estate (builders, owners, brokers, channel partners).</w:t>
      </w:r>
    </w:p>
    <w:p>
      <w:r>
        <w:pict>
          <v:rect style="width:0;height:1.5pt" o:hralign="center" o:hrstd="t" o:hr="t"/>
        </w:pict>
      </w:r>
    </w:p>
    <w:bookmarkEnd w:id="149"/>
    <w:bookmarkEnd w:id="150"/>
    <w:bookmarkStart w:id="158" w:name="pharma-os"/>
    <w:p>
      <w:pPr>
        <w:pStyle w:val="Heading2"/>
      </w:pPr>
      <w:r>
        <w:t xml:space="preserve">Pharma OS</w:t>
      </w:r>
    </w:p>
    <w:bookmarkStart w:id="151" w:name="overview-7"/>
    <w:p>
      <w:pPr>
        <w:pStyle w:val="Heading3"/>
      </w:pPr>
      <w:r>
        <w:t xml:space="preserve">Overview</w:t>
      </w:r>
    </w:p>
    <w:p>
      <w:pPr>
        <w:pStyle w:val="FirstParagraph"/>
      </w:pPr>
      <w:r>
        <w:t xml:space="preserve">“</w:t>
      </w:r>
      <w:r>
        <w:t xml:space="preserve">Six Modules of Quality Intelligence</w:t>
      </w:r>
      <w:r>
        <w:t xml:space="preserve">”</w:t>
      </w:r>
      <w:r>
        <w:t xml:space="preserve"> </w:t>
      </w:r>
      <w:r>
        <w:t xml:space="preserve">— AI-Powered Quality, Compliance &amp; Release Intelligence. Digitizes workflows for faster, reliable batch decisions.</w:t>
      </w:r>
    </w:p>
    <w:bookmarkEnd w:id="151"/>
    <w:bookmarkStart w:id="152" w:name="business-problem-2"/>
    <w:p>
      <w:pPr>
        <w:pStyle w:val="Heading3"/>
      </w:pPr>
      <w:r>
        <w:t xml:space="preserve">Business Problem</w:t>
      </w:r>
    </w:p>
    <w:p>
      <w:pPr>
        <w:pStyle w:val="FirstParagraph"/>
      </w:pPr>
      <w:r>
        <w:t xml:space="preserve">Pharma organizations need digitized quality and compliance workflows to accelerate documentation, reporting, and batch release decisions.</w:t>
      </w:r>
    </w:p>
    <w:bookmarkEnd w:id="152"/>
    <w:bookmarkStart w:id="153" w:name="features-17"/>
    <w:p>
      <w:pPr>
        <w:pStyle w:val="Heading3"/>
      </w:pPr>
      <w:r>
        <w:t xml:space="preserve">Features</w:t>
      </w:r>
    </w:p>
    <w:p>
      <w:pPr>
        <w:numPr>
          <w:ilvl w:val="0"/>
          <w:numId w:val="1023"/>
        </w:numPr>
        <w:pStyle w:val="Compact"/>
      </w:pPr>
      <w:r>
        <w:t xml:space="preserve">Quality Dashboards — Centralized visibility for quality KPIs. Central dashboards for deviations, CAPA, and trends with audit-ready visibility.</w:t>
      </w:r>
    </w:p>
    <w:p>
      <w:pPr>
        <w:numPr>
          <w:ilvl w:val="0"/>
          <w:numId w:val="1023"/>
        </w:numPr>
        <w:pStyle w:val="Compact"/>
      </w:pPr>
      <w:r>
        <w:t xml:space="preserve">Batch Records Review Tool — Accelerate review cycles with digitized batch record workflows and structured checklists.</w:t>
      </w:r>
    </w:p>
    <w:p>
      <w:pPr>
        <w:numPr>
          <w:ilvl w:val="0"/>
          <w:numId w:val="1023"/>
        </w:numPr>
        <w:pStyle w:val="Compact"/>
      </w:pPr>
      <w:r>
        <w:t xml:space="preserve">Protocol Preparation Tools — Guided creation &amp; automated reporting. Streamline protocol creation and automate summary report preparation.</w:t>
      </w:r>
    </w:p>
    <w:p>
      <w:pPr>
        <w:numPr>
          <w:ilvl w:val="0"/>
          <w:numId w:val="1023"/>
        </w:numPr>
        <w:pStyle w:val="Compact"/>
      </w:pPr>
      <w:r>
        <w:t xml:space="preserve">CPV Tool — Continuous Process Verification. Support batch release readiness with ongoing process verification and trend monitoring.</w:t>
      </w:r>
    </w:p>
    <w:p>
      <w:pPr>
        <w:numPr>
          <w:ilvl w:val="0"/>
          <w:numId w:val="1023"/>
        </w:numPr>
        <w:pStyle w:val="Compact"/>
      </w:pPr>
      <w:r>
        <w:t xml:space="preserve">APQR Reporting Tool — Automated Annual Product Quality Review. Automate APQR reporting with data aggregation and standardized outputs.</w:t>
      </w:r>
    </w:p>
    <w:p>
      <w:pPr>
        <w:numPr>
          <w:ilvl w:val="0"/>
          <w:numId w:val="1023"/>
        </w:numPr>
        <w:pStyle w:val="Compact"/>
      </w:pPr>
      <w:r>
        <w:t xml:space="preserve">Assessment Tool — Manage risk-based reporting and review trails with structured workflows.</w:t>
      </w:r>
    </w:p>
    <w:bookmarkEnd w:id="153"/>
    <w:bookmarkStart w:id="154" w:name="modules-2"/>
    <w:p>
      <w:pPr>
        <w:pStyle w:val="Heading3"/>
      </w:pPr>
      <w:r>
        <w:t xml:space="preserve">Modules</w:t>
      </w:r>
    </w:p>
    <w:p>
      <w:pPr>
        <w:pStyle w:val="FirstParagraph"/>
      </w:pPr>
      <w:r>
        <w:t xml:space="preserve">Quality Dashboards, Batch Records Review Tool, Protocol Preparation Tools, CPV Tool, APQR Reporting Tool, Assessment Tool (six modules total).</w:t>
      </w:r>
    </w:p>
    <w:bookmarkEnd w:id="154"/>
    <w:bookmarkStart w:id="155" w:name="benefits-2"/>
    <w:p>
      <w:pPr>
        <w:pStyle w:val="Heading3"/>
      </w:pPr>
      <w:r>
        <w:t xml:space="preserve">Benefits</w:t>
      </w:r>
    </w:p>
    <w:p>
      <w:pPr>
        <w:pStyle w:val="FirstParagraph"/>
      </w:pPr>
      <w:r>
        <w:t xml:space="preserve">Faster documentation, reporting cycles, and better compliance readiness. Digitized batch records and protocol tools cut review cycles and manual effort.</w:t>
      </w:r>
    </w:p>
    <w:bookmarkEnd w:id="155"/>
    <w:bookmarkStart w:id="156" w:name="workflow-2"/>
    <w:p>
      <w:pPr>
        <w:pStyle w:val="Heading3"/>
      </w:pPr>
      <w:r>
        <w:t xml:space="preserve">Workflow</w:t>
      </w:r>
    </w:p>
    <w:p>
      <w:pPr>
        <w:pStyle w:val="FirstParagraph"/>
      </w:pPr>
      <w:r>
        <w:t xml:space="preserve">Digitized quality/compliance workflows spanning dashboards, batch record review, protocol prep, continuous process verification, APQR reporting, and risk-based assessment.</w:t>
      </w:r>
    </w:p>
    <w:bookmarkEnd w:id="156"/>
    <w:bookmarkStart w:id="157" w:name="target-industry-2"/>
    <w:p>
      <w:pPr>
        <w:pStyle w:val="Heading3"/>
      </w:pPr>
      <w:r>
        <w:t xml:space="preserve">Target Industry</w:t>
      </w:r>
    </w:p>
    <w:p>
      <w:pPr>
        <w:pStyle w:val="FirstParagraph"/>
      </w:pPr>
      <w:r>
        <w:t xml:space="preserve">Pharmaceutical manufacturing and quality/compliance teams.</w:t>
      </w:r>
    </w:p>
    <w:p>
      <w:r>
        <w:pict>
          <v:rect style="width:0;height:1.5pt" o:hralign="center" o:hrstd="t" o:hr="t"/>
        </w:pict>
      </w:r>
    </w:p>
    <w:bookmarkEnd w:id="157"/>
    <w:bookmarkEnd w:id="158"/>
    <w:bookmarkStart w:id="166" w:name="smart-cities-os"/>
    <w:p>
      <w:pPr>
        <w:pStyle w:val="Heading2"/>
      </w:pPr>
      <w:r>
        <w:t xml:space="preserve">Smart Cities OS</w:t>
      </w:r>
    </w:p>
    <w:bookmarkStart w:id="159" w:name="overview-8"/>
    <w:p>
      <w:pPr>
        <w:pStyle w:val="Heading3"/>
      </w:pPr>
      <w:r>
        <w:t xml:space="preserve">Overview</w:t>
      </w:r>
    </w:p>
    <w:p>
      <w:pPr>
        <w:pStyle w:val="FirstParagraph"/>
      </w:pPr>
      <w:r>
        <w:t xml:space="preserve">“</w:t>
      </w:r>
      <w:r>
        <w:t xml:space="preserve">Urban Intelligence Platform.</w:t>
      </w:r>
      <w:r>
        <w:t xml:space="preserve">”</w:t>
      </w:r>
      <w:r>
        <w:t xml:space="preserve"> </w:t>
      </w:r>
      <w:r>
        <w:t xml:space="preserve">AI-driven insights from IoT, mobility, utilities, and citizen data for smarter city planning. Create truly intelligent urban ecosystems.</w:t>
      </w:r>
    </w:p>
    <w:bookmarkEnd w:id="159"/>
    <w:bookmarkStart w:id="160" w:name="business-problem-3"/>
    <w:p>
      <w:pPr>
        <w:pStyle w:val="Heading3"/>
      </w:pPr>
      <w:r>
        <w:t xml:space="preserve">Business Problem</w:t>
      </w:r>
    </w:p>
    <w:p>
      <w:pPr>
        <w:pStyle w:val="FirstParagraph"/>
      </w:pPr>
      <w:r>
        <w:t xml:space="preserve">Cities need unified city data across IoT, mobility, and utilities for smarter urban decisions instead of siloed municipal data systems.</w:t>
      </w:r>
    </w:p>
    <w:bookmarkEnd w:id="160"/>
    <w:bookmarkStart w:id="161" w:name="features-18"/>
    <w:p>
      <w:pPr>
        <w:pStyle w:val="Heading3"/>
      </w:pPr>
      <w:r>
        <w:t xml:space="preserve">Features</w:t>
      </w:r>
    </w:p>
    <w:p>
      <w:pPr>
        <w:numPr>
          <w:ilvl w:val="0"/>
          <w:numId w:val="1024"/>
        </w:numPr>
        <w:pStyle w:val="Compact"/>
      </w:pPr>
      <w:r>
        <w:t xml:space="preserve">Unified City Data Platform — Consolidate all urban data sources into a single intelligent platform.</w:t>
      </w:r>
    </w:p>
    <w:p>
      <w:pPr>
        <w:numPr>
          <w:ilvl w:val="0"/>
          <w:numId w:val="1024"/>
        </w:numPr>
        <w:pStyle w:val="Compact"/>
      </w:pPr>
      <w:r>
        <w:t xml:space="preserve">Smart Mobility Intelligence / Traffic AI — Traffic optimization and transportation planning; reduce congestion and improve urban mobility with AI-driven insights; real-time flow optimization, congestion prediction, and transit demand forecasting.</w:t>
      </w:r>
    </w:p>
    <w:p>
      <w:pPr>
        <w:numPr>
          <w:ilvl w:val="0"/>
          <w:numId w:val="1024"/>
        </w:numPr>
        <w:pStyle w:val="Compact"/>
      </w:pPr>
      <w:r>
        <w:t xml:space="preserve">Utility &amp; Resource Management — Optimizing energy, water, and waste systems; maximize resource efficiency across all city utilities.</w:t>
      </w:r>
    </w:p>
    <w:bookmarkEnd w:id="161"/>
    <w:bookmarkStart w:id="162" w:name="modules-3"/>
    <w:p>
      <w:pPr>
        <w:pStyle w:val="Heading3"/>
      </w:pPr>
      <w:r>
        <w:t xml:space="preserve">Modules</w:t>
      </w:r>
    </w:p>
    <w:p>
      <w:pPr>
        <w:pStyle w:val="FirstParagraph"/>
      </w:pPr>
      <w:r>
        <w:t xml:space="preserve">Unified City Data Platform, Smart Mobility Intelligence, Utility &amp; Resource Management, Traffic AI.</w:t>
      </w:r>
    </w:p>
    <w:bookmarkEnd w:id="162"/>
    <w:bookmarkStart w:id="163" w:name="benefits-3"/>
    <w:p>
      <w:pPr>
        <w:pStyle w:val="Heading3"/>
      </w:pPr>
      <w:r>
        <w:t xml:space="preserve">Benefits</w:t>
      </w:r>
    </w:p>
    <w:p>
      <w:pPr>
        <w:pStyle w:val="FirstParagraph"/>
      </w:pPr>
      <w:r>
        <w:t xml:space="preserve">“</w:t>
      </w:r>
      <w:r>
        <w:t xml:space="preserve">From traffic to utilities, one platform for complete city intelligence.</w:t>
      </w:r>
      <w:r>
        <w:t xml:space="preserve">”</w:t>
      </w:r>
    </w:p>
    <w:bookmarkEnd w:id="163"/>
    <w:bookmarkStart w:id="164" w:name="workflow-3"/>
    <w:p>
      <w:pPr>
        <w:pStyle w:val="Heading3"/>
      </w:pPr>
      <w:r>
        <w:t xml:space="preserve">Workflow</w:t>
      </w:r>
    </w:p>
    <w:p>
      <w:pPr>
        <w:pStyle w:val="FirstParagraph"/>
      </w:pPr>
      <w:r>
        <w:t xml:space="preserve">City data from IoT, mobility, and utilities is consolidated for AI-driven planning and resource optimization.</w:t>
      </w:r>
    </w:p>
    <w:bookmarkEnd w:id="164"/>
    <w:bookmarkStart w:id="165" w:name="target-industry-3"/>
    <w:p>
      <w:pPr>
        <w:pStyle w:val="Heading3"/>
      </w:pPr>
      <w:r>
        <w:t xml:space="preserve">Target Industry</w:t>
      </w:r>
    </w:p>
    <w:p>
      <w:pPr>
        <w:pStyle w:val="FirstParagraph"/>
      </w:pPr>
      <w:r>
        <w:t xml:space="preserve">Government / municipal / smart city planning.</w:t>
      </w:r>
    </w:p>
    <w:p>
      <w:r>
        <w:pict>
          <v:rect style="width:0;height:1.5pt" o:hralign="center" o:hrstd="t" o:hr="t"/>
        </w:pict>
      </w:r>
    </w:p>
    <w:bookmarkEnd w:id="165"/>
    <w:bookmarkEnd w:id="166"/>
    <w:bookmarkEnd w:id="167"/>
    <w:bookmarkStart w:id="188" w:name="services"/>
    <w:p>
      <w:pPr>
        <w:pStyle w:val="Heading1"/>
      </w:pPr>
      <w:r>
        <w:t xml:space="preserve">Services</w:t>
      </w:r>
    </w:p>
    <w:p>
      <w:pPr>
        <w:pStyle w:val="FirstParagraph"/>
      </w:pPr>
      <w:r>
        <w:rPr>
          <w:iCs/>
          <w:i/>
        </w:rPr>
        <w:t xml:space="preserve">No dedicated Services page content was available — https://cittaai.com/services returned</w:t>
      </w:r>
      <w:r>
        <w:rPr>
          <w:iCs/>
          <w:i/>
        </w:rPr>
        <w:t xml:space="preserve"> </w:t>
      </w:r>
      <w:r>
        <w:rPr>
          <w:iCs/>
          <w:i/>
        </w:rPr>
        <w:t xml:space="preserve">“</w:t>
      </w:r>
      <w:r>
        <w:rPr>
          <w:iCs/>
          <w:i/>
        </w:rPr>
        <w:t xml:space="preserve">Page not found: The page /services doesn’t exist or has been moved.</w:t>
      </w:r>
      <w:r>
        <w:rPr>
          <w:iCs/>
          <w:i/>
        </w:rPr>
        <w:t xml:space="preserve">”</w:t>
      </w:r>
    </w:p>
    <w:p>
      <w:pPr>
        <w:pStyle w:val="BodyText"/>
      </w:pPr>
      <w:r>
        <w:t xml:space="preserve">The following service-type offerings appear on the homepage under</w:t>
      </w:r>
      <w:r>
        <w:t xml:space="preserve"> </w:t>
      </w:r>
      <w:r>
        <w:t xml:space="preserve">“</w:t>
      </w:r>
      <w:r>
        <w:t xml:space="preserve">What We Build</w:t>
      </w:r>
      <w:r>
        <w:t xml:space="preserve">”</w:t>
      </w:r>
      <w:r>
        <w:t xml:space="preserve">:</w:t>
      </w:r>
    </w:p>
    <w:bookmarkStart w:id="172" w:name="data-engineering"/>
    <w:p>
      <w:pPr>
        <w:pStyle w:val="Heading2"/>
      </w:pPr>
      <w:r>
        <w:t xml:space="preserve">Data Engineering</w:t>
      </w:r>
    </w:p>
    <w:bookmarkStart w:id="168" w:name="description-5"/>
    <w:p>
      <w:pPr>
        <w:pStyle w:val="Heading3"/>
      </w:pPr>
      <w:r>
        <w:t xml:space="preserve">Description</w:t>
      </w:r>
    </w:p>
    <w:p>
      <w:pPr>
        <w:pStyle w:val="FirstParagraph"/>
      </w:pPr>
      <w:r>
        <w:t xml:space="preserve">“</w:t>
      </w:r>
      <w:r>
        <w:t xml:space="preserve">Building AI-Ready Data Platforms.</w:t>
      </w:r>
      <w:r>
        <w:t xml:space="preserve">”</w:t>
      </w:r>
      <w:r>
        <w:t xml:space="preserve"> </w:t>
      </w:r>
      <w:r>
        <w:t xml:space="preserve">Modern data architectures, real-time pipelines, analytics foundations, and AI-ready ecosystems.</w:t>
      </w:r>
    </w:p>
    <w:bookmarkEnd w:id="168"/>
    <w:bookmarkStart w:id="169" w:name="deliverables"/>
    <w:p>
      <w:pPr>
        <w:pStyle w:val="Heading3"/>
      </w:pPr>
      <w:r>
        <w:t xml:space="preserve">Deliverables</w:t>
      </w:r>
    </w:p>
    <w:p>
      <w:pPr>
        <w:pStyle w:val="FirstParagraph"/>
      </w:pPr>
      <w:r>
        <w:t xml:space="preserve">AI-ready data platforms, real-time data pipelines, analytics foundations.</w:t>
      </w:r>
    </w:p>
    <w:bookmarkEnd w:id="169"/>
    <w:bookmarkStart w:id="170" w:name="technologies"/>
    <w:p>
      <w:pPr>
        <w:pStyle w:val="Heading3"/>
      </w:pPr>
      <w:r>
        <w:t xml:space="preserve">Technologies</w:t>
      </w:r>
    </w:p>
    <w:p>
      <w:pPr>
        <w:pStyle w:val="FirstParagraph"/>
      </w:pPr>
      <w:r>
        <w:t xml:space="preserve">Not specified in source content.</w:t>
      </w:r>
    </w:p>
    <w:bookmarkEnd w:id="170"/>
    <w:bookmarkStart w:id="171" w:name="business-outcomes"/>
    <w:p>
      <w:pPr>
        <w:pStyle w:val="Heading3"/>
      </w:pPr>
      <w:r>
        <w:t xml:space="preserve">Business Outcomes</w:t>
      </w:r>
    </w:p>
    <w:p>
      <w:pPr>
        <w:pStyle w:val="FirstParagraph"/>
      </w:pPr>
      <w:r>
        <w:t xml:space="preserve">A structured data foundation enabling downstream AI and automation initiatives.</w:t>
      </w:r>
    </w:p>
    <w:bookmarkEnd w:id="171"/>
    <w:bookmarkEnd w:id="172"/>
    <w:bookmarkStart w:id="177" w:name="enterprise-agentic-ai"/>
    <w:p>
      <w:pPr>
        <w:pStyle w:val="Heading2"/>
      </w:pPr>
      <w:r>
        <w:t xml:space="preserve">Enterprise &amp; Agentic AI</w:t>
      </w:r>
    </w:p>
    <w:bookmarkStart w:id="173" w:name="description-6"/>
    <w:p>
      <w:pPr>
        <w:pStyle w:val="Heading3"/>
      </w:pPr>
      <w:r>
        <w:t xml:space="preserve">Description</w:t>
      </w:r>
    </w:p>
    <w:p>
      <w:pPr>
        <w:pStyle w:val="FirstParagraph"/>
      </w:pPr>
      <w:r>
        <w:t xml:space="preserve">“</w:t>
      </w:r>
      <w:r>
        <w:t xml:space="preserve">Intelligent &amp; Agentic Systems Built for the Enterprise.</w:t>
      </w:r>
      <w:r>
        <w:t xml:space="preserve">”</w:t>
      </w:r>
      <w:r>
        <w:t xml:space="preserve"> </w:t>
      </w:r>
      <w:r>
        <w:t xml:space="preserve">Enterprise AI applications, autonomous agents, copilots, ERP/LMS/Pharma/GovTech systems.</w:t>
      </w:r>
    </w:p>
    <w:bookmarkEnd w:id="173"/>
    <w:bookmarkStart w:id="174" w:name="deliverables-1"/>
    <w:p>
      <w:pPr>
        <w:pStyle w:val="Heading3"/>
      </w:pPr>
      <w:r>
        <w:t xml:space="preserve">Deliverables</w:t>
      </w:r>
    </w:p>
    <w:p>
      <w:pPr>
        <w:pStyle w:val="FirstParagraph"/>
      </w:pPr>
      <w:r>
        <w:t xml:space="preserve">Enterprise AI applications, autonomous agents, copilots, vertical systems (ERP/LMS/Pharma/GovTech).</w:t>
      </w:r>
    </w:p>
    <w:bookmarkEnd w:id="174"/>
    <w:bookmarkStart w:id="175" w:name="technologies-1"/>
    <w:p>
      <w:pPr>
        <w:pStyle w:val="Heading3"/>
      </w:pPr>
      <w:r>
        <w:t xml:space="preserve">Technologies</w:t>
      </w:r>
    </w:p>
    <w:p>
      <w:pPr>
        <w:pStyle w:val="FirstParagraph"/>
      </w:pPr>
      <w:r>
        <w:t xml:space="preserve">Not specified in source content.</w:t>
      </w:r>
    </w:p>
    <w:bookmarkEnd w:id="175"/>
    <w:bookmarkStart w:id="176" w:name="business-outcomes-1"/>
    <w:p>
      <w:pPr>
        <w:pStyle w:val="Heading3"/>
      </w:pPr>
      <w:r>
        <w:t xml:space="preserve">Business Outcomes</w:t>
      </w:r>
    </w:p>
    <w:p>
      <w:pPr>
        <w:pStyle w:val="FirstParagraph"/>
      </w:pPr>
      <w:r>
        <w:t xml:space="preserve">Autonomous execution of enterprise workflows.</w:t>
      </w:r>
    </w:p>
    <w:bookmarkEnd w:id="176"/>
    <w:bookmarkEnd w:id="177"/>
    <w:bookmarkStart w:id="182" w:name="ai-strategy-advisory"/>
    <w:p>
      <w:pPr>
        <w:pStyle w:val="Heading2"/>
      </w:pPr>
      <w:r>
        <w:t xml:space="preserve">AI Strategy &amp; Advisory</w:t>
      </w:r>
    </w:p>
    <w:bookmarkStart w:id="178" w:name="description-7"/>
    <w:p>
      <w:pPr>
        <w:pStyle w:val="Heading3"/>
      </w:pPr>
      <w:r>
        <w:t xml:space="preserve">Description</w:t>
      </w:r>
    </w:p>
    <w:p>
      <w:pPr>
        <w:pStyle w:val="FirstParagraph"/>
      </w:pPr>
      <w:r>
        <w:t xml:space="preserve">“</w:t>
      </w:r>
      <w:r>
        <w:t xml:space="preserve">Designing Enterprise AI with Clarity, Governance, and Impact.</w:t>
      </w:r>
      <w:r>
        <w:t xml:space="preserve">”</w:t>
      </w:r>
      <w:r>
        <w:t xml:space="preserve"> </w:t>
      </w:r>
      <w:r>
        <w:t xml:space="preserve">AI readiness, roadmap, governance, responsible AI, and CoE (Centre of Excellence) setup.</w:t>
      </w:r>
    </w:p>
    <w:bookmarkEnd w:id="178"/>
    <w:bookmarkStart w:id="179" w:name="deliverables-2"/>
    <w:p>
      <w:pPr>
        <w:pStyle w:val="Heading3"/>
      </w:pPr>
      <w:r>
        <w:t xml:space="preserve">Deliverables</w:t>
      </w:r>
    </w:p>
    <w:p>
      <w:pPr>
        <w:pStyle w:val="FirstParagraph"/>
      </w:pPr>
      <w:r>
        <w:t xml:space="preserve">AI readiness assessments, roadmaps, governance frameworks, responsible AI practices, Centre of Excellence setup.</w:t>
      </w:r>
    </w:p>
    <w:bookmarkEnd w:id="179"/>
    <w:bookmarkStart w:id="180" w:name="technologies-2"/>
    <w:p>
      <w:pPr>
        <w:pStyle w:val="Heading3"/>
      </w:pPr>
      <w:r>
        <w:t xml:space="preserve">Technologies</w:t>
      </w:r>
    </w:p>
    <w:p>
      <w:pPr>
        <w:pStyle w:val="FirstParagraph"/>
      </w:pPr>
      <w:r>
        <w:t xml:space="preserve">Not specified in source content.</w:t>
      </w:r>
    </w:p>
    <w:bookmarkEnd w:id="180"/>
    <w:bookmarkStart w:id="181" w:name="business-outcomes-2"/>
    <w:p>
      <w:pPr>
        <w:pStyle w:val="Heading3"/>
      </w:pPr>
      <w:r>
        <w:t xml:space="preserve">Business Outcomes</w:t>
      </w:r>
    </w:p>
    <w:p>
      <w:pPr>
        <w:pStyle w:val="FirstParagraph"/>
      </w:pPr>
      <w:r>
        <w:t xml:space="preserve">Clear, governed AI adoption roadmap for the enterprise.</w:t>
      </w:r>
    </w:p>
    <w:bookmarkEnd w:id="181"/>
    <w:bookmarkEnd w:id="182"/>
    <w:bookmarkStart w:id="187" w:name="ai-powered-digital-marketing"/>
    <w:p>
      <w:pPr>
        <w:pStyle w:val="Heading2"/>
      </w:pPr>
      <w:r>
        <w:t xml:space="preserve">360° AI-Powered Digital Marketing</w:t>
      </w:r>
    </w:p>
    <w:bookmarkStart w:id="183" w:name="description-8"/>
    <w:p>
      <w:pPr>
        <w:pStyle w:val="Heading3"/>
      </w:pPr>
      <w:r>
        <w:t xml:space="preserve">Description</w:t>
      </w:r>
    </w:p>
    <w:p>
      <w:pPr>
        <w:pStyle w:val="FirstParagraph"/>
      </w:pPr>
      <w:r>
        <w:t xml:space="preserve">“</w:t>
      </w:r>
      <w:r>
        <w:t xml:space="preserve">Marketing Intelligence, Automated by AI.</w:t>
      </w:r>
      <w:r>
        <w:t xml:space="preserve">”</w:t>
      </w:r>
      <w:r>
        <w:t xml:space="preserve"> </w:t>
      </w:r>
      <w:r>
        <w:t xml:space="preserve">AI-driven acquisition, engagement, conversion, and revenue optimization.</w:t>
      </w:r>
    </w:p>
    <w:bookmarkEnd w:id="183"/>
    <w:bookmarkStart w:id="184" w:name="deliverables-3"/>
    <w:p>
      <w:pPr>
        <w:pStyle w:val="Heading3"/>
      </w:pPr>
      <w:r>
        <w:t xml:space="preserve">Deliverables</w:t>
      </w:r>
    </w:p>
    <w:p>
      <w:pPr>
        <w:pStyle w:val="FirstParagraph"/>
      </w:pPr>
      <w:r>
        <w:t xml:space="preserve">AI-driven marketing acquisition, engagement, conversion, and revenue optimization programs.</w:t>
      </w:r>
    </w:p>
    <w:bookmarkEnd w:id="184"/>
    <w:bookmarkStart w:id="185" w:name="technologies-3"/>
    <w:p>
      <w:pPr>
        <w:pStyle w:val="Heading3"/>
      </w:pPr>
      <w:r>
        <w:t xml:space="preserve">Technologies</w:t>
      </w:r>
    </w:p>
    <w:p>
      <w:pPr>
        <w:pStyle w:val="FirstParagraph"/>
      </w:pPr>
      <w:r>
        <w:t xml:space="preserve">Not specified in source content.</w:t>
      </w:r>
    </w:p>
    <w:bookmarkEnd w:id="185"/>
    <w:bookmarkStart w:id="186" w:name="business-outcomes-3"/>
    <w:p>
      <w:pPr>
        <w:pStyle w:val="Heading3"/>
      </w:pPr>
      <w:r>
        <w:t xml:space="preserve">Business Outcomes</w:t>
      </w:r>
    </w:p>
    <w:p>
      <w:pPr>
        <w:pStyle w:val="FirstParagraph"/>
      </w:pPr>
      <w:r>
        <w:t xml:space="preserve">Improved marketing acquisition, conversion, and revenue optimization.</w:t>
      </w:r>
    </w:p>
    <w:p>
      <w:r>
        <w:pict>
          <v:rect style="width:0;height:1.5pt" o:hralign="center" o:hrstd="t" o:hr="t"/>
        </w:pict>
      </w:r>
    </w:p>
    <w:bookmarkEnd w:id="186"/>
    <w:bookmarkEnd w:id="187"/>
    <w:bookmarkEnd w:id="188"/>
    <w:bookmarkStart w:id="234" w:name="ai-technologies"/>
    <w:p>
      <w:pPr>
        <w:pStyle w:val="Heading1"/>
      </w:pPr>
      <w:r>
        <w:t xml:space="preserve">AI Technologies</w:t>
      </w:r>
    </w:p>
    <w:bookmarkStart w:id="193" w:name="Xb9c23e443708e12cfe73aeb6b2b53f6f4985886"/>
    <w:p>
      <w:pPr>
        <w:pStyle w:val="Heading2"/>
      </w:pPr>
      <w:r>
        <w:t xml:space="preserve">RAG (Retrieval-Augmented Generation / RAG-Based Intelligence)</w:t>
      </w:r>
    </w:p>
    <w:bookmarkStart w:id="189" w:name="description-9"/>
    <w:p>
      <w:pPr>
        <w:pStyle w:val="Heading3"/>
      </w:pPr>
      <w:r>
        <w:t xml:space="preserve">Description</w:t>
      </w:r>
    </w:p>
    <w:p>
      <w:pPr>
        <w:pStyle w:val="FirstParagraph"/>
      </w:pPr>
      <w:r>
        <w:t xml:space="preserve">AI trained on documents, SOPs, policies, and databases, delivering secure, permission-based, factual responses.</w:t>
      </w:r>
    </w:p>
    <w:bookmarkEnd w:id="189"/>
    <w:bookmarkStart w:id="190" w:name="purpose-10"/>
    <w:p>
      <w:pPr>
        <w:pStyle w:val="Heading3"/>
      </w:pPr>
      <w:r>
        <w:t xml:space="preserve">Purpose</w:t>
      </w:r>
    </w:p>
    <w:p>
      <w:pPr>
        <w:pStyle w:val="FirstParagraph"/>
      </w:pPr>
      <w:r>
        <w:t xml:space="preserve">To create enterprise-grade knowledge systems that provide accurate, governed answers grounded in an organization’s own data.</w:t>
      </w:r>
    </w:p>
    <w:bookmarkEnd w:id="190"/>
    <w:bookmarkStart w:id="191" w:name="usage-within-cittaai"/>
    <w:p>
      <w:pPr>
        <w:pStyle w:val="Heading3"/>
      </w:pPr>
      <w:r>
        <w:t xml:space="preserve">Usage within CittaAI</w:t>
      </w:r>
    </w:p>
    <w:p>
      <w:pPr>
        <w:pStyle w:val="FirstParagraph"/>
      </w:pPr>
      <w:r>
        <w:t xml:space="preserve">Forms part of CittaAI’s Agentic AI Stack as</w:t>
      </w:r>
      <w:r>
        <w:t xml:space="preserve"> </w:t>
      </w:r>
      <w:r>
        <w:t xml:space="preserve">“</w:t>
      </w:r>
      <w:r>
        <w:t xml:space="preserve">RAG-Based Intelligence.</w:t>
      </w:r>
      <w:r>
        <w:t xml:space="preserve">”</w:t>
      </w:r>
    </w:p>
    <w:bookmarkEnd w:id="191"/>
    <w:bookmarkStart w:id="192" w:name="related-products"/>
    <w:p>
      <w:pPr>
        <w:pStyle w:val="Heading3"/>
      </w:pPr>
      <w:r>
        <w:t xml:space="preserve">Related Products</w:t>
      </w:r>
    </w:p>
    <w:p>
      <w:pPr>
        <w:pStyle w:val="FirstParagraph"/>
      </w:pPr>
      <w:r>
        <w:t xml:space="preserve">MarkTech Products, Agentic AI Platforms, LMS &amp; Education (institutional intelligence), Pharma AI Suite (compliance).</w:t>
      </w:r>
    </w:p>
    <w:bookmarkEnd w:id="192"/>
    <w:bookmarkEnd w:id="193"/>
    <w:bookmarkStart w:id="198" w:name="ai-chat-agents"/>
    <w:p>
      <w:pPr>
        <w:pStyle w:val="Heading2"/>
      </w:pPr>
      <w:r>
        <w:t xml:space="preserve">AI Chat Agents</w:t>
      </w:r>
    </w:p>
    <w:bookmarkStart w:id="194" w:name="description-10"/>
    <w:p>
      <w:pPr>
        <w:pStyle w:val="Heading3"/>
      </w:pPr>
      <w:r>
        <w:t xml:space="preserve">Description</w:t>
      </w:r>
    </w:p>
    <w:p>
      <w:pPr>
        <w:pStyle w:val="FirstParagraph"/>
      </w:pPr>
      <w:r>
        <w:t xml:space="preserve">Conversational AI used for customer support, internal helpdesks, sales, and workflows; always available, always learning.</w:t>
      </w:r>
    </w:p>
    <w:bookmarkEnd w:id="194"/>
    <w:bookmarkStart w:id="195" w:name="purpose-11"/>
    <w:p>
      <w:pPr>
        <w:pStyle w:val="Heading3"/>
      </w:pPr>
      <w:r>
        <w:t xml:space="preserve">Purpose</w:t>
      </w:r>
    </w:p>
    <w:p>
      <w:pPr>
        <w:pStyle w:val="FirstParagraph"/>
      </w:pPr>
      <w:r>
        <w:t xml:space="preserve">To provide continuous, scalable conversational support and engagement.</w:t>
      </w:r>
    </w:p>
    <w:bookmarkEnd w:id="195"/>
    <w:bookmarkStart w:id="196" w:name="usage-within-cittaai-1"/>
    <w:p>
      <w:pPr>
        <w:pStyle w:val="Heading3"/>
      </w:pPr>
      <w:r>
        <w:t xml:space="preserve">Usage within CittaAI</w:t>
      </w:r>
    </w:p>
    <w:p>
      <w:pPr>
        <w:pStyle w:val="FirstParagraph"/>
      </w:pPr>
      <w:r>
        <w:t xml:space="preserve">Part of the Agentic AI Stack; also delivered as</w:t>
      </w:r>
      <w:r>
        <w:t xml:space="preserve"> </w:t>
      </w:r>
      <w:r>
        <w:t xml:space="preserve">“</w:t>
      </w:r>
      <w:r>
        <w:t xml:space="preserve">Conversational AI</w:t>
      </w:r>
      <w:r>
        <w:t xml:space="preserve">”</w:t>
      </w:r>
      <w:r>
        <w:t xml:space="preserve"> </w:t>
      </w:r>
      <w:r>
        <w:t xml:space="preserve">within E-Commerce OS and</w:t>
      </w:r>
      <w:r>
        <w:t xml:space="preserve"> </w:t>
      </w:r>
      <w:r>
        <w:t xml:space="preserve">“</w:t>
      </w:r>
      <w:r>
        <w:t xml:space="preserve">Automated Communication</w:t>
      </w:r>
      <w:r>
        <w:t xml:space="preserve">”</w:t>
      </w:r>
      <w:r>
        <w:t xml:space="preserve"> </w:t>
      </w:r>
      <w:r>
        <w:t xml:space="preserve">within Real Estate OS.</w:t>
      </w:r>
    </w:p>
    <w:bookmarkEnd w:id="196"/>
    <w:bookmarkStart w:id="197" w:name="related-products-1"/>
    <w:p>
      <w:pPr>
        <w:pStyle w:val="Heading3"/>
      </w:pPr>
      <w:r>
        <w:t xml:space="preserve">Related Products</w:t>
      </w:r>
    </w:p>
    <w:p>
      <w:pPr>
        <w:pStyle w:val="FirstParagraph"/>
      </w:pPr>
      <w:r>
        <w:t xml:space="preserve">E-Commerce OS, Real Estate OS, Agentic AI Platforms.</w:t>
      </w:r>
    </w:p>
    <w:bookmarkEnd w:id="197"/>
    <w:bookmarkEnd w:id="198"/>
    <w:bookmarkStart w:id="203" w:name="voice-ai-agents"/>
    <w:p>
      <w:pPr>
        <w:pStyle w:val="Heading2"/>
      </w:pPr>
      <w:r>
        <w:t xml:space="preserve">Voice AI Agents</w:t>
      </w:r>
    </w:p>
    <w:bookmarkStart w:id="199" w:name="description-11"/>
    <w:p>
      <w:pPr>
        <w:pStyle w:val="Heading3"/>
      </w:pPr>
      <w:r>
        <w:t xml:space="preserve">Description</w:t>
      </w:r>
    </w:p>
    <w:p>
      <w:pPr>
        <w:pStyle w:val="FirstParagraph"/>
      </w:pPr>
      <w:r>
        <w:t xml:space="preserve">Natural voice interactions that feel human, used for inbound &amp; outbound calls, reminders, and onboarding.</w:t>
      </w:r>
    </w:p>
    <w:bookmarkEnd w:id="199"/>
    <w:bookmarkStart w:id="200" w:name="purpose-12"/>
    <w:p>
      <w:pPr>
        <w:pStyle w:val="Heading3"/>
      </w:pPr>
      <w:r>
        <w:t xml:space="preserve">Purpose</w:t>
      </w:r>
    </w:p>
    <w:p>
      <w:pPr>
        <w:pStyle w:val="FirstParagraph"/>
      </w:pPr>
      <w:r>
        <w:t xml:space="preserve">To automate voice-based customer and operational interactions.</w:t>
      </w:r>
    </w:p>
    <w:bookmarkEnd w:id="200"/>
    <w:bookmarkStart w:id="201" w:name="usage-within-cittaai-2"/>
    <w:p>
      <w:pPr>
        <w:pStyle w:val="Heading3"/>
      </w:pPr>
      <w:r>
        <w:t xml:space="preserve">Usage within CittaAI</w:t>
      </w:r>
    </w:p>
    <w:p>
      <w:pPr>
        <w:pStyle w:val="FirstParagraph"/>
      </w:pPr>
      <w:r>
        <w:t xml:space="preserve">Part of the Agentic AI Stack; delivered as</w:t>
      </w:r>
      <w:r>
        <w:t xml:space="preserve"> </w:t>
      </w:r>
      <w:r>
        <w:t xml:space="preserve">“</w:t>
      </w:r>
      <w:r>
        <w:t xml:space="preserve">Voice Agents</w:t>
      </w:r>
      <w:r>
        <w:t xml:space="preserve">”</w:t>
      </w:r>
      <w:r>
        <w:t xml:space="preserve"> </w:t>
      </w:r>
      <w:r>
        <w:t xml:space="preserve">in E-Commerce OS and</w:t>
      </w:r>
      <w:r>
        <w:t xml:space="preserve"> </w:t>
      </w:r>
      <w:r>
        <w:t xml:space="preserve">“</w:t>
      </w:r>
      <w:r>
        <w:t xml:space="preserve">Automated Communication</w:t>
      </w:r>
      <w:r>
        <w:t xml:space="preserve">”</w:t>
      </w:r>
      <w:r>
        <w:t xml:space="preserve"> </w:t>
      </w:r>
      <w:r>
        <w:t xml:space="preserve">in Real Estate OS.</w:t>
      </w:r>
    </w:p>
    <w:bookmarkEnd w:id="201"/>
    <w:bookmarkStart w:id="202" w:name="related-products-2"/>
    <w:p>
      <w:pPr>
        <w:pStyle w:val="Heading3"/>
      </w:pPr>
      <w:r>
        <w:t xml:space="preserve">Related Products</w:t>
      </w:r>
    </w:p>
    <w:p>
      <w:pPr>
        <w:pStyle w:val="FirstParagraph"/>
      </w:pPr>
      <w:r>
        <w:t xml:space="preserve">E-Commerce OS, Real Estate OS.</w:t>
      </w:r>
    </w:p>
    <w:bookmarkEnd w:id="202"/>
    <w:bookmarkEnd w:id="203"/>
    <w:bookmarkStart w:id="208" w:name="video-ai-agents"/>
    <w:p>
      <w:pPr>
        <w:pStyle w:val="Heading2"/>
      </w:pPr>
      <w:r>
        <w:t xml:space="preserve">Video AI Agents</w:t>
      </w:r>
    </w:p>
    <w:bookmarkStart w:id="204" w:name="description-12"/>
    <w:p>
      <w:pPr>
        <w:pStyle w:val="Heading3"/>
      </w:pPr>
      <w:r>
        <w:t xml:space="preserve">Description</w:t>
      </w:r>
    </w:p>
    <w:p>
      <w:pPr>
        <w:pStyle w:val="FirstParagraph"/>
      </w:pPr>
      <w:r>
        <w:t xml:space="preserve">Interactive video experiences powered by AI, used for training, onboarding, education, and sales enablement.</w:t>
      </w:r>
    </w:p>
    <w:bookmarkEnd w:id="204"/>
    <w:bookmarkStart w:id="205" w:name="purpose-13"/>
    <w:p>
      <w:pPr>
        <w:pStyle w:val="Heading3"/>
      </w:pPr>
      <w:r>
        <w:t xml:space="preserve">Purpose</w:t>
      </w:r>
    </w:p>
    <w:p>
      <w:pPr>
        <w:pStyle w:val="FirstParagraph"/>
      </w:pPr>
      <w:r>
        <w:t xml:space="preserve">To enable interactive, AI-driven video-based learning and enablement experiences.</w:t>
      </w:r>
    </w:p>
    <w:bookmarkEnd w:id="205"/>
    <w:bookmarkStart w:id="206" w:name="usage-within-cittaai-3"/>
    <w:p>
      <w:pPr>
        <w:pStyle w:val="Heading3"/>
      </w:pPr>
      <w:r>
        <w:t xml:space="preserve">Usage within CittaAI</w:t>
      </w:r>
    </w:p>
    <w:p>
      <w:pPr>
        <w:pStyle w:val="FirstParagraph"/>
      </w:pPr>
      <w:r>
        <w:t xml:space="preserve">Part of the Agentic AI Stack.</w:t>
      </w:r>
    </w:p>
    <w:bookmarkEnd w:id="206"/>
    <w:bookmarkStart w:id="207" w:name="related-products-3"/>
    <w:p>
      <w:pPr>
        <w:pStyle w:val="Heading3"/>
      </w:pPr>
      <w:r>
        <w:t xml:space="preserve">Related Products</w:t>
      </w:r>
    </w:p>
    <w:p>
      <w:pPr>
        <w:pStyle w:val="FirstParagraph"/>
      </w:pPr>
      <w:r>
        <w:t xml:space="preserve">LMS &amp; Education.</w:t>
      </w:r>
    </w:p>
    <w:bookmarkEnd w:id="207"/>
    <w:bookmarkEnd w:id="208"/>
    <w:bookmarkStart w:id="213" w:name="agentic-ai-autonomous-agents"/>
    <w:p>
      <w:pPr>
        <w:pStyle w:val="Heading2"/>
      </w:pPr>
      <w:r>
        <w:t xml:space="preserve">Agentic AI / Autonomous Agents</w:t>
      </w:r>
    </w:p>
    <w:bookmarkStart w:id="209" w:name="description-13"/>
    <w:p>
      <w:pPr>
        <w:pStyle w:val="Heading3"/>
      </w:pPr>
      <w:r>
        <w:t xml:space="preserve">Description</w:t>
      </w:r>
    </w:p>
    <w:p>
      <w:pPr>
        <w:pStyle w:val="FirstParagraph"/>
      </w:pPr>
      <w:r>
        <w:t xml:space="preserve">Cognitive architectures that reason, plan, and execute workflows with minimal oversight; deployment-ready autonomous agents for customer support, sales, and internal operations.</w:t>
      </w:r>
    </w:p>
    <w:bookmarkEnd w:id="209"/>
    <w:bookmarkStart w:id="210" w:name="purpose-14"/>
    <w:p>
      <w:pPr>
        <w:pStyle w:val="Heading3"/>
      </w:pPr>
      <w:r>
        <w:t xml:space="preserve">Purpose</w:t>
      </w:r>
    </w:p>
    <w:p>
      <w:pPr>
        <w:pStyle w:val="FirstParagraph"/>
      </w:pPr>
      <w:r>
        <w:t xml:space="preserve">To move organizations from manual workflows to autonomous execution.</w:t>
      </w:r>
    </w:p>
    <w:bookmarkEnd w:id="210"/>
    <w:bookmarkStart w:id="211" w:name="usage-within-cittaai-4"/>
    <w:p>
      <w:pPr>
        <w:pStyle w:val="Heading3"/>
      </w:pPr>
      <w:r>
        <w:t xml:space="preserve">Usage within CittaAI</w:t>
      </w:r>
    </w:p>
    <w:p>
      <w:pPr>
        <w:pStyle w:val="FirstParagraph"/>
      </w:pPr>
      <w:r>
        <w:t xml:space="preserve">Core to CittaAI’s</w:t>
      </w:r>
      <w:r>
        <w:t xml:space="preserve"> </w:t>
      </w:r>
      <w:r>
        <w:t xml:space="preserve">“</w:t>
      </w:r>
      <w:r>
        <w:t xml:space="preserve">agentic-first architecture</w:t>
      </w:r>
      <w:r>
        <w:t xml:space="preserve">”</w:t>
      </w:r>
      <w:r>
        <w:t xml:space="preserve"> </w:t>
      </w:r>
      <w:r>
        <w:t xml:space="preserve">and central to the Agentic AI Platforms product (Autonomous Sales Agents, Universal Support Swarms, Strategic Decision Engines).</w:t>
      </w:r>
    </w:p>
    <w:bookmarkEnd w:id="211"/>
    <w:bookmarkStart w:id="212" w:name="related-products-4"/>
    <w:p>
      <w:pPr>
        <w:pStyle w:val="Heading3"/>
      </w:pPr>
      <w:r>
        <w:t xml:space="preserve">Related Products</w:t>
      </w:r>
    </w:p>
    <w:p>
      <w:pPr>
        <w:pStyle w:val="FirstParagraph"/>
      </w:pPr>
      <w:r>
        <w:t xml:space="preserve">Agentic AI Platforms, MarkTech Products (sales automation), all Industry Operating Systems.</w:t>
      </w:r>
    </w:p>
    <w:bookmarkEnd w:id="212"/>
    <w:bookmarkEnd w:id="213"/>
    <w:bookmarkStart w:id="218" w:name="ai-governance"/>
    <w:p>
      <w:pPr>
        <w:pStyle w:val="Heading2"/>
      </w:pPr>
      <w:r>
        <w:t xml:space="preserve">AI Governance</w:t>
      </w:r>
    </w:p>
    <w:bookmarkStart w:id="214" w:name="description-14"/>
    <w:p>
      <w:pPr>
        <w:pStyle w:val="Heading3"/>
      </w:pPr>
      <w:r>
        <w:t xml:space="preserve">Description</w:t>
      </w:r>
    </w:p>
    <w:p>
      <w:pPr>
        <w:pStyle w:val="FirstParagraph"/>
      </w:pPr>
      <w:r>
        <w:t xml:space="preserve">Practices ensuring responsible, transparent, and safe AI deployment within the enterprise.</w:t>
      </w:r>
    </w:p>
    <w:bookmarkEnd w:id="214"/>
    <w:bookmarkStart w:id="215" w:name="purpose-15"/>
    <w:p>
      <w:pPr>
        <w:pStyle w:val="Heading3"/>
      </w:pPr>
      <w:r>
        <w:t xml:space="preserve">Purpose</w:t>
      </w:r>
    </w:p>
    <w:p>
      <w:pPr>
        <w:pStyle w:val="FirstParagraph"/>
      </w:pPr>
      <w:r>
        <w:t xml:space="preserve">To ensure AI readiness, governance, and responsible AI adoption.</w:t>
      </w:r>
    </w:p>
    <w:bookmarkEnd w:id="215"/>
    <w:bookmarkStart w:id="216" w:name="usage-within-cittaai-5"/>
    <w:p>
      <w:pPr>
        <w:pStyle w:val="Heading3"/>
      </w:pPr>
      <w:r>
        <w:t xml:space="preserve">Usage within CittaAI</w:t>
      </w:r>
    </w:p>
    <w:p>
      <w:pPr>
        <w:pStyle w:val="FirstParagraph"/>
      </w:pPr>
      <w:r>
        <w:t xml:space="preserve">Delivered as part of</w:t>
      </w:r>
      <w:r>
        <w:t xml:space="preserve"> </w:t>
      </w:r>
      <w:r>
        <w:t xml:space="preserve">“</w:t>
      </w:r>
      <w:r>
        <w:t xml:space="preserve">AI Strategy &amp; Advisory</w:t>
      </w:r>
      <w:r>
        <w:t xml:space="preserve">”</w:t>
      </w:r>
      <w:r>
        <w:t xml:space="preserve"> </w:t>
      </w:r>
      <w:r>
        <w:t xml:space="preserve">(AI readiness, roadmap, governance, responsible AI, and CoE setup).</w:t>
      </w:r>
    </w:p>
    <w:bookmarkEnd w:id="216"/>
    <w:bookmarkStart w:id="217" w:name="related-products-5"/>
    <w:p>
      <w:pPr>
        <w:pStyle w:val="Heading3"/>
      </w:pPr>
      <w:r>
        <w:t xml:space="preserve">Related Products</w:t>
      </w:r>
    </w:p>
    <w:p>
      <w:pPr>
        <w:pStyle w:val="FirstParagraph"/>
      </w:pPr>
      <w:r>
        <w:t xml:space="preserve">AI Strategy &amp; Advisory (service).</w:t>
      </w:r>
    </w:p>
    <w:bookmarkEnd w:id="217"/>
    <w:bookmarkEnd w:id="218"/>
    <w:bookmarkStart w:id="223" w:name="ai-strategy"/>
    <w:p>
      <w:pPr>
        <w:pStyle w:val="Heading2"/>
      </w:pPr>
      <w:r>
        <w:t xml:space="preserve">AI Strategy</w:t>
      </w:r>
    </w:p>
    <w:bookmarkStart w:id="219" w:name="description-15"/>
    <w:p>
      <w:pPr>
        <w:pStyle w:val="Heading3"/>
      </w:pPr>
      <w:r>
        <w:t xml:space="preserve">Description</w:t>
      </w:r>
    </w:p>
    <w:p>
      <w:pPr>
        <w:pStyle w:val="FirstParagraph"/>
      </w:pPr>
      <w:r>
        <w:t xml:space="preserve">Structured guidance for enterprises on AI readiness, roadmap, and Centre of Excellence (CoE) setup.</w:t>
      </w:r>
    </w:p>
    <w:bookmarkEnd w:id="219"/>
    <w:bookmarkStart w:id="220" w:name="purpose-16"/>
    <w:p>
      <w:pPr>
        <w:pStyle w:val="Heading3"/>
      </w:pPr>
      <w:r>
        <w:t xml:space="preserve">Purpose</w:t>
      </w:r>
    </w:p>
    <w:p>
      <w:pPr>
        <w:pStyle w:val="FirstParagraph"/>
      </w:pPr>
      <w:r>
        <w:t xml:space="preserve">“</w:t>
      </w:r>
      <w:r>
        <w:t xml:space="preserve">Designing Enterprise AI with Clarity, Governance, and Impact.</w:t>
      </w:r>
      <w:r>
        <w:t xml:space="preserve">”</w:t>
      </w:r>
    </w:p>
    <w:bookmarkEnd w:id="220"/>
    <w:bookmarkStart w:id="221" w:name="usage-within-cittaai-6"/>
    <w:p>
      <w:pPr>
        <w:pStyle w:val="Heading3"/>
      </w:pPr>
      <w:r>
        <w:t xml:space="preserve">Usage within CittaAI</w:t>
      </w:r>
    </w:p>
    <w:p>
      <w:pPr>
        <w:pStyle w:val="FirstParagraph"/>
      </w:pPr>
      <w:r>
        <w:t xml:space="preserve">Delivered as the</w:t>
      </w:r>
      <w:r>
        <w:t xml:space="preserve"> </w:t>
      </w:r>
      <w:r>
        <w:t xml:space="preserve">“</w:t>
      </w:r>
      <w:r>
        <w:t xml:space="preserve">AI Strategy &amp; Advisory</w:t>
      </w:r>
      <w:r>
        <w:t xml:space="preserve">”</w:t>
      </w:r>
      <w:r>
        <w:t xml:space="preserve"> </w:t>
      </w:r>
      <w:r>
        <w:t xml:space="preserve">service.</w:t>
      </w:r>
    </w:p>
    <w:bookmarkEnd w:id="221"/>
    <w:bookmarkStart w:id="222" w:name="related-products-6"/>
    <w:p>
      <w:pPr>
        <w:pStyle w:val="Heading3"/>
      </w:pPr>
      <w:r>
        <w:t xml:space="preserve">Related Products</w:t>
      </w:r>
    </w:p>
    <w:p>
      <w:pPr>
        <w:pStyle w:val="FirstParagraph"/>
      </w:pPr>
      <w:r>
        <w:t xml:space="preserve">AI Strategy &amp; Advisory (service).</w:t>
      </w:r>
    </w:p>
    <w:bookmarkEnd w:id="222"/>
    <w:bookmarkEnd w:id="223"/>
    <w:bookmarkStart w:id="228" w:name="data-engineering-1"/>
    <w:p>
      <w:pPr>
        <w:pStyle w:val="Heading2"/>
      </w:pPr>
      <w:r>
        <w:t xml:space="preserve">Data Engineering</w:t>
      </w:r>
    </w:p>
    <w:bookmarkStart w:id="224" w:name="description-16"/>
    <w:p>
      <w:pPr>
        <w:pStyle w:val="Heading3"/>
      </w:pPr>
      <w:r>
        <w:t xml:space="preserve">Description</w:t>
      </w:r>
    </w:p>
    <w:p>
      <w:pPr>
        <w:pStyle w:val="FirstParagraph"/>
      </w:pPr>
      <w:r>
        <w:t xml:space="preserve">Modern data architectures, real-time pipelines, and analytics foundations that make data AI-ready.</w:t>
      </w:r>
    </w:p>
    <w:bookmarkEnd w:id="224"/>
    <w:bookmarkStart w:id="225" w:name="purpose-17"/>
    <w:p>
      <w:pPr>
        <w:pStyle w:val="Heading3"/>
      </w:pPr>
      <w:r>
        <w:t xml:space="preserve">Purpose</w:t>
      </w:r>
    </w:p>
    <w:p>
      <w:pPr>
        <w:pStyle w:val="FirstParagraph"/>
      </w:pPr>
      <w:r>
        <w:t xml:space="preserve">To build AI-ready data platforms as the foundation for downstream AI and automation.</w:t>
      </w:r>
    </w:p>
    <w:bookmarkEnd w:id="225"/>
    <w:bookmarkStart w:id="226" w:name="usage-within-cittaai-7"/>
    <w:p>
      <w:pPr>
        <w:pStyle w:val="Heading3"/>
      </w:pPr>
      <w:r>
        <w:t xml:space="preserve">Usage within CittaAI</w:t>
      </w:r>
    </w:p>
    <w:p>
      <w:pPr>
        <w:pStyle w:val="FirstParagraph"/>
      </w:pPr>
      <w:r>
        <w:t xml:space="preserve">Delivered as the</w:t>
      </w:r>
      <w:r>
        <w:t xml:space="preserve"> </w:t>
      </w:r>
      <w:r>
        <w:t xml:space="preserve">“</w:t>
      </w:r>
      <w:r>
        <w:t xml:space="preserve">Data Engineering</w:t>
      </w:r>
      <w:r>
        <w:t xml:space="preserve">”</w:t>
      </w:r>
      <w:r>
        <w:t xml:space="preserve"> </w:t>
      </w:r>
      <w:r>
        <w:t xml:space="preserve">service; foundational to CittaAI’s</w:t>
      </w:r>
      <w:r>
        <w:t xml:space="preserve"> </w:t>
      </w:r>
      <w:r>
        <w:t xml:space="preserve">“</w:t>
      </w:r>
      <w:r>
        <w:t xml:space="preserve">Data → AI → Autonomy</w:t>
      </w:r>
      <w:r>
        <w:t xml:space="preserve">”</w:t>
      </w:r>
      <w:r>
        <w:t xml:space="preserve"> </w:t>
      </w:r>
      <w:r>
        <w:t xml:space="preserve">approach.</w:t>
      </w:r>
    </w:p>
    <w:bookmarkEnd w:id="226"/>
    <w:bookmarkStart w:id="227" w:name="related-products-7"/>
    <w:p>
      <w:pPr>
        <w:pStyle w:val="Heading3"/>
      </w:pPr>
      <w:r>
        <w:t xml:space="preserve">Related Products</w:t>
      </w:r>
    </w:p>
    <w:p>
      <w:pPr>
        <w:pStyle w:val="FirstParagraph"/>
      </w:pPr>
      <w:r>
        <w:t xml:space="preserve">Data Engineering (service), all Industry Operating Systems.</w:t>
      </w:r>
    </w:p>
    <w:bookmarkEnd w:id="227"/>
    <w:bookmarkEnd w:id="228"/>
    <w:bookmarkStart w:id="233" w:name="predictive-analytics-forecasting"/>
    <w:p>
      <w:pPr>
        <w:pStyle w:val="Heading2"/>
      </w:pPr>
      <w:r>
        <w:t xml:space="preserve">Predictive Analytics / Forecasting</w:t>
      </w:r>
    </w:p>
    <w:bookmarkStart w:id="229" w:name="description-17"/>
    <w:p>
      <w:pPr>
        <w:pStyle w:val="Heading3"/>
      </w:pPr>
      <w:r>
        <w:t xml:space="preserve">Description</w:t>
      </w:r>
    </w:p>
    <w:p>
      <w:pPr>
        <w:pStyle w:val="FirstParagraph"/>
      </w:pPr>
      <w:r>
        <w:t xml:space="preserve">AI-driven forecasting models used for demand prediction, traffic/congestion prediction, and business growth analytics.</w:t>
      </w:r>
    </w:p>
    <w:bookmarkEnd w:id="229"/>
    <w:bookmarkStart w:id="230" w:name="purpose-18"/>
    <w:p>
      <w:pPr>
        <w:pStyle w:val="Heading3"/>
      </w:pPr>
      <w:r>
        <w:t xml:space="preserve">Purpose</w:t>
      </w:r>
    </w:p>
    <w:p>
      <w:pPr>
        <w:pStyle w:val="FirstParagraph"/>
      </w:pPr>
      <w:r>
        <w:t xml:space="preserve">To anticipate market, operational, or urban needs with high accuracy.</w:t>
      </w:r>
    </w:p>
    <w:bookmarkEnd w:id="230"/>
    <w:bookmarkStart w:id="231" w:name="usage-within-cittaai-8"/>
    <w:p>
      <w:pPr>
        <w:pStyle w:val="Heading3"/>
      </w:pPr>
      <w:r>
        <w:t xml:space="preserve">Usage within CittaAI</w:t>
      </w:r>
    </w:p>
    <w:p>
      <w:pPr>
        <w:pStyle w:val="FirstParagraph"/>
      </w:pPr>
      <w:r>
        <w:t xml:space="preserve">Used in Pharma AI Suite/Pharma OS (Demand Forecasting), Smart Cities OS (transit demand forecasting, congestion prediction), and E-Commerce OS (Data Analytics).</w:t>
      </w:r>
    </w:p>
    <w:bookmarkEnd w:id="231"/>
    <w:bookmarkStart w:id="232" w:name="related-products-8"/>
    <w:p>
      <w:pPr>
        <w:pStyle w:val="Heading3"/>
      </w:pPr>
      <w:r>
        <w:t xml:space="preserve">Related Products</w:t>
      </w:r>
    </w:p>
    <w:p>
      <w:pPr>
        <w:pStyle w:val="FirstParagraph"/>
      </w:pPr>
      <w:r>
        <w:t xml:space="preserve">Pharma AI Suite, Pharma OS, Smart Cities OS, E-Commerce OS.</w:t>
      </w:r>
    </w:p>
    <w:p>
      <w:r>
        <w:pict>
          <v:rect style="width:0;height:1.5pt" o:hralign="center" o:hrstd="t" o:hr="t"/>
        </w:pict>
      </w:r>
    </w:p>
    <w:bookmarkEnd w:id="232"/>
    <w:bookmarkEnd w:id="233"/>
    <w:bookmarkEnd w:id="234"/>
    <w:bookmarkStart w:id="277" w:name="industry-solutions"/>
    <w:p>
      <w:pPr>
        <w:pStyle w:val="Heading1"/>
      </w:pPr>
      <w:r>
        <w:t xml:space="preserve">Industry Solutions</w:t>
      </w:r>
    </w:p>
    <w:bookmarkStart w:id="240" w:name="pharma"/>
    <w:p>
      <w:pPr>
        <w:pStyle w:val="Heading2"/>
      </w:pPr>
      <w:r>
        <w:t xml:space="preserve">Pharma</w:t>
      </w:r>
    </w:p>
    <w:bookmarkStart w:id="235" w:name="problems-solved"/>
    <w:p>
      <w:pPr>
        <w:pStyle w:val="Heading3"/>
      </w:pPr>
      <w:r>
        <w:t xml:space="preserve">Problems Solved</w:t>
      </w:r>
    </w:p>
    <w:p>
      <w:pPr>
        <w:pStyle w:val="FirstParagraph"/>
      </w:pPr>
      <w:r>
        <w:t xml:space="preserve">Compliance and batch review automation; disconnected quality, compliance, and release workflows; slow documentation and reporting cycles.</w:t>
      </w:r>
    </w:p>
    <w:bookmarkEnd w:id="235"/>
    <w:bookmarkStart w:id="236" w:name="products-1"/>
    <w:p>
      <w:pPr>
        <w:pStyle w:val="Heading3"/>
      </w:pPr>
      <w:r>
        <w:t xml:space="preserve">Products</w:t>
      </w:r>
    </w:p>
    <w:p>
      <w:pPr>
        <w:pStyle w:val="FirstParagraph"/>
      </w:pPr>
      <w:r>
        <w:t xml:space="preserve">Pharma AI Suite, Pharma OS.</w:t>
      </w:r>
    </w:p>
    <w:bookmarkEnd w:id="236"/>
    <w:bookmarkStart w:id="237" w:name="ai-features"/>
    <w:p>
      <w:pPr>
        <w:pStyle w:val="Heading3"/>
      </w:pPr>
      <w:r>
        <w:t xml:space="preserve">AI Features</w:t>
      </w:r>
    </w:p>
    <w:p>
      <w:pPr>
        <w:pStyle w:val="FirstParagraph"/>
      </w:pPr>
      <w:r>
        <w:t xml:space="preserve">Inventory Optimisation, Demand Forecasting, Compliance Alerts, Quality Dashboards, Batch Records Review Tool, Protocol Preparation Tools, CPV Tool, APQR Reporting Tool, Assessment Tool.</w:t>
      </w:r>
    </w:p>
    <w:bookmarkEnd w:id="237"/>
    <w:bookmarkStart w:id="238" w:name="benefits-4"/>
    <w:p>
      <w:pPr>
        <w:pStyle w:val="Heading3"/>
      </w:pPr>
      <w:r>
        <w:t xml:space="preserve">Benefits</w:t>
      </w:r>
    </w:p>
    <w:p>
      <w:pPr>
        <w:pStyle w:val="FirstParagraph"/>
      </w:pPr>
      <w:r>
        <w:t xml:space="preserve">Faster documentation, reporting cycles, and better compliance readiness; automated regulatory monitoring; audit-ready visibility.</w:t>
      </w:r>
    </w:p>
    <w:bookmarkEnd w:id="238"/>
    <w:bookmarkStart w:id="239" w:name="outcomes"/>
    <w:p>
      <w:pPr>
        <w:pStyle w:val="Heading3"/>
      </w:pPr>
      <w:r>
        <w:t xml:space="preserve">Outcomes</w:t>
      </w:r>
    </w:p>
    <w:p>
      <w:pPr>
        <w:pStyle w:val="FirstParagraph"/>
      </w:pPr>
      <w:r>
        <w:t xml:space="preserve">Digitized batch records and protocol tools that cut review cycles and manual effort; support for batch release readiness.</w:t>
      </w:r>
    </w:p>
    <w:bookmarkEnd w:id="239"/>
    <w:bookmarkEnd w:id="240"/>
    <w:bookmarkStart w:id="246" w:name="ecommerce"/>
    <w:p>
      <w:pPr>
        <w:pStyle w:val="Heading2"/>
      </w:pPr>
      <w:r>
        <w:t xml:space="preserve">Ecommerce</w:t>
      </w:r>
    </w:p>
    <w:bookmarkStart w:id="241" w:name="problems-solved-1"/>
    <w:p>
      <w:pPr>
        <w:pStyle w:val="Heading3"/>
      </w:pPr>
      <w:r>
        <w:t xml:space="preserve">Problems Solved</w:t>
      </w:r>
    </w:p>
    <w:p>
      <w:pPr>
        <w:pStyle w:val="FirstParagraph"/>
      </w:pPr>
      <w:r>
        <w:t xml:space="preserve">Fragmented storefront, marketing, support, and supply chain tools; slow store creation; manual sales follow-up.</w:t>
      </w:r>
    </w:p>
    <w:bookmarkEnd w:id="241"/>
    <w:bookmarkStart w:id="242" w:name="products-2"/>
    <w:p>
      <w:pPr>
        <w:pStyle w:val="Heading3"/>
      </w:pPr>
      <w:r>
        <w:t xml:space="preserve">Products</w:t>
      </w:r>
    </w:p>
    <w:p>
      <w:pPr>
        <w:pStyle w:val="FirstParagraph"/>
      </w:pPr>
      <w:r>
        <w:t xml:space="preserve">MarkTech Products, E-Commerce OS.</w:t>
      </w:r>
    </w:p>
    <w:bookmarkEnd w:id="242"/>
    <w:bookmarkStart w:id="243" w:name="ai-features-1"/>
    <w:p>
      <w:pPr>
        <w:pStyle w:val="Heading3"/>
      </w:pPr>
      <w:r>
        <w:t xml:space="preserve">AI Features</w:t>
      </w:r>
    </w:p>
    <w:p>
      <w:pPr>
        <w:pStyle w:val="FirstParagraph"/>
      </w:pPr>
      <w:r>
        <w:t xml:space="preserve">AI-Native</w:t>
      </w:r>
      <w:r>
        <w:t xml:space="preserve"> </w:t>
      </w:r>
      <w:r>
        <w:t xml:space="preserve">‘</w:t>
      </w:r>
      <w:r>
        <w:t xml:space="preserve">Vibe Coding</w:t>
      </w:r>
      <w:r>
        <w:t xml:space="preserve">’</w:t>
      </w:r>
      <w:r>
        <w:t xml:space="preserve"> </w:t>
      </w:r>
      <w:r>
        <w:t xml:space="preserve">Platform, Built-In Marketing &amp; Lead Generation Engine, Intelligent Sales &amp; Revenue Automation, Conversational AI, Voice Agents, Data Analytics, Supply Chain Intel.</w:t>
      </w:r>
    </w:p>
    <w:bookmarkEnd w:id="243"/>
    <w:bookmarkStart w:id="244" w:name="benefits-5"/>
    <w:p>
      <w:pPr>
        <w:pStyle w:val="Heading3"/>
      </w:pPr>
      <w:r>
        <w:t xml:space="preserve">Benefits</w:t>
      </w:r>
    </w:p>
    <w:p>
      <w:pPr>
        <w:pStyle w:val="FirstParagraph"/>
      </w:pPr>
      <w:r>
        <w:t xml:space="preserve">Prompt-driven, no-code store creation; automated multi-channel marketing; 24/7 AI-driven customer support; cart recovery workflows.</w:t>
      </w:r>
    </w:p>
    <w:bookmarkEnd w:id="244"/>
    <w:bookmarkStart w:id="245" w:name="outcomes-1"/>
    <w:p>
      <w:pPr>
        <w:pStyle w:val="Heading3"/>
      </w:pPr>
      <w:r>
        <w:t xml:space="preserve">Outcomes</w:t>
      </w:r>
    </w:p>
    <w:p>
      <w:pPr>
        <w:pStyle w:val="FirstParagraph"/>
      </w:pPr>
      <w:r>
        <w:t xml:space="preserve">“</w:t>
      </w:r>
      <w:r>
        <w:t xml:space="preserve">A single OS to run commerce — from storefront to supply chain to support</w:t>
      </w:r>
      <w:r>
        <w:t xml:space="preserve">”</w:t>
      </w:r>
      <w:r>
        <w:t xml:space="preserve">; unified catalog, inventory, and pricing kept in sync.</w:t>
      </w:r>
    </w:p>
    <w:bookmarkEnd w:id="245"/>
    <w:bookmarkEnd w:id="246"/>
    <w:bookmarkStart w:id="252" w:name="real-estate"/>
    <w:p>
      <w:pPr>
        <w:pStyle w:val="Heading2"/>
      </w:pPr>
      <w:r>
        <w:t xml:space="preserve">Real Estate</w:t>
      </w:r>
    </w:p>
    <w:bookmarkStart w:id="247" w:name="problems-solved-2"/>
    <w:p>
      <w:pPr>
        <w:pStyle w:val="Heading3"/>
      </w:pPr>
      <w:r>
        <w:t xml:space="preserve">Problems Solved</w:t>
      </w:r>
    </w:p>
    <w:p>
      <w:pPr>
        <w:pStyle w:val="FirstParagraph"/>
      </w:pPr>
      <w:r>
        <w:t xml:space="preserve">Unifying the property lifecycle across listings, leads, site visits, agreements, post-sale, and analytics; fragmented partner and finance tracking.</w:t>
      </w:r>
    </w:p>
    <w:bookmarkEnd w:id="247"/>
    <w:bookmarkStart w:id="248" w:name="products-3"/>
    <w:p>
      <w:pPr>
        <w:pStyle w:val="Heading3"/>
      </w:pPr>
      <w:r>
        <w:t xml:space="preserve">Products</w:t>
      </w:r>
    </w:p>
    <w:p>
      <w:pPr>
        <w:pStyle w:val="FirstParagraph"/>
      </w:pPr>
      <w:r>
        <w:t xml:space="preserve">Real Estate OS.</w:t>
      </w:r>
    </w:p>
    <w:bookmarkEnd w:id="248"/>
    <w:bookmarkStart w:id="249" w:name="ai-features-2"/>
    <w:p>
      <w:pPr>
        <w:pStyle w:val="Heading3"/>
      </w:pPr>
      <w:r>
        <w:t xml:space="preserve">AI Features</w:t>
      </w:r>
    </w:p>
    <w:p>
      <w:pPr>
        <w:pStyle w:val="FirstParagraph"/>
      </w:pPr>
      <w:r>
        <w:t xml:space="preserve">Property Listings Management, Lead Management, Customer Journey Tracking, Partner Ecosystem, Project Analytics, Document Vault, Automated Communication, Finance Tracking.</w:t>
      </w:r>
    </w:p>
    <w:bookmarkEnd w:id="249"/>
    <w:bookmarkStart w:id="250" w:name="benefits-6"/>
    <w:p>
      <w:pPr>
        <w:pStyle w:val="Heading3"/>
      </w:pPr>
      <w:r>
        <w:t xml:space="preserve">Benefits</w:t>
      </w:r>
    </w:p>
    <w:p>
      <w:pPr>
        <w:pStyle w:val="FirstParagraph"/>
      </w:pPr>
      <w:r>
        <w:t xml:space="preserve">AI-driven scoring, forecasting, and location insights; unified view of leads, inventory, pricing, and demand; 24/7 engagement via chat and voice agents.</w:t>
      </w:r>
    </w:p>
    <w:bookmarkEnd w:id="250"/>
    <w:bookmarkStart w:id="251" w:name="outcomes-2"/>
    <w:p>
      <w:pPr>
        <w:pStyle w:val="Heading3"/>
      </w:pPr>
      <w:r>
        <w:t xml:space="preserve">Outcomes</w:t>
      </w:r>
    </w:p>
    <w:p>
      <w:pPr>
        <w:pStyle w:val="FirstParagraph"/>
      </w:pPr>
      <w:r>
        <w:t xml:space="preserve">“</w:t>
      </w:r>
      <w:r>
        <w:t xml:space="preserve">Real estate businesses run everything from one OS — sales + ops + intelligence.</w:t>
      </w:r>
      <w:r>
        <w:t xml:space="preserve">”</w:t>
      </w:r>
    </w:p>
    <w:bookmarkEnd w:id="251"/>
    <w:bookmarkEnd w:id="252"/>
    <w:bookmarkStart w:id="258" w:name="smart-cities"/>
    <w:p>
      <w:pPr>
        <w:pStyle w:val="Heading2"/>
      </w:pPr>
      <w:r>
        <w:t xml:space="preserve">Smart Cities</w:t>
      </w:r>
    </w:p>
    <w:bookmarkStart w:id="253" w:name="problems-solved-3"/>
    <w:p>
      <w:pPr>
        <w:pStyle w:val="Heading3"/>
      </w:pPr>
      <w:r>
        <w:t xml:space="preserve">Problems Solved</w:t>
      </w:r>
    </w:p>
    <w:p>
      <w:pPr>
        <w:pStyle w:val="FirstParagraph"/>
      </w:pPr>
      <w:r>
        <w:t xml:space="preserve">Siloed city data across IoT, mobility, and utilities; traffic congestion; inefficient resource use.</w:t>
      </w:r>
    </w:p>
    <w:bookmarkEnd w:id="253"/>
    <w:bookmarkStart w:id="254" w:name="products-4"/>
    <w:p>
      <w:pPr>
        <w:pStyle w:val="Heading3"/>
      </w:pPr>
      <w:r>
        <w:t xml:space="preserve">Products</w:t>
      </w:r>
    </w:p>
    <w:p>
      <w:pPr>
        <w:pStyle w:val="FirstParagraph"/>
      </w:pPr>
      <w:r>
        <w:t xml:space="preserve">Smart Cities OS.</w:t>
      </w:r>
    </w:p>
    <w:bookmarkEnd w:id="254"/>
    <w:bookmarkStart w:id="255" w:name="ai-features-3"/>
    <w:p>
      <w:pPr>
        <w:pStyle w:val="Heading3"/>
      </w:pPr>
      <w:r>
        <w:t xml:space="preserve">AI Features</w:t>
      </w:r>
    </w:p>
    <w:p>
      <w:pPr>
        <w:pStyle w:val="FirstParagraph"/>
      </w:pPr>
      <w:r>
        <w:t xml:space="preserve">Unified City Data Platform, Smart Mobility Intelligence / Traffic AI, Utility &amp; Resource Management.</w:t>
      </w:r>
    </w:p>
    <w:bookmarkEnd w:id="255"/>
    <w:bookmarkStart w:id="256" w:name="benefits-7"/>
    <w:p>
      <w:pPr>
        <w:pStyle w:val="Heading3"/>
      </w:pPr>
      <w:r>
        <w:t xml:space="preserve">Benefits</w:t>
      </w:r>
    </w:p>
    <w:p>
      <w:pPr>
        <w:pStyle w:val="FirstParagraph"/>
      </w:pPr>
      <w:r>
        <w:t xml:space="preserve">Real-time flow optimization, congestion prediction, and transit demand forecasting; maximized resource efficiency across utilities.</w:t>
      </w:r>
    </w:p>
    <w:bookmarkEnd w:id="256"/>
    <w:bookmarkStart w:id="257" w:name="outcomes-3"/>
    <w:p>
      <w:pPr>
        <w:pStyle w:val="Heading3"/>
      </w:pPr>
      <w:r>
        <w:t xml:space="preserve">Outcomes</w:t>
      </w:r>
    </w:p>
    <w:p>
      <w:pPr>
        <w:pStyle w:val="FirstParagraph"/>
      </w:pPr>
      <w:r>
        <w:t xml:space="preserve">“</w:t>
      </w:r>
      <w:r>
        <w:t xml:space="preserve">From traffic to utilities, one platform for complete city intelligence</w:t>
      </w:r>
      <w:r>
        <w:t xml:space="preserve">”</w:t>
      </w:r>
      <w:r>
        <w:t xml:space="preserve">; truly intelligent urban ecosystems.</w:t>
      </w:r>
    </w:p>
    <w:bookmarkEnd w:id="257"/>
    <w:bookmarkEnd w:id="258"/>
    <w:bookmarkStart w:id="264" w:name="education"/>
    <w:p>
      <w:pPr>
        <w:pStyle w:val="Heading2"/>
      </w:pPr>
      <w:r>
        <w:t xml:space="preserve">Education</w:t>
      </w:r>
    </w:p>
    <w:bookmarkStart w:id="259" w:name="problems-solved-4"/>
    <w:p>
      <w:pPr>
        <w:pStyle w:val="Heading3"/>
      </w:pPr>
      <w:r>
        <w:t xml:space="preserve">Problems Solved</w:t>
      </w:r>
    </w:p>
    <w:p>
      <w:pPr>
        <w:pStyle w:val="FirstParagraph"/>
      </w:pPr>
      <w:r>
        <w:t xml:space="preserve">Non-personalized, one-size-fits-all learning; lack of centralized administrative visibility; faculty overload on grading and tutoring.</w:t>
      </w:r>
    </w:p>
    <w:bookmarkEnd w:id="259"/>
    <w:bookmarkStart w:id="260" w:name="products-5"/>
    <w:p>
      <w:pPr>
        <w:pStyle w:val="Heading3"/>
      </w:pPr>
      <w:r>
        <w:t xml:space="preserve">Products</w:t>
      </w:r>
    </w:p>
    <w:p>
      <w:pPr>
        <w:pStyle w:val="FirstParagraph"/>
      </w:pPr>
      <w:r>
        <w:t xml:space="preserve">LMS &amp; Education.</w:t>
      </w:r>
    </w:p>
    <w:bookmarkEnd w:id="260"/>
    <w:bookmarkStart w:id="261" w:name="ai-features-4"/>
    <w:p>
      <w:pPr>
        <w:pStyle w:val="Heading3"/>
      </w:pPr>
      <w:r>
        <w:t xml:space="preserve">AI Features</w:t>
      </w:r>
    </w:p>
    <w:p>
      <w:pPr>
        <w:pStyle w:val="FirstParagraph"/>
      </w:pPr>
      <w:r>
        <w:t xml:space="preserve">Adaptive Learning Paths, Institutional Intelligence, AI Teaching Assistants.</w:t>
      </w:r>
    </w:p>
    <w:bookmarkEnd w:id="261"/>
    <w:bookmarkStart w:id="262" w:name="benefits-8"/>
    <w:p>
      <w:pPr>
        <w:pStyle w:val="Heading3"/>
      </w:pPr>
      <w:r>
        <w:t xml:space="preserve">Benefits</w:t>
      </w:r>
    </w:p>
    <w:p>
      <w:pPr>
        <w:pStyle w:val="FirstParagraph"/>
      </w:pPr>
      <w:r>
        <w:t xml:space="preserve">AI that adjusts content based on real-time student performance and style; centralized view of academic and operational health.</w:t>
      </w:r>
    </w:p>
    <w:bookmarkEnd w:id="262"/>
    <w:bookmarkStart w:id="263" w:name="outcomes-4"/>
    <w:p>
      <w:pPr>
        <w:pStyle w:val="Heading3"/>
      </w:pPr>
      <w:r>
        <w:t xml:space="preserve">Outcomes</w:t>
      </w:r>
    </w:p>
    <w:p>
      <w:pPr>
        <w:pStyle w:val="FirstParagraph"/>
      </w:pPr>
      <w:r>
        <w:t xml:space="preserve">Personalized student journeys at scale using sovereign AI models; assistants that grade, tutor, and answer student queries instantly.</w:t>
      </w:r>
    </w:p>
    <w:bookmarkEnd w:id="263"/>
    <w:bookmarkEnd w:id="264"/>
    <w:bookmarkStart w:id="270" w:name="government"/>
    <w:p>
      <w:pPr>
        <w:pStyle w:val="Heading2"/>
      </w:pPr>
      <w:r>
        <w:t xml:space="preserve">Government</w:t>
      </w:r>
    </w:p>
    <w:bookmarkStart w:id="265" w:name="problems-solved-5"/>
    <w:p>
      <w:pPr>
        <w:pStyle w:val="Heading3"/>
      </w:pPr>
      <w:r>
        <w:t xml:space="preserve">Problems Solved</w:t>
      </w:r>
    </w:p>
    <w:p>
      <w:pPr>
        <w:pStyle w:val="FirstParagraph"/>
      </w:pPr>
      <w:r>
        <w:t xml:space="preserve">Fragmented city/public-sector data; lack of secure digital infrastructure for public services.</w:t>
      </w:r>
    </w:p>
    <w:bookmarkEnd w:id="265"/>
    <w:bookmarkStart w:id="266" w:name="products-6"/>
    <w:p>
      <w:pPr>
        <w:pStyle w:val="Heading3"/>
      </w:pPr>
      <w:r>
        <w:t xml:space="preserve">Products</w:t>
      </w:r>
    </w:p>
    <w:p>
      <w:pPr>
        <w:pStyle w:val="FirstParagraph"/>
      </w:pPr>
      <w:r>
        <w:t xml:space="preserve">GovTech Applications, Smart Cities OS.</w:t>
      </w:r>
    </w:p>
    <w:bookmarkEnd w:id="266"/>
    <w:bookmarkStart w:id="267" w:name="ai-features-5"/>
    <w:p>
      <w:pPr>
        <w:pStyle w:val="Heading3"/>
      </w:pPr>
      <w:r>
        <w:t xml:space="preserve">AI Features</w:t>
      </w:r>
    </w:p>
    <w:p>
      <w:pPr>
        <w:pStyle w:val="FirstParagraph"/>
      </w:pPr>
      <w:r>
        <w:t xml:space="preserve">Unified City Data Platform, Smart Mobility Intelligence, Utility &amp; Resource Mgmt.</w:t>
      </w:r>
    </w:p>
    <w:bookmarkEnd w:id="267"/>
    <w:bookmarkStart w:id="268" w:name="benefits-9"/>
    <w:p>
      <w:pPr>
        <w:pStyle w:val="Heading3"/>
      </w:pPr>
      <w:r>
        <w:t xml:space="preserve">Benefits</w:t>
      </w:r>
    </w:p>
    <w:p>
      <w:pPr>
        <w:pStyle w:val="FirstParagraph"/>
      </w:pPr>
      <w:r>
        <w:t xml:space="preserve">Secure public sector digital infrastructure; AI-driven insights from IoT, mobility, utilities, and citizen data.</w:t>
      </w:r>
    </w:p>
    <w:bookmarkEnd w:id="268"/>
    <w:bookmarkStart w:id="269" w:name="outcomes-5"/>
    <w:p>
      <w:pPr>
        <w:pStyle w:val="Heading3"/>
      </w:pPr>
      <w:r>
        <w:t xml:space="preserve">Outcomes</w:t>
      </w:r>
    </w:p>
    <w:p>
      <w:pPr>
        <w:pStyle w:val="FirstParagraph"/>
      </w:pPr>
      <w:r>
        <w:t xml:space="preserve">Smarter city planning and truly intelligent urban ecosystems.</w:t>
      </w:r>
    </w:p>
    <w:bookmarkEnd w:id="269"/>
    <w:bookmarkEnd w:id="270"/>
    <w:bookmarkStart w:id="276" w:name="enterprise"/>
    <w:p>
      <w:pPr>
        <w:pStyle w:val="Heading2"/>
      </w:pPr>
      <w:r>
        <w:t xml:space="preserve">Enterprise</w:t>
      </w:r>
    </w:p>
    <w:bookmarkStart w:id="271" w:name="problems-solved-6"/>
    <w:p>
      <w:pPr>
        <w:pStyle w:val="Heading3"/>
      </w:pPr>
      <w:r>
        <w:t xml:space="preserve">Problems Solved</w:t>
      </w:r>
    </w:p>
    <w:p>
      <w:pPr>
        <w:pStyle w:val="FirstParagraph"/>
      </w:pPr>
      <w:r>
        <w:t xml:space="preserve">80% of enterprise AI projects fail to scale beyond proof-of-concept due to infrastructure gaps; siloed ERPs/CRMs; brittle rule-based automation; wasted high-value talent on manual data entry.</w:t>
      </w:r>
    </w:p>
    <w:bookmarkEnd w:id="271"/>
    <w:bookmarkStart w:id="272" w:name="products-7"/>
    <w:p>
      <w:pPr>
        <w:pStyle w:val="Heading3"/>
      </w:pPr>
      <w:r>
        <w:t xml:space="preserve">Products</w:t>
      </w:r>
    </w:p>
    <w:p>
      <w:pPr>
        <w:pStyle w:val="FirstParagraph"/>
      </w:pPr>
      <w:r>
        <w:t xml:space="preserve">Agentic AI Platforms, Data Engineering, Enterprise &amp; Agentic AI (service), AI Strategy &amp; Advisory.</w:t>
      </w:r>
    </w:p>
    <w:bookmarkEnd w:id="272"/>
    <w:bookmarkStart w:id="273" w:name="ai-features-6"/>
    <w:p>
      <w:pPr>
        <w:pStyle w:val="Heading3"/>
      </w:pPr>
      <w:r>
        <w:t xml:space="preserve">AI Features</w:t>
      </w:r>
    </w:p>
    <w:p>
      <w:pPr>
        <w:pStyle w:val="FirstParagraph"/>
      </w:pPr>
      <w:r>
        <w:t xml:space="preserve">Agentic-first architecture, autonomous sales agents, universal support swarms, strategic decision engines, RAG-based intelligence.</w:t>
      </w:r>
    </w:p>
    <w:bookmarkEnd w:id="273"/>
    <w:bookmarkStart w:id="274" w:name="benefits-10"/>
    <w:p>
      <w:pPr>
        <w:pStyle w:val="Heading3"/>
      </w:pPr>
      <w:r>
        <w:t xml:space="preserve">Benefits</w:t>
      </w:r>
    </w:p>
    <w:p>
      <w:pPr>
        <w:pStyle w:val="FirstParagraph"/>
      </w:pPr>
      <w:r>
        <w:t xml:space="preserve">Production-ready, agentic-first AI systems; embedded multidisciplinary delivery teams; enterprise-grade security (SOC2 Type II &amp; HIPAA compliant); 99.9% uptime guarantee; 24/7 dedicated support; custom model fine-tuning.</w:t>
      </w:r>
    </w:p>
    <w:bookmarkEnd w:id="274"/>
    <w:bookmarkStart w:id="275" w:name="outcomes-6"/>
    <w:p>
      <w:pPr>
        <w:pStyle w:val="Heading3"/>
      </w:pPr>
      <w:r>
        <w:t xml:space="preserve">Outcomes</w:t>
      </w:r>
    </w:p>
    <w:p>
      <w:pPr>
        <w:pStyle w:val="FirstParagraph"/>
      </w:pPr>
      <w:r>
        <w:t xml:space="preserve">Movement</w:t>
      </w:r>
      <w:r>
        <w:t xml:space="preserve"> </w:t>
      </w:r>
      <w:r>
        <w:t xml:space="preserve">“</w:t>
      </w:r>
      <w:r>
        <w:t xml:space="preserve">from manual workflows to autonomous execution</w:t>
      </w:r>
      <w:r>
        <w:t xml:space="preserve">”</w:t>
      </w:r>
      <w:r>
        <w:t xml:space="preserve">; measurable business outcomes tied to revenue impact and operational efficiency.</w:t>
      </w:r>
    </w:p>
    <w:p>
      <w:r>
        <w:pict>
          <v:rect style="width:0;height:1.5pt" o:hralign="center" o:hrstd="t" o:hr="t"/>
        </w:pict>
      </w:r>
    </w:p>
    <w:bookmarkEnd w:id="275"/>
    <w:bookmarkEnd w:id="276"/>
    <w:bookmarkEnd w:id="277"/>
    <w:bookmarkStart w:id="285" w:name="company-information"/>
    <w:p>
      <w:pPr>
        <w:pStyle w:val="Heading1"/>
      </w:pPr>
      <w:r>
        <w:t xml:space="preserve">Company Information</w:t>
      </w:r>
    </w:p>
    <w:bookmarkStart w:id="278" w:name="about"/>
    <w:p>
      <w:pPr>
        <w:pStyle w:val="Heading2"/>
      </w:pPr>
      <w:r>
        <w:t xml:space="preserve">About</w:t>
      </w:r>
    </w:p>
    <w:p>
      <w:pPr>
        <w:pStyle w:val="FirstParagraph"/>
      </w:pPr>
      <w:r>
        <w:t xml:space="preserve">CittaAI is a full-service Enterprise AI consultancy delivering customized intelligence solutions worldwide. Its positioning statement:</w:t>
      </w:r>
      <w:r>
        <w:t xml:space="preserve"> </w:t>
      </w:r>
      <w:r>
        <w:t xml:space="preserve">“</w:t>
      </w:r>
      <w:r>
        <w:t xml:space="preserve">Research-Grade Intelligence. Enterprise-Ready Scale.</w:t>
      </w:r>
      <w:r>
        <w:t xml:space="preserve">”</w:t>
      </w:r>
    </w:p>
    <w:bookmarkEnd w:id="278"/>
    <w:bookmarkStart w:id="279" w:name="story"/>
    <w:p>
      <w:pPr>
        <w:pStyle w:val="Heading2"/>
      </w:pPr>
      <w:r>
        <w:t xml:space="preserve">Story</w:t>
      </w:r>
    </w:p>
    <w:p>
      <w:pPr>
        <w:pStyle w:val="FirstParagraph"/>
      </w:pPr>
      <w:r>
        <w:t xml:space="preserve">CittaAI was founded in 2022 by a team of researchers and engineers who saw a fundamental disconnect: the technology for AI existed, but the bridge to enterprise value was broken. The company set out to build that bridge — not just another AI tool, but a comprehensive operating system that understands the nuance, security, and scale required by the world’s largest organizations. Today, CittaAI processes billions of data points for the Fortune 500.</w:t>
      </w:r>
    </w:p>
    <w:bookmarkEnd w:id="279"/>
    <w:bookmarkStart w:id="280" w:name="leadership-and-team-members"/>
    <w:p>
      <w:pPr>
        <w:pStyle w:val="Heading2"/>
      </w:pPr>
      <w:r>
        <w:t xml:space="preserve">Leadership and Team Members</w:t>
      </w:r>
    </w:p>
    <w:p>
      <w:pPr>
        <w:pStyle w:val="FirstParagraph"/>
      </w:pPr>
      <w:r>
        <w:t xml:space="preserve">“</w:t>
      </w:r>
      <w:r>
        <w:t xml:space="preserve">The Minds Behind the Intelligence.</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Role Description</w:t>
            </w:r>
          </w:p>
        </w:tc>
      </w:tr>
      <w:tr>
        <w:tc>
          <w:tcPr/>
          <w:p>
            <w:pPr>
              <w:pStyle w:val="Compact"/>
              <w:jc w:val="left"/>
            </w:pPr>
            <w:r>
              <w:t xml:space="preserve">Vinay Velivela</w:t>
            </w:r>
          </w:p>
        </w:tc>
        <w:tc>
          <w:tcPr/>
          <w:p>
            <w:pPr>
              <w:pStyle w:val="Compact"/>
              <w:jc w:val="left"/>
            </w:pPr>
            <w:r>
              <w:t xml:space="preserve">Visionary leader driving innovation and growth.</w:t>
            </w:r>
          </w:p>
        </w:tc>
      </w:tr>
      <w:tr>
        <w:tc>
          <w:tcPr/>
          <w:p>
            <w:pPr>
              <w:pStyle w:val="Compact"/>
              <w:jc w:val="left"/>
            </w:pPr>
            <w:r>
              <w:t xml:space="preserve">Saladi Chandra Balaji</w:t>
            </w:r>
          </w:p>
        </w:tc>
        <w:tc>
          <w:tcPr/>
          <w:p>
            <w:pPr>
              <w:pStyle w:val="Compact"/>
              <w:jc w:val="left"/>
            </w:pPr>
            <w:r>
              <w:t xml:space="preserve">Leading operations and strategic vision.</w:t>
            </w:r>
          </w:p>
        </w:tc>
      </w:tr>
      <w:tr>
        <w:tc>
          <w:tcPr/>
          <w:p>
            <w:pPr>
              <w:pStyle w:val="Compact"/>
              <w:jc w:val="left"/>
            </w:pPr>
            <w:r>
              <w:t xml:space="preserve">Akhil Reddy</w:t>
            </w:r>
          </w:p>
        </w:tc>
        <w:tc>
          <w:tcPr/>
          <w:p>
            <w:pPr>
              <w:pStyle w:val="Compact"/>
              <w:jc w:val="left"/>
            </w:pPr>
            <w:r>
              <w:t xml:space="preserve">Architecting enterprise AI solutions.</w:t>
            </w:r>
          </w:p>
        </w:tc>
      </w:tr>
      <w:tr>
        <w:tc>
          <w:tcPr/>
          <w:p>
            <w:pPr>
              <w:pStyle w:val="Compact"/>
              <w:jc w:val="left"/>
            </w:pPr>
            <w:r>
              <w:t xml:space="preserve">Ganesh Gandhi Vadalani</w:t>
            </w:r>
          </w:p>
        </w:tc>
        <w:tc>
          <w:tcPr/>
          <w:p>
            <w:pPr>
              <w:pStyle w:val="Compact"/>
              <w:jc w:val="left"/>
            </w:pPr>
            <w:r>
              <w:t xml:space="preserve">Driving global marketing strategies.</w:t>
            </w:r>
          </w:p>
        </w:tc>
      </w:tr>
      <w:tr>
        <w:tc>
          <w:tcPr/>
          <w:p>
            <w:pPr>
              <w:pStyle w:val="Compact"/>
              <w:jc w:val="left"/>
            </w:pPr>
            <w:r>
              <w:t xml:space="preserve">Harish Nerati</w:t>
            </w:r>
          </w:p>
        </w:tc>
        <w:tc>
          <w:tcPr/>
          <w:p>
            <w:pPr>
              <w:pStyle w:val="Compact"/>
              <w:jc w:val="left"/>
            </w:pPr>
            <w:r>
              <w:t xml:space="preserve">Optimizing operations and sales growth.</w:t>
            </w:r>
          </w:p>
        </w:tc>
      </w:tr>
      <w:tr>
        <w:tc>
          <w:tcPr/>
          <w:p>
            <w:pPr>
              <w:pStyle w:val="Compact"/>
              <w:jc w:val="left"/>
            </w:pPr>
            <w:r>
              <w:t xml:space="preserve">Aravind Reddy</w:t>
            </w:r>
          </w:p>
        </w:tc>
        <w:tc>
          <w:tcPr/>
          <w:p>
            <w:pPr>
              <w:pStyle w:val="Compact"/>
              <w:jc w:val="left"/>
            </w:pPr>
            <w:r>
              <w:t xml:space="preserve">Specializing in digital commerce platforms.</w:t>
            </w:r>
          </w:p>
        </w:tc>
      </w:tr>
      <w:tr>
        <w:tc>
          <w:tcPr/>
          <w:p>
            <w:pPr>
              <w:pStyle w:val="Compact"/>
              <w:jc w:val="left"/>
            </w:pPr>
            <w:r>
              <w:t xml:space="preserve">Parvatha Mohan</w:t>
            </w:r>
          </w:p>
        </w:tc>
        <w:tc>
          <w:tcPr/>
          <w:p>
            <w:pPr>
              <w:pStyle w:val="Compact"/>
              <w:jc w:val="left"/>
            </w:pPr>
            <w:r>
              <w:t xml:space="preserve">Expanding strategic partnerships.</w:t>
            </w:r>
          </w:p>
        </w:tc>
      </w:tr>
    </w:tbl>
    <w:p>
      <w:pPr>
        <w:pStyle w:val="BodyText"/>
      </w:pPr>
      <w:r>
        <w:rPr>
          <w:iCs/>
          <w:i/>
        </w:rPr>
        <w:t xml:space="preserve">Note: The source content lists team member names alongside role descriptions but does not explicitly map each description to a specific individual with a formal title (e.g., CEO, CTO); the table above preserves the original listed order.</w:t>
      </w:r>
    </w:p>
    <w:bookmarkEnd w:id="280"/>
    <w:bookmarkStart w:id="281" w:name="awards-recognition"/>
    <w:p>
      <w:pPr>
        <w:pStyle w:val="Heading2"/>
      </w:pPr>
      <w:r>
        <w:t xml:space="preserve">Awards &amp; Recognition</w:t>
      </w:r>
    </w:p>
    <w:p>
      <w:pPr>
        <w:numPr>
          <w:ilvl w:val="0"/>
          <w:numId w:val="1025"/>
        </w:numPr>
        <w:pStyle w:val="Compact"/>
      </w:pPr>
      <w:r>
        <w:rPr>
          <w:bCs/>
          <w:b/>
        </w:rPr>
        <w:t xml:space="preserve">AP MSME Digital Empowerment Challenge 2025:</w:t>
      </w:r>
      <w:r>
        <w:t xml:space="preserve"> </w:t>
      </w:r>
      <w:r>
        <w:t xml:space="preserve">CittaAI secured a double victory at the AP MSME Digital Empowerment Challenge 2025, organized by the Andhra Pradesh Innovation Society (APIS) and APMSME Development Corporation.</w:t>
      </w:r>
    </w:p>
    <w:p>
      <w:pPr>
        <w:numPr>
          <w:ilvl w:val="1"/>
          <w:numId w:val="1026"/>
        </w:numPr>
        <w:pStyle w:val="Compact"/>
      </w:pPr>
      <w:r>
        <w:t xml:space="preserve">🏆 Winner — AI-Powered DPR Preparation Solution</w:t>
      </w:r>
    </w:p>
    <w:p>
      <w:pPr>
        <w:numPr>
          <w:ilvl w:val="1"/>
          <w:numId w:val="1026"/>
        </w:numPr>
        <w:pStyle w:val="Compact"/>
      </w:pPr>
      <w:r>
        <w:t xml:space="preserve">🏆 Winner — SaaS-Based Export Console</w:t>
      </w:r>
    </w:p>
    <w:p>
      <w:pPr>
        <w:numPr>
          <w:ilvl w:val="1"/>
          <w:numId w:val="1026"/>
        </w:numPr>
        <w:pStyle w:val="Compact"/>
      </w:pPr>
      <w:r>
        <w:t xml:space="preserve">“</w:t>
      </w:r>
      <w:r>
        <w:t xml:space="preserve">These achievements reinforce our dedication to empowering MSMEs through cutting-edge AI, data-driven precision, and scalable digital tools. We extend our gratitude to APIS, APMSME, and the evaluation committee — and to our team for turning vision into impact.</w:t>
      </w:r>
      <w:r>
        <w:t xml:space="preserve">”</w:t>
      </w:r>
    </w:p>
    <w:p>
      <w:pPr>
        <w:numPr>
          <w:ilvl w:val="0"/>
          <w:numId w:val="1025"/>
        </w:numPr>
        <w:pStyle w:val="Compact"/>
      </w:pPr>
      <w:r>
        <w:rPr>
          <w:bCs/>
          <w:b/>
        </w:rPr>
        <w:t xml:space="preserve">Best AI Startup of the Year — 2025:</w:t>
      </w:r>
      <w:r>
        <w:t xml:space="preserve"> </w:t>
      </w:r>
      <w:r>
        <w:t xml:space="preserve">CittaAI was honored as the</w:t>
      </w:r>
      <w:r>
        <w:t xml:space="preserve"> </w:t>
      </w:r>
      <w:r>
        <w:t xml:space="preserve">“</w:t>
      </w:r>
      <w:r>
        <w:t xml:space="preserve">Best AI Startup of the Year</w:t>
      </w:r>
      <w:r>
        <w:t xml:space="preserve">”</w:t>
      </w:r>
      <w:r>
        <w:t xml:space="preserve"> </w:t>
      </w:r>
      <w:r>
        <w:t xml:space="preserve">at the 3rd Edition of the HYBIZ TV Business Excellence Awards 2025.</w:t>
      </w:r>
      <w:r>
        <w:t xml:space="preserve"> </w:t>
      </w:r>
      <w:r>
        <w:t xml:space="preserve">“</w:t>
      </w:r>
      <w:r>
        <w:t xml:space="preserve">We are grateful to HYBIZ TV, the distinguished jury, and the Business Excellence Awards team for this recognition. Our sincere thanks also go to our mentors, partners, and clients who have been with us throughout this journey.</w:t>
      </w:r>
      <w:r>
        <w:t xml:space="preserve">”</w:t>
      </w:r>
    </w:p>
    <w:p>
      <w:pPr>
        <w:numPr>
          <w:ilvl w:val="0"/>
          <w:numId w:val="1025"/>
        </w:numPr>
        <w:pStyle w:val="Compact"/>
      </w:pPr>
      <w:r>
        <w:t xml:space="preserve">“</w:t>
      </w:r>
      <w:r>
        <w:t xml:space="preserve">At CittaAI, we are just getting started. This award fuels our passion to continue building scalable, future-ready AI solutions that deliver measurable impact across industries.</w:t>
      </w:r>
      <w:r>
        <w:t xml:space="preserve">”</w:t>
      </w:r>
    </w:p>
    <w:bookmarkEnd w:id="281"/>
    <w:bookmarkStart w:id="282" w:name="certifications"/>
    <w:p>
      <w:pPr>
        <w:pStyle w:val="Heading2"/>
      </w:pPr>
      <w:r>
        <w:t xml:space="preserve">Certifications</w:t>
      </w:r>
    </w:p>
    <w:p>
      <w:pPr>
        <w:numPr>
          <w:ilvl w:val="0"/>
          <w:numId w:val="1027"/>
        </w:numPr>
        <w:pStyle w:val="Compact"/>
      </w:pPr>
      <w:r>
        <w:t xml:space="preserve">SOC2 Type II Compliant</w:t>
      </w:r>
    </w:p>
    <w:p>
      <w:pPr>
        <w:numPr>
          <w:ilvl w:val="0"/>
          <w:numId w:val="1027"/>
        </w:numPr>
        <w:pStyle w:val="Compact"/>
      </w:pPr>
      <w:r>
        <w:t xml:space="preserve">HIPAA Compliant</w:t>
      </w:r>
    </w:p>
    <w:bookmarkEnd w:id="282"/>
    <w:bookmarkStart w:id="284" w:name="company-strengths"/>
    <w:p>
      <w:pPr>
        <w:pStyle w:val="Heading2"/>
      </w:pPr>
      <w:r>
        <w:t xml:space="preserve">Company Strengths</w:t>
      </w:r>
    </w:p>
    <w:p>
      <w:pPr>
        <w:numPr>
          <w:ilvl w:val="0"/>
          <w:numId w:val="1028"/>
        </w:numPr>
        <w:pStyle w:val="Compact"/>
      </w:pPr>
      <w:r>
        <w:t xml:space="preserve">Enterprise-Grade Security: SOC2 Type II &amp; HIPAA Compliant.</w:t>
      </w:r>
    </w:p>
    <w:p>
      <w:pPr>
        <w:numPr>
          <w:ilvl w:val="0"/>
          <w:numId w:val="1028"/>
        </w:numPr>
        <w:pStyle w:val="Compact"/>
      </w:pPr>
      <w:r>
        <w:t xml:space="preserve">99.9% Uptime Guarantee with Global Edge Network redundancy.</w:t>
      </w:r>
    </w:p>
    <w:p>
      <w:pPr>
        <w:numPr>
          <w:ilvl w:val="0"/>
          <w:numId w:val="1028"/>
        </w:numPr>
        <w:pStyle w:val="Compact"/>
      </w:pPr>
      <w:r>
        <w:t xml:space="preserve">24/7 Dedicated Support with a direct line to engineering.</w:t>
      </w:r>
    </w:p>
    <w:p>
      <w:pPr>
        <w:numPr>
          <w:ilvl w:val="0"/>
          <w:numId w:val="1028"/>
        </w:numPr>
        <w:pStyle w:val="Compact"/>
      </w:pPr>
      <w:r>
        <w:t xml:space="preserve">Custom Model Fine-tuning using the client’s own data as a competitive edge.</w:t>
      </w:r>
    </w:p>
    <w:p>
      <w:pPr>
        <w:numPr>
          <w:ilvl w:val="0"/>
          <w:numId w:val="1028"/>
        </w:numPr>
        <w:pStyle w:val="Compact"/>
      </w:pPr>
      <w:r>
        <w:t xml:space="preserve">Guiding principles: Innovation First, Client Partnership, Ethical AI, Speed &amp; Excellence.</w:t>
      </w:r>
    </w:p>
    <w:bookmarkStart w:id="283" w:name="the-principles-that-drive-us"/>
    <w:p>
      <w:pPr>
        <w:pStyle w:val="Heading3"/>
      </w:pPr>
      <w:r>
        <w:t xml:space="preserve">The Principles That Drive Us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Principle</w:t>
            </w:r>
          </w:p>
        </w:tc>
        <w:tc>
          <w:tcPr/>
          <w:p>
            <w:pPr>
              <w:pStyle w:val="Compact"/>
              <w:jc w:val="left"/>
            </w:pPr>
            <w:r>
              <w:t xml:space="preserve">Description</w:t>
            </w:r>
          </w:p>
        </w:tc>
      </w:tr>
      <w:tr>
        <w:tc>
          <w:tcPr/>
          <w:p>
            <w:pPr>
              <w:pStyle w:val="Compact"/>
              <w:jc w:val="left"/>
            </w:pPr>
            <w:r>
              <w:t xml:space="preserve">Innovation First</w:t>
            </w:r>
          </w:p>
        </w:tc>
        <w:tc>
          <w:tcPr/>
          <w:p>
            <w:pPr>
              <w:pStyle w:val="Compact"/>
              <w:jc w:val="left"/>
            </w:pPr>
            <w:r>
              <w:t xml:space="preserve">We don’t just use AI; we advance the state of the art.</w:t>
            </w:r>
          </w:p>
        </w:tc>
      </w:tr>
      <w:tr>
        <w:tc>
          <w:tcPr/>
          <w:p>
            <w:pPr>
              <w:pStyle w:val="Compact"/>
              <w:jc w:val="left"/>
            </w:pPr>
            <w:r>
              <w:t xml:space="preserve">Client Partnership</w:t>
            </w:r>
          </w:p>
        </w:tc>
        <w:tc>
          <w:tcPr/>
          <w:p>
            <w:pPr>
              <w:pStyle w:val="Compact"/>
              <w:jc w:val="left"/>
            </w:pPr>
            <w:r>
              <w:t xml:space="preserve">Your wins are our wins. We build for long-term value.</w:t>
            </w:r>
          </w:p>
        </w:tc>
      </w:tr>
      <w:tr>
        <w:tc>
          <w:tcPr/>
          <w:p>
            <w:pPr>
              <w:pStyle w:val="Compact"/>
              <w:jc w:val="left"/>
            </w:pPr>
            <w:r>
              <w:t xml:space="preserve">Ethical AI</w:t>
            </w:r>
          </w:p>
        </w:tc>
        <w:tc>
          <w:tcPr/>
          <w:p>
            <w:pPr>
              <w:pStyle w:val="Compact"/>
              <w:jc w:val="left"/>
            </w:pPr>
            <w:r>
              <w:t xml:space="preserve">Transparency and safety are baked into every model.</w:t>
            </w:r>
          </w:p>
        </w:tc>
      </w:tr>
      <w:tr>
        <w:tc>
          <w:tcPr/>
          <w:p>
            <w:pPr>
              <w:pStyle w:val="Compact"/>
              <w:jc w:val="left"/>
            </w:pPr>
            <w:r>
              <w:t xml:space="preserve">Speed &amp; Excellence</w:t>
            </w:r>
          </w:p>
        </w:tc>
        <w:tc>
          <w:tcPr/>
          <w:p>
            <w:pPr>
              <w:pStyle w:val="Compact"/>
              <w:jc w:val="left"/>
            </w:pPr>
            <w:r>
              <w:t xml:space="preserve">Rapid iteration without compromising engineering rigor.</w:t>
            </w:r>
          </w:p>
        </w:tc>
      </w:tr>
    </w:tbl>
    <w:p>
      <w:r>
        <w:pict>
          <v:rect style="width:0;height:1.5pt" o:hralign="center" o:hrstd="t" o:hr="t"/>
        </w:pict>
      </w:r>
    </w:p>
    <w:bookmarkEnd w:id="283"/>
    <w:bookmarkEnd w:id="284"/>
    <w:bookmarkEnd w:id="285"/>
    <w:bookmarkStart w:id="286" w:name="contact-information"/>
    <w:p>
      <w:pPr>
        <w:pStyle w:val="Heading1"/>
      </w:pPr>
      <w:r>
        <w:t xml:space="preserve">Contact Information</w:t>
      </w:r>
    </w:p>
    <w:p>
      <w:pPr>
        <w:numPr>
          <w:ilvl w:val="0"/>
          <w:numId w:val="1029"/>
        </w:numPr>
        <w:pStyle w:val="Compact"/>
      </w:pPr>
      <w:r>
        <w:rPr>
          <w:bCs/>
          <w:b/>
        </w:rPr>
        <w:t xml:space="preserve">Website:</w:t>
      </w:r>
      <w:r>
        <w:t xml:space="preserve"> </w:t>
      </w:r>
      <w:r>
        <w:t xml:space="preserve">https://cittaai.com</w:t>
      </w:r>
    </w:p>
    <w:p>
      <w:pPr>
        <w:numPr>
          <w:ilvl w:val="0"/>
          <w:numId w:val="1029"/>
        </w:numPr>
        <w:pStyle w:val="Compact"/>
      </w:pPr>
      <w:r>
        <w:rPr>
          <w:bCs/>
          <w:b/>
        </w:rPr>
        <w:t xml:space="preserve">Contact Page:</w:t>
      </w:r>
      <w:r>
        <w:t xml:space="preserve"> </w:t>
      </w:r>
      <w:r>
        <w:t xml:space="preserve">https://cittaai.com/contact</w:t>
      </w:r>
    </w:p>
    <w:p>
      <w:pPr>
        <w:numPr>
          <w:ilvl w:val="0"/>
          <w:numId w:val="1029"/>
        </w:numPr>
        <w:pStyle w:val="Compact"/>
      </w:pPr>
      <w:r>
        <w:rPr>
          <w:bCs/>
          <w:b/>
        </w:rPr>
        <w:t xml:space="preserve">Page Heading:</w:t>
      </w:r>
      <w:r>
        <w:t xml:space="preserve"> </w:t>
      </w:r>
      <w:r>
        <w:t xml:space="preserve">“</w:t>
      </w:r>
      <w:r>
        <w:t xml:space="preserve">Let’s Build the Future of Enterprise AI</w:t>
      </w:r>
      <w:r>
        <w:t xml:space="preserve">”</w:t>
      </w:r>
    </w:p>
    <w:p>
      <w:pPr>
        <w:numPr>
          <w:ilvl w:val="0"/>
          <w:numId w:val="1029"/>
        </w:numPr>
        <w:pStyle w:val="Compact"/>
      </w:pPr>
      <w:r>
        <w:rPr>
          <w:bCs/>
          <w:b/>
        </w:rPr>
        <w:t xml:space="preserve">Sections Present:</w:t>
      </w:r>
      <w:r>
        <w:t xml:space="preserve"> </w:t>
      </w:r>
      <w:r>
        <w:t xml:space="preserve">Contact Information, Phone, Email, Headquarters, Send us a message</w:t>
      </w:r>
    </w:p>
    <w:p>
      <w:pPr>
        <w:numPr>
          <w:ilvl w:val="0"/>
          <w:numId w:val="1029"/>
        </w:numPr>
        <w:pStyle w:val="Compact"/>
      </w:pPr>
      <w:r>
        <w:rPr>
          <w:bCs/>
          <w:b/>
        </w:rPr>
        <w:t xml:space="preserve">Messaging:</w:t>
      </w:r>
      <w:r>
        <w:t xml:space="preserve"> </w:t>
      </w:r>
      <w:r>
        <w:t xml:space="preserve">“</w:t>
      </w:r>
      <w:r>
        <w:t xml:space="preserve">Ready to optimize your operations with intelligent automation? Our team of experts is here to navigate your AI journey.</w:t>
      </w:r>
      <w:r>
        <w:t xml:space="preserve">”</w:t>
      </w:r>
      <w:r>
        <w:t xml:space="preserve"> </w:t>
      </w:r>
      <w:r>
        <w:t xml:space="preserve">“</w:t>
      </w:r>
      <w:r>
        <w:t xml:space="preserve">Reach out to us directly through any of these channels.</w:t>
      </w:r>
      <w:r>
        <w:t xml:space="preserve">”</w:t>
      </w:r>
      <w:r>
        <w:t xml:space="preserve"> </w:t>
      </w:r>
      <w:r>
        <w:t xml:space="preserve">“</w:t>
      </w:r>
      <w:r>
        <w:t xml:space="preserve">Our friendly team is here to help.</w:t>
      </w:r>
      <w:r>
        <w:t xml:space="preserve">”</w:t>
      </w:r>
      <w:r>
        <w:t xml:space="preserve"> </w:t>
      </w:r>
      <w:r>
        <w:t xml:space="preserve">“</w:t>
      </w:r>
      <w:r>
        <w:t xml:space="preserve">We typically respond within 24 hours during business hours.</w:t>
      </w:r>
      <w:r>
        <w:t xml:space="preserve">”</w:t>
      </w:r>
      <w:r>
        <w:t xml:space="preserve"> </w:t>
      </w:r>
      <w:r>
        <w:t xml:space="preserve">“</w:t>
      </w:r>
      <w:r>
        <w:t xml:space="preserve">Fill out the form below and we’ll get back to you shortly.</w:t>
      </w:r>
      <w:r>
        <w:t xml:space="preserve">”</w:t>
      </w:r>
    </w:p>
    <w:p>
      <w:pPr>
        <w:pStyle w:val="FirstParagraph"/>
      </w:pPr>
      <w:r>
        <w:rPr>
          <w:iCs/>
          <w:i/>
        </w:rPr>
        <w:t xml:space="preserve">Note: Specific phone number, email address, and headquarters address values were not present as extractable text in the source document (the page includes</w:t>
      </w:r>
      <w:r>
        <w:rPr>
          <w:iCs/>
          <w:i/>
        </w:rPr>
        <w:t xml:space="preserve"> </w:t>
      </w:r>
      <w:r>
        <w:rPr>
          <w:iCs/>
          <w:i/>
        </w:rPr>
        <w:t xml:space="preserve">“</w:t>
      </w:r>
      <w:r>
        <w:rPr>
          <w:iCs/>
          <w:i/>
        </w:rPr>
        <w:t xml:space="preserve">Phone,</w:t>
      </w:r>
      <w:r>
        <w:rPr>
          <w:iCs/>
          <w:i/>
        </w:rPr>
        <w:t xml:space="preserve">”</w:t>
      </w:r>
      <w:r>
        <w:rPr>
          <w:iCs/>
          <w:i/>
        </w:rPr>
        <w:t xml:space="preserve"> </w:t>
      </w:r>
      <w:r>
        <w:rPr>
          <w:iCs/>
          <w:i/>
        </w:rPr>
        <w:t xml:space="preserve">“</w:t>
      </w:r>
      <w:r>
        <w:rPr>
          <w:iCs/>
          <w:i/>
        </w:rPr>
        <w:t xml:space="preserve">Email,</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Headquarters</w:t>
      </w:r>
      <w:r>
        <w:rPr>
          <w:iCs/>
          <w:i/>
        </w:rPr>
        <w:t xml:space="preserve">”</w:t>
      </w:r>
      <w:r>
        <w:rPr>
          <w:iCs/>
          <w:i/>
        </w:rPr>
        <w:t xml:space="preserve"> </w:t>
      </w:r>
      <w:r>
        <w:rPr>
          <w:iCs/>
          <w:i/>
        </w:rPr>
        <w:t xml:space="preserve">as section labels, but the corresponding contact detail values were not captured in the crawl).</w:t>
      </w:r>
    </w:p>
    <w:p>
      <w:r>
        <w:pict>
          <v:rect style="width:0;height:1.5pt" o:hralign="center" o:hrstd="t" o:hr="t"/>
        </w:pict>
      </w:r>
    </w:p>
    <w:bookmarkEnd w:id="286"/>
    <w:bookmarkStart w:id="293" w:name="business-messaging"/>
    <w:p>
      <w:pPr>
        <w:pStyle w:val="Heading1"/>
      </w:pPr>
      <w:r>
        <w:t xml:space="preserve">Business Messaging</w:t>
      </w:r>
    </w:p>
    <w:bookmarkStart w:id="287" w:name="customer-pain-points"/>
    <w:p>
      <w:pPr>
        <w:pStyle w:val="Heading2"/>
      </w:pPr>
      <w:r>
        <w:t xml:space="preserve">Customer Pain Points</w:t>
      </w:r>
    </w:p>
    <w:p>
      <w:pPr>
        <w:numPr>
          <w:ilvl w:val="0"/>
          <w:numId w:val="1030"/>
        </w:numPr>
        <w:pStyle w:val="Compact"/>
      </w:pPr>
      <w:r>
        <w:t xml:space="preserve">Siloed data lakes and warehouses create blind spots; data potential locked behind incompatible formats and legacy systems.</w:t>
      </w:r>
    </w:p>
    <w:p>
      <w:pPr>
        <w:numPr>
          <w:ilvl w:val="0"/>
          <w:numId w:val="1030"/>
        </w:numPr>
        <w:pStyle w:val="Compact"/>
      </w:pPr>
      <w:r>
        <w:t xml:space="preserve">80% of enterprise AI projects fail to scale beyond proof-of-concept due to infrastructure gaps.</w:t>
      </w:r>
    </w:p>
    <w:p>
      <w:pPr>
        <w:numPr>
          <w:ilvl w:val="0"/>
          <w:numId w:val="1030"/>
        </w:numPr>
        <w:pStyle w:val="Compact"/>
      </w:pPr>
      <w:r>
        <w:t xml:space="preserve">Legacy ERPs and CRMs remain disconnected siloes, blocking intelligent workflows and decision making.</w:t>
      </w:r>
    </w:p>
    <w:p>
      <w:pPr>
        <w:numPr>
          <w:ilvl w:val="0"/>
          <w:numId w:val="1030"/>
        </w:numPr>
        <w:pStyle w:val="Compact"/>
      </w:pPr>
      <w:r>
        <w:t xml:space="preserve">High-value talent wasted on repetitive data entry instead of strategic growth and innovation.</w:t>
      </w:r>
    </w:p>
    <w:p>
      <w:pPr>
        <w:numPr>
          <w:ilvl w:val="0"/>
          <w:numId w:val="1030"/>
        </w:numPr>
        <w:pStyle w:val="Compact"/>
      </w:pPr>
      <w:r>
        <w:t xml:space="preserve">Traditional automation is brittle and rule-based, unable to reason and adapt.</w:t>
      </w:r>
    </w:p>
    <w:bookmarkEnd w:id="287"/>
    <w:bookmarkStart w:id="288" w:name="value-propositions"/>
    <w:p>
      <w:pPr>
        <w:pStyle w:val="Heading2"/>
      </w:pPr>
      <w:r>
        <w:t xml:space="preserve">Value Propositions</w:t>
      </w:r>
    </w:p>
    <w:p>
      <w:pPr>
        <w:numPr>
          <w:ilvl w:val="0"/>
          <w:numId w:val="1031"/>
        </w:numPr>
        <w:pStyle w:val="Compact"/>
      </w:pPr>
      <w:r>
        <w:t xml:space="preserve">AI systems, autonomous agents, and data platforms engineered for real-world scale.</w:t>
      </w:r>
    </w:p>
    <w:p>
      <w:pPr>
        <w:numPr>
          <w:ilvl w:val="0"/>
          <w:numId w:val="1031"/>
        </w:numPr>
        <w:pStyle w:val="Compact"/>
      </w:pPr>
      <w:r>
        <w:t xml:space="preserve">Production-ready, agentic-first AI systems delivering measurable business outcomes.</w:t>
      </w:r>
    </w:p>
    <w:p>
      <w:pPr>
        <w:numPr>
          <w:ilvl w:val="0"/>
          <w:numId w:val="1031"/>
        </w:numPr>
        <w:pStyle w:val="Compact"/>
      </w:pPr>
      <w:r>
        <w:t xml:space="preserve">A structured approach from data infrastructure through to intelligent automation.</w:t>
      </w:r>
    </w:p>
    <w:p>
      <w:pPr>
        <w:numPr>
          <w:ilvl w:val="0"/>
          <w:numId w:val="1031"/>
        </w:numPr>
        <w:pStyle w:val="Compact"/>
      </w:pPr>
      <w:r>
        <w:t xml:space="preserve">Purpose-built cognitive architectures engineered for vertical outcomes.</w:t>
      </w:r>
    </w:p>
    <w:bookmarkEnd w:id="288"/>
    <w:bookmarkStart w:id="289" w:name="competitive-advantages"/>
    <w:p>
      <w:pPr>
        <w:pStyle w:val="Heading2"/>
      </w:pPr>
      <w:r>
        <w:t xml:space="preserve">Competitive Advantages</w:t>
      </w:r>
    </w:p>
    <w:p>
      <w:pPr>
        <w:numPr>
          <w:ilvl w:val="0"/>
          <w:numId w:val="1032"/>
        </w:numPr>
        <w:pStyle w:val="Compact"/>
      </w:pPr>
      <w:r>
        <w:t xml:space="preserve">Multidisciplinary, embedded delivery teams (not just code hand-off).</w:t>
      </w:r>
    </w:p>
    <w:p>
      <w:pPr>
        <w:numPr>
          <w:ilvl w:val="0"/>
          <w:numId w:val="1032"/>
        </w:numPr>
        <w:pStyle w:val="Compact"/>
      </w:pPr>
      <w:r>
        <w:t xml:space="preserve">Proven track record across regulated industries (Enterprise, Pharma, FMCG, GovTech).</w:t>
      </w:r>
    </w:p>
    <w:p>
      <w:pPr>
        <w:numPr>
          <w:ilvl w:val="0"/>
          <w:numId w:val="1032"/>
        </w:numPr>
        <w:pStyle w:val="Compact"/>
      </w:pPr>
      <w:r>
        <w:t xml:space="preserve">Platform/OS builders rather than point-solution implementers.</w:t>
      </w:r>
    </w:p>
    <w:p>
      <w:pPr>
        <w:numPr>
          <w:ilvl w:val="0"/>
          <w:numId w:val="1032"/>
        </w:numPr>
        <w:pStyle w:val="Compact"/>
      </w:pPr>
      <w:r>
        <w:t xml:space="preserve">“</w:t>
      </w:r>
      <w:r>
        <w:t xml:space="preserve">AI Centre of Excellence + Product</w:t>
      </w:r>
      <w:r>
        <w:t xml:space="preserve">”</w:t>
      </w:r>
      <w:r>
        <w:t xml:space="preserve"> </w:t>
      </w:r>
      <w:r>
        <w:t xml:space="preserve">model.</w:t>
      </w:r>
    </w:p>
    <w:p>
      <w:pPr>
        <w:numPr>
          <w:ilvl w:val="0"/>
          <w:numId w:val="1032"/>
        </w:numPr>
        <w:pStyle w:val="Compact"/>
      </w:pPr>
      <w:r>
        <w:t xml:space="preserve">Agentic-first architecture design.</w:t>
      </w:r>
    </w:p>
    <w:bookmarkEnd w:id="289"/>
    <w:bookmarkStart w:id="290" w:name="marketing-messages"/>
    <w:p>
      <w:pPr>
        <w:pStyle w:val="Heading2"/>
      </w:pPr>
      <w:r>
        <w:t xml:space="preserve">Marketing Messages</w:t>
      </w:r>
    </w:p>
    <w:p>
      <w:pPr>
        <w:numPr>
          <w:ilvl w:val="0"/>
          <w:numId w:val="1033"/>
        </w:numPr>
        <w:pStyle w:val="Compact"/>
      </w:pPr>
      <w:r>
        <w:t xml:space="preserve">“</w:t>
      </w:r>
      <w:r>
        <w:t xml:space="preserve">Engineering Enterprise-Grade AI Intelligence.</w:t>
      </w:r>
      <w:r>
        <w:t xml:space="preserve">”</w:t>
      </w:r>
    </w:p>
    <w:p>
      <w:pPr>
        <w:numPr>
          <w:ilvl w:val="0"/>
          <w:numId w:val="1033"/>
        </w:numPr>
        <w:pStyle w:val="Compact"/>
      </w:pPr>
      <w:r>
        <w:t xml:space="preserve">“</w:t>
      </w:r>
      <w:r>
        <w:t xml:space="preserve">Not an Agency. Not a Tool Vendor.</w:t>
      </w:r>
      <w:r>
        <w:t xml:space="preserve">”</w:t>
      </w:r>
    </w:p>
    <w:p>
      <w:pPr>
        <w:numPr>
          <w:ilvl w:val="0"/>
          <w:numId w:val="1033"/>
        </w:numPr>
        <w:pStyle w:val="Compact"/>
      </w:pPr>
      <w:r>
        <w:t xml:space="preserve">“</w:t>
      </w:r>
      <w:r>
        <w:t xml:space="preserve">We bridge the gap between</w:t>
      </w:r>
      <w:r>
        <w:t xml:space="preserve"> </w:t>
      </w:r>
      <w:r>
        <w:t xml:space="preserve">‘</w:t>
      </w:r>
      <w:r>
        <w:t xml:space="preserve">AI Hype</w:t>
      </w:r>
      <w:r>
        <w:t xml:space="preserve">’</w:t>
      </w:r>
      <w:r>
        <w:t xml:space="preserve"> </w:t>
      </w:r>
      <w:r>
        <w:t xml:space="preserve">and engineered enterprise reality.</w:t>
      </w:r>
      <w:r>
        <w:t xml:space="preserve">”</w:t>
      </w:r>
    </w:p>
    <w:p>
      <w:pPr>
        <w:numPr>
          <w:ilvl w:val="0"/>
          <w:numId w:val="1033"/>
        </w:numPr>
        <w:pStyle w:val="Compact"/>
      </w:pPr>
      <w:r>
        <w:t xml:space="preserve">“</w:t>
      </w:r>
      <w:r>
        <w:t xml:space="preserve">Research-Grade Intelligence. Enterprise-Ready Scale.</w:t>
      </w:r>
      <w:r>
        <w:t xml:space="preserve">”</w:t>
      </w:r>
    </w:p>
    <w:p>
      <w:pPr>
        <w:numPr>
          <w:ilvl w:val="0"/>
          <w:numId w:val="1033"/>
        </w:numPr>
        <w:pStyle w:val="Compact"/>
      </w:pPr>
      <w:r>
        <w:t xml:space="preserve">“</w:t>
      </w:r>
      <w:r>
        <w:t xml:space="preserve">From manual workflows to autonomous execution.</w:t>
      </w:r>
      <w:r>
        <w:t xml:space="preserve">”</w:t>
      </w:r>
    </w:p>
    <w:bookmarkEnd w:id="290"/>
    <w:bookmarkStart w:id="291" w:name="enterprise-benefits"/>
    <w:p>
      <w:pPr>
        <w:pStyle w:val="Heading2"/>
      </w:pPr>
      <w:r>
        <w:t xml:space="preserve">Enterprise Benefits</w:t>
      </w:r>
    </w:p>
    <w:p>
      <w:pPr>
        <w:numPr>
          <w:ilvl w:val="0"/>
          <w:numId w:val="1034"/>
        </w:numPr>
        <w:pStyle w:val="Compact"/>
      </w:pPr>
      <w:r>
        <w:t xml:space="preserve">Enterprise-Grade Security: SOC2 Type II &amp; HIPAA Compliant.</w:t>
      </w:r>
    </w:p>
    <w:p>
      <w:pPr>
        <w:numPr>
          <w:ilvl w:val="0"/>
          <w:numId w:val="1034"/>
        </w:numPr>
        <w:pStyle w:val="Compact"/>
      </w:pPr>
      <w:r>
        <w:t xml:space="preserve">99.9% Uptime Guarantee with Global Edge Network redundancy.</w:t>
      </w:r>
    </w:p>
    <w:p>
      <w:pPr>
        <w:numPr>
          <w:ilvl w:val="0"/>
          <w:numId w:val="1034"/>
        </w:numPr>
        <w:pStyle w:val="Compact"/>
      </w:pPr>
      <w:r>
        <w:t xml:space="preserve">24/7 Dedicated Support with a direct line to engineering.</w:t>
      </w:r>
    </w:p>
    <w:p>
      <w:pPr>
        <w:numPr>
          <w:ilvl w:val="0"/>
          <w:numId w:val="1034"/>
        </w:numPr>
        <w:pStyle w:val="Compact"/>
      </w:pPr>
      <w:r>
        <w:t xml:space="preserve">Custom Model Fine-tuning on the client’s own data.</w:t>
      </w:r>
    </w:p>
    <w:bookmarkEnd w:id="291"/>
    <w:bookmarkStart w:id="292" w:name="roi-claims"/>
    <w:p>
      <w:pPr>
        <w:pStyle w:val="Heading2"/>
      </w:pPr>
      <w:r>
        <w:t xml:space="preserve">ROI Claims</w:t>
      </w:r>
    </w:p>
    <w:p>
      <w:pPr>
        <w:numPr>
          <w:ilvl w:val="0"/>
          <w:numId w:val="1035"/>
        </w:numPr>
        <w:pStyle w:val="Compact"/>
      </w:pPr>
      <w:r>
        <w:t xml:space="preserve">80% of enterprise AI projects fail to scale beyond proof-of-concept due to infrastructure gaps (positioned as the problem CittaAI solves).</w:t>
      </w:r>
    </w:p>
    <w:p>
      <w:pPr>
        <w:numPr>
          <w:ilvl w:val="0"/>
          <w:numId w:val="1035"/>
        </w:numPr>
        <w:pStyle w:val="Compact"/>
      </w:pPr>
      <w:r>
        <w:t xml:space="preserve">Real ROI metrics referenced:</w:t>
      </w:r>
      <w:r>
        <w:t xml:space="preserve"> </w:t>
      </w:r>
      <w:r>
        <w:t xml:space="preserve">“</w:t>
      </w:r>
      <w:r>
        <w:t xml:space="preserve">Followers Growth</w:t>
      </w:r>
      <w:r>
        <w:t xml:space="preserve">”</w:t>
      </w:r>
      <w:r>
        <w:t xml:space="preserve"> </w:t>
      </w:r>
      <w:r>
        <w:t xml:space="preserve">and</w:t>
      </w:r>
      <w:r>
        <w:t xml:space="preserve"> </w:t>
      </w:r>
      <w:r>
        <w:t xml:space="preserve">“</w:t>
      </w:r>
      <w:r>
        <w:t xml:space="preserve">Export inquiries in 1 month</w:t>
      </w:r>
      <w:r>
        <w:t xml:space="preserve">”</w:t>
      </w:r>
      <w:r>
        <w:t xml:space="preserve"> </w:t>
      </w:r>
      <w:r>
        <w:t xml:space="preserve">via an AI-powered WhatsApp funnel (specific numeric values not captured in source content).</w:t>
      </w:r>
    </w:p>
    <w:p>
      <w:pPr>
        <w:numPr>
          <w:ilvl w:val="0"/>
          <w:numId w:val="1035"/>
        </w:numPr>
        <w:pStyle w:val="Compact"/>
      </w:pPr>
      <w:r>
        <w:t xml:space="preserve">99.9% Uptime Guarantee.</w:t>
      </w:r>
    </w:p>
    <w:p>
      <w:r>
        <w:pict>
          <v:rect style="width:0;height:1.5pt" o:hralign="center" o:hrstd="t" o:hr="t"/>
        </w:pict>
      </w:r>
    </w:p>
    <w:bookmarkEnd w:id="292"/>
    <w:bookmarkEnd w:id="293"/>
    <w:bookmarkStart w:id="294" w:name="features-matrix"/>
    <w:p>
      <w:pPr>
        <w:pStyle w:val="Heading1"/>
      </w:pPr>
      <w:r>
        <w:t xml:space="preserve">Features Matrix</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Industry</w:t>
            </w:r>
          </w:p>
        </w:tc>
        <w:tc>
          <w:tcPr/>
          <w:p>
            <w:pPr>
              <w:pStyle w:val="Compact"/>
              <w:jc w:val="left"/>
            </w:pPr>
            <w:r>
              <w:t xml:space="preserve">Features</w:t>
            </w:r>
          </w:p>
        </w:tc>
        <w:tc>
          <w:tcPr/>
          <w:p>
            <w:pPr>
              <w:pStyle w:val="Compact"/>
              <w:jc w:val="left"/>
            </w:pPr>
            <w:r>
              <w:t xml:space="preserve">AI Components</w:t>
            </w:r>
          </w:p>
        </w:tc>
        <w:tc>
          <w:tcPr/>
          <w:p>
            <w:pPr>
              <w:pStyle w:val="Compact"/>
              <w:jc w:val="left"/>
            </w:pPr>
            <w:r>
              <w:t xml:space="preserve">Business Benefits</w:t>
            </w:r>
          </w:p>
        </w:tc>
        <w:tc>
          <w:tcPr/>
          <w:p>
            <w:pPr>
              <w:pStyle w:val="Compact"/>
              <w:jc w:val="left"/>
            </w:pPr>
            <w:r>
              <w:t xml:space="preserve">Target Users</w:t>
            </w:r>
          </w:p>
        </w:tc>
      </w:tr>
      <w:tr>
        <w:tc>
          <w:tcPr/>
          <w:p>
            <w:pPr>
              <w:pStyle w:val="Compact"/>
              <w:jc w:val="left"/>
            </w:pPr>
            <w:r>
              <w:t xml:space="preserve">MarkTech Products</w:t>
            </w:r>
          </w:p>
        </w:tc>
        <w:tc>
          <w:tcPr/>
          <w:p>
            <w:pPr>
              <w:pStyle w:val="Compact"/>
              <w:jc w:val="left"/>
            </w:pPr>
            <w:r>
              <w:t xml:space="preserve">E-commerce</w:t>
            </w:r>
          </w:p>
        </w:tc>
        <w:tc>
          <w:tcPr/>
          <w:p>
            <w:pPr>
              <w:pStyle w:val="Compact"/>
              <w:jc w:val="left"/>
            </w:pPr>
            <w:r>
              <w:t xml:space="preserve">AI-Native</w:t>
            </w:r>
            <w:r>
              <w:t xml:space="preserve"> </w:t>
            </w:r>
            <w:r>
              <w:t xml:space="preserve">‘</w:t>
            </w:r>
            <w:r>
              <w:t xml:space="preserve">Vibe Coding</w:t>
            </w:r>
            <w:r>
              <w:t xml:space="preserve">’</w:t>
            </w:r>
            <w:r>
              <w:t xml:space="preserve"> </w:t>
            </w:r>
            <w:r>
              <w:t xml:space="preserve">store creation; Built-In Marketing &amp; Lead Gen; Intelligent Sales Automation</w:t>
            </w:r>
          </w:p>
        </w:tc>
        <w:tc>
          <w:tcPr/>
          <w:p>
            <w:pPr>
              <w:pStyle w:val="Compact"/>
              <w:jc w:val="left"/>
            </w:pPr>
            <w:r>
              <w:t xml:space="preserve">Prompt-driven generative store creation, AI marketing campaign generation, AI sales agents</w:t>
            </w:r>
          </w:p>
        </w:tc>
        <w:tc>
          <w:tcPr/>
          <w:p>
            <w:pPr>
              <w:pStyle w:val="Compact"/>
              <w:jc w:val="left"/>
            </w:pPr>
            <w:r>
              <w:t xml:space="preserve">Faster no-code store launches, automated marketing funnels, higher conversion</w:t>
            </w:r>
          </w:p>
        </w:tc>
        <w:tc>
          <w:tcPr/>
          <w:p>
            <w:pPr>
              <w:pStyle w:val="Compact"/>
              <w:jc w:val="left"/>
            </w:pPr>
            <w:r>
              <w:t xml:space="preserve">Online retailers</w:t>
            </w:r>
          </w:p>
        </w:tc>
      </w:tr>
      <w:tr>
        <w:tc>
          <w:tcPr/>
          <w:p>
            <w:pPr>
              <w:pStyle w:val="Compact"/>
              <w:jc w:val="left"/>
            </w:pPr>
            <w:r>
              <w:t xml:space="preserve">Agentic AI Platforms</w:t>
            </w:r>
          </w:p>
        </w:tc>
        <w:tc>
          <w:tcPr/>
          <w:p>
            <w:pPr>
              <w:pStyle w:val="Compact"/>
              <w:jc w:val="left"/>
            </w:pPr>
            <w:r>
              <w:t xml:space="preserve">Enterprise (cross-industry)</w:t>
            </w:r>
          </w:p>
        </w:tc>
        <w:tc>
          <w:tcPr/>
          <w:p>
            <w:pPr>
              <w:pStyle w:val="Compact"/>
              <w:jc w:val="left"/>
            </w:pPr>
            <w:r>
              <w:t xml:space="preserve">Autonomous Sales Agents; Universal Support Swarms; Strategic Decision Engines</w:t>
            </w:r>
          </w:p>
        </w:tc>
        <w:tc>
          <w:tcPr/>
          <w:p>
            <w:pPr>
              <w:pStyle w:val="Compact"/>
              <w:jc w:val="left"/>
            </w:pPr>
            <w:r>
              <w:t xml:space="preserve">Autonomous agents, multi-agent swarm systems, strategic decision engines</w:t>
            </w:r>
          </w:p>
        </w:tc>
        <w:tc>
          <w:tcPr/>
          <w:p>
            <w:pPr>
              <w:pStyle w:val="Compact"/>
              <w:jc w:val="left"/>
            </w:pPr>
            <w:r>
              <w:t xml:space="preserve">Reduced manual sales/support effort, faster issue resolution, data-driven strategy execution</w:t>
            </w:r>
          </w:p>
        </w:tc>
        <w:tc>
          <w:tcPr/>
          <w:p>
            <w:pPr>
              <w:pStyle w:val="Compact"/>
              <w:jc w:val="left"/>
            </w:pPr>
            <w:r>
              <w:t xml:space="preserve">Enterprises automating sales, support, and operations</w:t>
            </w:r>
          </w:p>
        </w:tc>
      </w:tr>
      <w:tr>
        <w:tc>
          <w:tcPr/>
          <w:p>
            <w:pPr>
              <w:pStyle w:val="Compact"/>
              <w:jc w:val="left"/>
            </w:pPr>
            <w:r>
              <w:t xml:space="preserve">LMS &amp; Education</w:t>
            </w:r>
          </w:p>
        </w:tc>
        <w:tc>
          <w:tcPr/>
          <w:p>
            <w:pPr>
              <w:pStyle w:val="Compact"/>
              <w:jc w:val="left"/>
            </w:pPr>
            <w:r>
              <w:t xml:space="preserve">Education</w:t>
            </w:r>
          </w:p>
        </w:tc>
        <w:tc>
          <w:tcPr/>
          <w:p>
            <w:pPr>
              <w:pStyle w:val="Compact"/>
              <w:jc w:val="left"/>
            </w:pPr>
            <w:r>
              <w:t xml:space="preserve">Adaptive Learning Paths; Institutional Intelligence; AI Teaching Assistants</w:t>
            </w:r>
          </w:p>
        </w:tc>
        <w:tc>
          <w:tcPr/>
          <w:p>
            <w:pPr>
              <w:pStyle w:val="Compact"/>
              <w:jc w:val="left"/>
            </w:pPr>
            <w:r>
              <w:t xml:space="preserve">Sovereign AI models, adaptive learning algorithms, AI teaching assistants</w:t>
            </w:r>
          </w:p>
        </w:tc>
        <w:tc>
          <w:tcPr/>
          <w:p>
            <w:pPr>
              <w:pStyle w:val="Compact"/>
              <w:jc w:val="left"/>
            </w:pPr>
            <w:r>
              <w:t xml:space="preserve">Personalized learning at scale, centralized institutional visibility, reduced faculty workload</w:t>
            </w:r>
          </w:p>
        </w:tc>
        <w:tc>
          <w:tcPr/>
          <w:p>
            <w:pPr>
              <w:pStyle w:val="Compact"/>
              <w:jc w:val="left"/>
            </w:pPr>
            <w:r>
              <w:t xml:space="preserve">Educational institutions, administrators</w:t>
            </w:r>
          </w:p>
        </w:tc>
      </w:tr>
      <w:tr>
        <w:tc>
          <w:tcPr/>
          <w:p>
            <w:pPr>
              <w:pStyle w:val="Compact"/>
              <w:jc w:val="left"/>
            </w:pPr>
            <w:r>
              <w:t xml:space="preserve">Pharma AI Suite</w:t>
            </w:r>
          </w:p>
        </w:tc>
        <w:tc>
          <w:tcPr/>
          <w:p>
            <w:pPr>
              <w:pStyle w:val="Compact"/>
              <w:jc w:val="left"/>
            </w:pPr>
            <w:r>
              <w:t xml:space="preserve">Pharma / Healthcare</w:t>
            </w:r>
          </w:p>
        </w:tc>
        <w:tc>
          <w:tcPr/>
          <w:p>
            <w:pPr>
              <w:pStyle w:val="Compact"/>
              <w:jc w:val="left"/>
            </w:pPr>
            <w:r>
              <w:t xml:space="preserve">Inventory Optimisation; Demand Forecasting; Compliance Alerts</w:t>
            </w:r>
          </w:p>
        </w:tc>
        <w:tc>
          <w:tcPr/>
          <w:p>
            <w:pPr>
              <w:pStyle w:val="Compact"/>
              <w:jc w:val="left"/>
            </w:pPr>
            <w:r>
              <w:t xml:space="preserve">Predictive forecasting models, automated regulatory monitoring</w:t>
            </w:r>
          </w:p>
        </w:tc>
        <w:tc>
          <w:tcPr/>
          <w:p>
            <w:pPr>
              <w:pStyle w:val="Compact"/>
              <w:jc w:val="left"/>
            </w:pPr>
            <w:r>
              <w:t xml:space="preserve">Better product availability, accurate demand planning, reduced compliance risk</w:t>
            </w:r>
          </w:p>
        </w:tc>
        <w:tc>
          <w:tcPr/>
          <w:p>
            <w:pPr>
              <w:pStyle w:val="Compact"/>
              <w:jc w:val="left"/>
            </w:pPr>
            <w:r>
              <w:t xml:space="preserve">Pharma &amp; healthcare organizations</w:t>
            </w:r>
          </w:p>
        </w:tc>
      </w:tr>
      <w:tr>
        <w:tc>
          <w:tcPr/>
          <w:p>
            <w:pPr>
              <w:pStyle w:val="Compact"/>
              <w:jc w:val="left"/>
            </w:pPr>
            <w:r>
              <w:t xml:space="preserve">GovTech Applications</w:t>
            </w:r>
          </w:p>
        </w:tc>
        <w:tc>
          <w:tcPr/>
          <w:p>
            <w:pPr>
              <w:pStyle w:val="Compact"/>
              <w:jc w:val="left"/>
            </w:pPr>
            <w:r>
              <w:t xml:space="preserve">Government / Smart Cities</w:t>
            </w:r>
          </w:p>
        </w:tc>
        <w:tc>
          <w:tcPr/>
          <w:p>
            <w:pPr>
              <w:pStyle w:val="Compact"/>
              <w:jc w:val="left"/>
            </w:pPr>
            <w:r>
              <w:t xml:space="preserve">Unified City Data Platform; Smart Mobility Intelligence; Utility &amp; Resource Mgmt</w:t>
            </w:r>
          </w:p>
        </w:tc>
        <w:tc>
          <w:tcPr/>
          <w:p>
            <w:pPr>
              <w:pStyle w:val="Compact"/>
              <w:jc w:val="left"/>
            </w:pPr>
            <w:r>
              <w:t xml:space="preserve">IoT data integration, AI mobility insights, resource efficiency analytics</w:t>
            </w:r>
          </w:p>
        </w:tc>
        <w:tc>
          <w:tcPr/>
          <w:p>
            <w:pPr>
              <w:pStyle w:val="Compact"/>
              <w:jc w:val="left"/>
            </w:pPr>
            <w:r>
              <w:t xml:space="preserve">Reduced congestion, improved planning, greater utility efficiency</w:t>
            </w:r>
          </w:p>
        </w:tc>
        <w:tc>
          <w:tcPr/>
          <w:p>
            <w:pPr>
              <w:pStyle w:val="Compact"/>
              <w:jc w:val="left"/>
            </w:pPr>
            <w:r>
              <w:t xml:space="preserve">Government, city administrators</w:t>
            </w:r>
          </w:p>
        </w:tc>
      </w:tr>
      <w:tr>
        <w:tc>
          <w:tcPr/>
          <w:p>
            <w:pPr>
              <w:pStyle w:val="Compact"/>
              <w:jc w:val="left"/>
            </w:pPr>
            <w:r>
              <w:t xml:space="preserve">E-Commerce OS</w:t>
            </w:r>
          </w:p>
        </w:tc>
        <w:tc>
          <w:tcPr/>
          <w:p>
            <w:pPr>
              <w:pStyle w:val="Compact"/>
              <w:jc w:val="left"/>
            </w:pPr>
            <w:r>
              <w:t xml:space="preserve">E-commerce</w:t>
            </w:r>
          </w:p>
        </w:tc>
        <w:tc>
          <w:tcPr/>
          <w:p>
            <w:pPr>
              <w:pStyle w:val="Compact"/>
              <w:jc w:val="left"/>
            </w:pPr>
            <w:r>
              <w:t xml:space="preserve">Product &amp; Inventory; Order Lifecycle; CRM &amp; Retention; Marketing Workflows; Conversational AI; Voice Agents; Data Analytics; Supply Chain Intel</w:t>
            </w:r>
          </w:p>
        </w:tc>
        <w:tc>
          <w:tcPr/>
          <w:p>
            <w:pPr>
              <w:pStyle w:val="Compact"/>
              <w:jc w:val="left"/>
            </w:pPr>
            <w:r>
              <w:t xml:space="preserve">AI chatbots, voice AI, predictive analytics</w:t>
            </w:r>
          </w:p>
        </w:tc>
        <w:tc>
          <w:tcPr/>
          <w:p>
            <w:pPr>
              <w:pStyle w:val="Compact"/>
              <w:jc w:val="left"/>
            </w:pPr>
            <w:r>
              <w:t xml:space="preserve">Unified commerce operations, 24/7 support, demand forecasting</w:t>
            </w:r>
          </w:p>
        </w:tc>
        <w:tc>
          <w:tcPr/>
          <w:p>
            <w:pPr>
              <w:pStyle w:val="Compact"/>
              <w:jc w:val="left"/>
            </w:pPr>
            <w:r>
              <w:t xml:space="preserve">E-commerce businesses</w:t>
            </w:r>
          </w:p>
        </w:tc>
      </w:tr>
      <w:tr>
        <w:tc>
          <w:tcPr/>
          <w:p>
            <w:pPr>
              <w:pStyle w:val="Compact"/>
              <w:jc w:val="left"/>
            </w:pPr>
            <w:r>
              <w:t xml:space="preserve">Real Estate OS</w:t>
            </w:r>
          </w:p>
        </w:tc>
        <w:tc>
          <w:tcPr/>
          <w:p>
            <w:pPr>
              <w:pStyle w:val="Compact"/>
              <w:jc w:val="left"/>
            </w:pPr>
            <w:r>
              <w:t xml:space="preserve">Real Estate</w:t>
            </w:r>
          </w:p>
        </w:tc>
        <w:tc>
          <w:tcPr/>
          <w:p>
            <w:pPr>
              <w:pStyle w:val="Compact"/>
              <w:jc w:val="left"/>
            </w:pPr>
            <w:r>
              <w:t xml:space="preserve">Property Listings Management; Lead Management; Customer Journey Tracking; Partner Ecosystem; Project Analytics; Document Vault; Automated Communication; Finance Tracking</w:t>
            </w:r>
          </w:p>
        </w:tc>
        <w:tc>
          <w:tcPr/>
          <w:p>
            <w:pPr>
              <w:pStyle w:val="Compact"/>
              <w:jc w:val="left"/>
            </w:pPr>
            <w:r>
              <w:t xml:space="preserve">AI scoring/forecasting, chat &amp; voice agents, automated verification workflows</w:t>
            </w:r>
          </w:p>
        </w:tc>
        <w:tc>
          <w:tcPr/>
          <w:p>
            <w:pPr>
              <w:pStyle w:val="Compact"/>
              <w:jc w:val="left"/>
            </w:pPr>
            <w:r>
              <w:t xml:space="preserve">Unified sales + ops + intelligence, aligned inventory/availability</w:t>
            </w:r>
          </w:p>
        </w:tc>
        <w:tc>
          <w:tcPr/>
          <w:p>
            <w:pPr>
              <w:pStyle w:val="Compact"/>
              <w:jc w:val="left"/>
            </w:pPr>
            <w:r>
              <w:t xml:space="preserve">Builders, owners, brokers, channel partners</w:t>
            </w:r>
          </w:p>
        </w:tc>
      </w:tr>
      <w:tr>
        <w:tc>
          <w:tcPr/>
          <w:p>
            <w:pPr>
              <w:pStyle w:val="Compact"/>
              <w:jc w:val="left"/>
            </w:pPr>
            <w:r>
              <w:t xml:space="preserve">Pharma OS</w:t>
            </w:r>
          </w:p>
        </w:tc>
        <w:tc>
          <w:tcPr/>
          <w:p>
            <w:pPr>
              <w:pStyle w:val="Compact"/>
              <w:jc w:val="left"/>
            </w:pPr>
            <w:r>
              <w:t xml:space="preserve">Pharma</w:t>
            </w:r>
          </w:p>
        </w:tc>
        <w:tc>
          <w:tcPr/>
          <w:p>
            <w:pPr>
              <w:pStyle w:val="Compact"/>
              <w:jc w:val="left"/>
            </w:pPr>
            <w:r>
              <w:t xml:space="preserve">Quality Dashboards; Batch Records Review Tool; Protocol Preparation Tools; CPV Tool; APQR Reporting Tool; Assessment Tool</w:t>
            </w:r>
          </w:p>
        </w:tc>
        <w:tc>
          <w:tcPr/>
          <w:p>
            <w:pPr>
              <w:pStyle w:val="Compact"/>
              <w:jc w:val="left"/>
            </w:pPr>
            <w:r>
              <w:t xml:space="preserve">Digitized workflow automation, automated reporting/aggregation</w:t>
            </w:r>
          </w:p>
        </w:tc>
        <w:tc>
          <w:tcPr/>
          <w:p>
            <w:pPr>
              <w:pStyle w:val="Compact"/>
              <w:jc w:val="left"/>
            </w:pPr>
            <w:r>
              <w:t xml:space="preserve">Faster documentation &amp; reporting cycles, better compliance readiness</w:t>
            </w:r>
          </w:p>
        </w:tc>
        <w:tc>
          <w:tcPr/>
          <w:p>
            <w:pPr>
              <w:pStyle w:val="Compact"/>
              <w:jc w:val="left"/>
            </w:pPr>
            <w:r>
              <w:t xml:space="preserve">Pharma quality/compliance teams</w:t>
            </w:r>
          </w:p>
        </w:tc>
      </w:tr>
      <w:tr>
        <w:tc>
          <w:tcPr/>
          <w:p>
            <w:pPr>
              <w:pStyle w:val="Compact"/>
              <w:jc w:val="left"/>
            </w:pPr>
            <w:r>
              <w:t xml:space="preserve">Smart Cities OS</w:t>
            </w:r>
          </w:p>
        </w:tc>
        <w:tc>
          <w:tcPr/>
          <w:p>
            <w:pPr>
              <w:pStyle w:val="Compact"/>
              <w:jc w:val="left"/>
            </w:pPr>
            <w:r>
              <w:t xml:space="preserve">Smart Cities / Government</w:t>
            </w:r>
          </w:p>
        </w:tc>
        <w:tc>
          <w:tcPr/>
          <w:p>
            <w:pPr>
              <w:pStyle w:val="Compact"/>
              <w:jc w:val="left"/>
            </w:pPr>
            <w:r>
              <w:t xml:space="preserve">Unified City Data Platform; Smart Mobility Intelligence / Traffic AI; Utility &amp; Resource Management</w:t>
            </w:r>
          </w:p>
        </w:tc>
        <w:tc>
          <w:tcPr/>
          <w:p>
            <w:pPr>
              <w:pStyle w:val="Compact"/>
              <w:jc w:val="left"/>
            </w:pPr>
            <w:r>
              <w:t xml:space="preserve">IoT data integration, real-time flow optimization, congestion/demand forecasting</w:t>
            </w:r>
          </w:p>
        </w:tc>
        <w:tc>
          <w:tcPr/>
          <w:p>
            <w:pPr>
              <w:pStyle w:val="Compact"/>
              <w:jc w:val="left"/>
            </w:pPr>
            <w:r>
              <w:t xml:space="preserve">Reduced congestion, maximized resource efficiency, complete city intelligence</w:t>
            </w:r>
          </w:p>
        </w:tc>
        <w:tc>
          <w:tcPr/>
          <w:p>
            <w:pPr>
              <w:pStyle w:val="Compact"/>
              <w:jc w:val="left"/>
            </w:pPr>
            <w:r>
              <w:t xml:space="preserve">City planners, government</w:t>
            </w:r>
          </w:p>
        </w:tc>
      </w:tr>
    </w:tbl>
    <w:p>
      <w:r>
        <w:pict>
          <v:rect style="width:0;height:1.5pt" o:hralign="center" o:hrstd="t" o:hr="t"/>
        </w:pict>
      </w:r>
    </w:p>
    <w:bookmarkEnd w:id="294"/>
    <w:bookmarkStart w:id="295" w:name="ai-components-matrix"/>
    <w:p>
      <w:pPr>
        <w:pStyle w:val="Heading1"/>
      </w:pPr>
      <w:r>
        <w:t xml:space="preserve">AI Components Matrix</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AI Capability</w:t>
            </w:r>
          </w:p>
        </w:tc>
        <w:tc>
          <w:tcPr/>
          <w:p>
            <w:pPr>
              <w:pStyle w:val="Compact"/>
              <w:jc w:val="left"/>
            </w:pPr>
            <w:r>
              <w:t xml:space="preserve">Description</w:t>
            </w:r>
          </w:p>
        </w:tc>
        <w:tc>
          <w:tcPr/>
          <w:p>
            <w:pPr>
              <w:pStyle w:val="Compact"/>
              <w:jc w:val="left"/>
            </w:pPr>
            <w:r>
              <w:t xml:space="preserve">Used In</w:t>
            </w:r>
          </w:p>
        </w:tc>
        <w:tc>
          <w:tcPr/>
          <w:p>
            <w:pPr>
              <w:pStyle w:val="Compact"/>
              <w:jc w:val="left"/>
            </w:pPr>
            <w:r>
              <w:t xml:space="preserve">Industry</w:t>
            </w:r>
          </w:p>
        </w:tc>
      </w:tr>
      <w:tr>
        <w:tc>
          <w:tcPr/>
          <w:p>
            <w:pPr>
              <w:pStyle w:val="Compact"/>
              <w:jc w:val="left"/>
            </w:pPr>
            <w:r>
              <w:t xml:space="preserve">RAG-Based Intelligence</w:t>
            </w:r>
          </w:p>
        </w:tc>
        <w:tc>
          <w:tcPr/>
          <w:p>
            <w:pPr>
              <w:pStyle w:val="Compact"/>
              <w:jc w:val="left"/>
            </w:pPr>
            <w:r>
              <w:t xml:space="preserve">AI trained on documents, SOPs, policies, databases with secure, permission-based, factual responses</w:t>
            </w:r>
          </w:p>
        </w:tc>
        <w:tc>
          <w:tcPr/>
          <w:p>
            <w:pPr>
              <w:pStyle w:val="Compact"/>
              <w:jc w:val="left"/>
            </w:pPr>
            <w:r>
              <w:t xml:space="preserve">Enterprise knowledge systems, LMS Institutional Intelligence, Pharma compliance</w:t>
            </w:r>
          </w:p>
        </w:tc>
        <w:tc>
          <w:tcPr/>
          <w:p>
            <w:pPr>
              <w:pStyle w:val="Compact"/>
              <w:jc w:val="left"/>
            </w:pPr>
            <w:r>
              <w:t xml:space="preserve">Cross-industry</w:t>
            </w:r>
          </w:p>
        </w:tc>
      </w:tr>
      <w:tr>
        <w:tc>
          <w:tcPr/>
          <w:p>
            <w:pPr>
              <w:pStyle w:val="Compact"/>
              <w:jc w:val="left"/>
            </w:pPr>
            <w:r>
              <w:t xml:space="preserve">AI Chat Agents / Conversational AI</w:t>
            </w:r>
          </w:p>
        </w:tc>
        <w:tc>
          <w:tcPr/>
          <w:p>
            <w:pPr>
              <w:pStyle w:val="Compact"/>
              <w:jc w:val="left"/>
            </w:pPr>
            <w:r>
              <w:t xml:space="preserve">Always-available, always-learning conversational AI for support, helpdesks, sales, workflows</w:t>
            </w:r>
          </w:p>
        </w:tc>
        <w:tc>
          <w:tcPr/>
          <w:p>
            <w:pPr>
              <w:pStyle w:val="Compact"/>
              <w:jc w:val="left"/>
            </w:pPr>
            <w:r>
              <w:t xml:space="preserve">Agentic AI Stack, E-Commerce OS (Conversational AI), Real Estate OS (Automated Communication)</w:t>
            </w:r>
          </w:p>
        </w:tc>
        <w:tc>
          <w:tcPr/>
          <w:p>
            <w:pPr>
              <w:pStyle w:val="Compact"/>
              <w:jc w:val="left"/>
            </w:pPr>
            <w:r>
              <w:t xml:space="preserve">E-commerce, Real Estate, Enterprise</w:t>
            </w:r>
          </w:p>
        </w:tc>
      </w:tr>
      <w:tr>
        <w:tc>
          <w:tcPr/>
          <w:p>
            <w:pPr>
              <w:pStyle w:val="Compact"/>
              <w:jc w:val="left"/>
            </w:pPr>
            <w:r>
              <w:t xml:space="preserve">Voice AI Agents</w:t>
            </w:r>
          </w:p>
        </w:tc>
        <w:tc>
          <w:tcPr/>
          <w:p>
            <w:pPr>
              <w:pStyle w:val="Compact"/>
              <w:jc w:val="left"/>
            </w:pPr>
            <w:r>
              <w:t xml:space="preserve">Natural voice interactions for inbound/outbound calls, reminders, onboarding</w:t>
            </w:r>
          </w:p>
        </w:tc>
        <w:tc>
          <w:tcPr/>
          <w:p>
            <w:pPr>
              <w:pStyle w:val="Compact"/>
              <w:jc w:val="left"/>
            </w:pPr>
            <w:r>
              <w:t xml:space="preserve">Agentic AI Stack, E-Commerce OS (Voice Agents), Real Estate OS (Automated Communication)</w:t>
            </w:r>
          </w:p>
        </w:tc>
        <w:tc>
          <w:tcPr/>
          <w:p>
            <w:pPr>
              <w:pStyle w:val="Compact"/>
              <w:jc w:val="left"/>
            </w:pPr>
            <w:r>
              <w:t xml:space="preserve">E-commerce, Real Estate</w:t>
            </w:r>
          </w:p>
        </w:tc>
      </w:tr>
      <w:tr>
        <w:tc>
          <w:tcPr/>
          <w:p>
            <w:pPr>
              <w:pStyle w:val="Compact"/>
              <w:jc w:val="left"/>
            </w:pPr>
            <w:r>
              <w:t xml:space="preserve">Video AI Agents</w:t>
            </w:r>
          </w:p>
        </w:tc>
        <w:tc>
          <w:tcPr/>
          <w:p>
            <w:pPr>
              <w:pStyle w:val="Compact"/>
              <w:jc w:val="left"/>
            </w:pPr>
            <w:r>
              <w:t xml:space="preserve">Interactive AI-powered video experiences for training, onboarding, education, sales enablement</w:t>
            </w:r>
          </w:p>
        </w:tc>
        <w:tc>
          <w:tcPr/>
          <w:p>
            <w:pPr>
              <w:pStyle w:val="Compact"/>
              <w:jc w:val="left"/>
            </w:pPr>
            <w:r>
              <w:t xml:space="preserve">Agentic AI Stack, LMS &amp; Education</w:t>
            </w:r>
          </w:p>
        </w:tc>
        <w:tc>
          <w:tcPr/>
          <w:p>
            <w:pPr>
              <w:pStyle w:val="Compact"/>
              <w:jc w:val="left"/>
            </w:pPr>
            <w:r>
              <w:t xml:space="preserve">Education, Enterprise</w:t>
            </w:r>
          </w:p>
        </w:tc>
      </w:tr>
      <w:tr>
        <w:tc>
          <w:tcPr/>
          <w:p>
            <w:pPr>
              <w:pStyle w:val="Compact"/>
              <w:jc w:val="left"/>
            </w:pPr>
            <w:r>
              <w:t xml:space="preserve">Agentic AI / Autonomous Agents</w:t>
            </w:r>
          </w:p>
        </w:tc>
        <w:tc>
          <w:tcPr/>
          <w:p>
            <w:pPr>
              <w:pStyle w:val="Compact"/>
              <w:jc w:val="left"/>
            </w:pPr>
            <w:r>
              <w:t xml:space="preserve">Cognitive architectures that reason, plan, and execute workflows with minimal oversight</w:t>
            </w:r>
          </w:p>
        </w:tc>
        <w:tc>
          <w:tcPr/>
          <w:p>
            <w:pPr>
              <w:pStyle w:val="Compact"/>
              <w:jc w:val="left"/>
            </w:pPr>
            <w:r>
              <w:t xml:space="preserve">Agentic AI Platforms, all Industry OS products</w:t>
            </w:r>
          </w:p>
        </w:tc>
        <w:tc>
          <w:tcPr/>
          <w:p>
            <w:pPr>
              <w:pStyle w:val="Compact"/>
              <w:jc w:val="left"/>
            </w:pPr>
            <w:r>
              <w:t xml:space="preserve">Cross-industry</w:t>
            </w:r>
          </w:p>
        </w:tc>
      </w:tr>
      <w:tr>
        <w:tc>
          <w:tcPr/>
          <w:p>
            <w:pPr>
              <w:pStyle w:val="Compact"/>
              <w:jc w:val="left"/>
            </w:pPr>
            <w:r>
              <w:t xml:space="preserve">AI Governance</w:t>
            </w:r>
          </w:p>
        </w:tc>
        <w:tc>
          <w:tcPr/>
          <w:p>
            <w:pPr>
              <w:pStyle w:val="Compact"/>
              <w:jc w:val="left"/>
            </w:pPr>
            <w:r>
              <w:t xml:space="preserve">Practices ensuring responsible, transparent, safe AI deployment</w:t>
            </w:r>
          </w:p>
        </w:tc>
        <w:tc>
          <w:tcPr/>
          <w:p>
            <w:pPr>
              <w:pStyle w:val="Compact"/>
              <w:jc w:val="left"/>
            </w:pPr>
            <w:r>
              <w:t xml:space="preserve">AI Strategy &amp; Advisory</w:t>
            </w:r>
          </w:p>
        </w:tc>
        <w:tc>
          <w:tcPr/>
          <w:p>
            <w:pPr>
              <w:pStyle w:val="Compact"/>
              <w:jc w:val="left"/>
            </w:pPr>
            <w:r>
              <w:t xml:space="preserve">Enterprise</w:t>
            </w:r>
          </w:p>
        </w:tc>
      </w:tr>
      <w:tr>
        <w:tc>
          <w:tcPr/>
          <w:p>
            <w:pPr>
              <w:pStyle w:val="Compact"/>
              <w:jc w:val="left"/>
            </w:pPr>
            <w:r>
              <w:t xml:space="preserve">AI Strategy</w:t>
            </w:r>
          </w:p>
        </w:tc>
        <w:tc>
          <w:tcPr/>
          <w:p>
            <w:pPr>
              <w:pStyle w:val="Compact"/>
              <w:jc w:val="left"/>
            </w:pPr>
            <w:r>
              <w:t xml:space="preserve">Structured guidance on AI readiness, roadmap, and CoE setup</w:t>
            </w:r>
          </w:p>
        </w:tc>
        <w:tc>
          <w:tcPr/>
          <w:p>
            <w:pPr>
              <w:pStyle w:val="Compact"/>
              <w:jc w:val="left"/>
            </w:pPr>
            <w:r>
              <w:t xml:space="preserve">AI Strategy &amp; Advisory</w:t>
            </w:r>
          </w:p>
        </w:tc>
        <w:tc>
          <w:tcPr/>
          <w:p>
            <w:pPr>
              <w:pStyle w:val="Compact"/>
              <w:jc w:val="left"/>
            </w:pPr>
            <w:r>
              <w:t xml:space="preserve">Enterprise</w:t>
            </w:r>
          </w:p>
        </w:tc>
      </w:tr>
      <w:tr>
        <w:tc>
          <w:tcPr/>
          <w:p>
            <w:pPr>
              <w:pStyle w:val="Compact"/>
              <w:jc w:val="left"/>
            </w:pPr>
            <w:r>
              <w:t xml:space="preserve">Data Engineering</w:t>
            </w:r>
          </w:p>
        </w:tc>
        <w:tc>
          <w:tcPr/>
          <w:p>
            <w:pPr>
              <w:pStyle w:val="Compact"/>
              <w:jc w:val="left"/>
            </w:pPr>
            <w:r>
              <w:t xml:space="preserve">Modern data architectures, real-time pipelines, and AI-ready ecosystems</w:t>
            </w:r>
          </w:p>
        </w:tc>
        <w:tc>
          <w:tcPr/>
          <w:p>
            <w:pPr>
              <w:pStyle w:val="Compact"/>
              <w:jc w:val="left"/>
            </w:pPr>
            <w:r>
              <w:t xml:space="preserve">Data Engineering service; foundational to all Industry OS products</w:t>
            </w:r>
          </w:p>
        </w:tc>
        <w:tc>
          <w:tcPr/>
          <w:p>
            <w:pPr>
              <w:pStyle w:val="Compact"/>
              <w:jc w:val="left"/>
            </w:pPr>
            <w:r>
              <w:t xml:space="preserve">Cross-industry</w:t>
            </w:r>
          </w:p>
        </w:tc>
      </w:tr>
      <w:tr>
        <w:tc>
          <w:tcPr/>
          <w:p>
            <w:pPr>
              <w:pStyle w:val="Compact"/>
              <w:jc w:val="left"/>
            </w:pPr>
            <w:r>
              <w:t xml:space="preserve">Predictive Analytics / Forecasting</w:t>
            </w:r>
          </w:p>
        </w:tc>
        <w:tc>
          <w:tcPr/>
          <w:p>
            <w:pPr>
              <w:pStyle w:val="Compact"/>
              <w:jc w:val="left"/>
            </w:pPr>
            <w:r>
              <w:t xml:space="preserve">AI-driven forecasting for demand, traffic, and business growth</w:t>
            </w:r>
          </w:p>
        </w:tc>
        <w:tc>
          <w:tcPr/>
          <w:p>
            <w:pPr>
              <w:pStyle w:val="Compact"/>
              <w:jc w:val="left"/>
            </w:pPr>
            <w:r>
              <w:t xml:space="preserve">Pharma AI Suite/OS (Demand Forecasting), Smart Cities OS (transit/congestion forecasting), E-Commerce OS (Data Analytics)</w:t>
            </w:r>
          </w:p>
        </w:tc>
        <w:tc>
          <w:tcPr/>
          <w:p>
            <w:pPr>
              <w:pStyle w:val="Compact"/>
              <w:jc w:val="left"/>
            </w:pPr>
            <w:r>
              <w:t xml:space="preserve">Pharma, Smart Cities, E-commerce</w:t>
            </w:r>
          </w:p>
        </w:tc>
      </w:tr>
    </w:tbl>
    <w:p>
      <w:r>
        <w:pict>
          <v:rect style="width:0;height:1.5pt" o:hralign="center" o:hrstd="t" o:hr="t"/>
        </w:pict>
      </w:r>
    </w:p>
    <w:bookmarkEnd w:id="295"/>
    <w:bookmarkStart w:id="296" w:name="calls-to-action-15"/>
    <w:p>
      <w:pPr>
        <w:pStyle w:val="Heading1"/>
      </w:pPr>
      <w:r>
        <w:t xml:space="preserve">Calls To Action</w:t>
      </w:r>
    </w:p>
    <w:p>
      <w:pPr>
        <w:numPr>
          <w:ilvl w:val="0"/>
          <w:numId w:val="1036"/>
        </w:numPr>
        <w:pStyle w:val="Compact"/>
      </w:pPr>
      <w:r>
        <w:t xml:space="preserve">Access Intelligence</w:t>
      </w:r>
    </w:p>
    <w:p>
      <w:pPr>
        <w:numPr>
          <w:ilvl w:val="0"/>
          <w:numId w:val="1036"/>
        </w:numPr>
        <w:pStyle w:val="Compact"/>
      </w:pPr>
      <w:r>
        <w:t xml:space="preserve">Initialize Partnership</w:t>
      </w:r>
    </w:p>
    <w:p>
      <w:pPr>
        <w:numPr>
          <w:ilvl w:val="0"/>
          <w:numId w:val="1036"/>
        </w:numPr>
        <w:pStyle w:val="Compact"/>
      </w:pPr>
      <w:r>
        <w:t xml:space="preserve">Download our technical framework and case studies</w:t>
      </w:r>
    </w:p>
    <w:p>
      <w:r>
        <w:pict>
          <v:rect style="width:0;height:1.5pt" o:hralign="center" o:hrstd="t" o:hr="t"/>
        </w:pict>
      </w:r>
    </w:p>
    <w:bookmarkEnd w:id="296"/>
    <w:bookmarkStart w:id="297" w:name="important-statistics"/>
    <w:p>
      <w:pPr>
        <w:pStyle w:val="Heading1"/>
      </w:pPr>
      <w:r>
        <w:t xml:space="preserve">Important Statistics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Statistic</w:t>
            </w:r>
          </w:p>
        </w:tc>
        <w:tc>
          <w:tcPr/>
          <w:p>
            <w:pPr>
              <w:pStyle w:val="Compact"/>
              <w:jc w:val="left"/>
            </w:pPr>
            <w:r>
              <w:t xml:space="preserve">Context</w:t>
            </w:r>
          </w:p>
        </w:tc>
      </w:tr>
      <w:tr>
        <w:tc>
          <w:tcPr/>
          <w:p>
            <w:pPr>
              <w:pStyle w:val="Compact"/>
              <w:jc w:val="left"/>
            </w:pPr>
            <w:r>
              <w:t xml:space="preserve">80%</w:t>
            </w:r>
          </w:p>
        </w:tc>
        <w:tc>
          <w:tcPr/>
          <w:p>
            <w:pPr>
              <w:pStyle w:val="Compact"/>
              <w:jc w:val="left"/>
            </w:pPr>
            <w:r>
              <w:t xml:space="preserve">Percentage of enterprise AI projects that fail to scale beyond the proof-of-concept stage due to infrastructure gaps</w:t>
            </w:r>
          </w:p>
        </w:tc>
      </w:tr>
      <w:tr>
        <w:tc>
          <w:tcPr/>
          <w:p>
            <w:pPr>
              <w:pStyle w:val="Compact"/>
              <w:jc w:val="left"/>
            </w:pPr>
            <w:r>
              <w:t xml:space="preserve">99.9%</w:t>
            </w:r>
          </w:p>
        </w:tc>
        <w:tc>
          <w:tcPr/>
          <w:p>
            <w:pPr>
              <w:pStyle w:val="Compact"/>
              <w:jc w:val="left"/>
            </w:pPr>
            <w:r>
              <w:t xml:space="preserve">Uptime Guarantee with Global Edge Network redundancy</w:t>
            </w:r>
          </w:p>
        </w:tc>
      </w:tr>
      <w:tr>
        <w:tc>
          <w:tcPr/>
          <w:p>
            <w:pPr>
              <w:pStyle w:val="Compact"/>
              <w:jc w:val="left"/>
            </w:pPr>
            <w:r>
              <w:t xml:space="preserve">24/7</w:t>
            </w:r>
          </w:p>
        </w:tc>
        <w:tc>
          <w:tcPr/>
          <w:p>
            <w:pPr>
              <w:pStyle w:val="Compact"/>
              <w:jc w:val="left"/>
            </w:pPr>
            <w:r>
              <w:t xml:space="preserve">Dedicated Support with a direct line to engineering; also 24/7 customer support (AI chatbots) and 24/7 engagement (Real Estate OS)</w:t>
            </w:r>
          </w:p>
        </w:tc>
      </w:tr>
      <w:tr>
        <w:tc>
          <w:tcPr/>
          <w:p>
            <w:pPr>
              <w:pStyle w:val="Compact"/>
              <w:jc w:val="left"/>
            </w:pPr>
            <w:r>
              <w:t xml:space="preserve">24 hours</w:t>
            </w:r>
          </w:p>
        </w:tc>
        <w:tc>
          <w:tcPr/>
          <w:p>
            <w:pPr>
              <w:pStyle w:val="Compact"/>
              <w:jc w:val="left"/>
            </w:pPr>
            <w:r>
              <w:t xml:space="preserve">Typical response time during business hours (Contact page)</w:t>
            </w:r>
          </w:p>
        </w:tc>
      </w:tr>
      <w:tr>
        <w:tc>
          <w:tcPr/>
          <w:p>
            <w:pPr>
              <w:pStyle w:val="Compact"/>
              <w:jc w:val="left"/>
            </w:pPr>
            <w:r>
              <w:t xml:space="preserve">2022</w:t>
            </w:r>
          </w:p>
        </w:tc>
        <w:tc>
          <w:tcPr/>
          <w:p>
            <w:pPr>
              <w:pStyle w:val="Compact"/>
              <w:jc w:val="left"/>
            </w:pPr>
            <w:r>
              <w:t xml:space="preserve">Year CittaAI was founded</w:t>
            </w:r>
          </w:p>
        </w:tc>
      </w:tr>
      <w:tr>
        <w:tc>
          <w:tcPr/>
          <w:p>
            <w:pPr>
              <w:pStyle w:val="Compact"/>
              <w:jc w:val="left"/>
            </w:pPr>
            <w:r>
              <w:t xml:space="preserve">2025</w:t>
            </w:r>
          </w:p>
        </w:tc>
        <w:tc>
          <w:tcPr/>
          <w:p>
            <w:pPr>
              <w:pStyle w:val="Compact"/>
              <w:jc w:val="left"/>
            </w:pPr>
            <w:r>
              <w:t xml:space="preserve">Year of the AP MSME Digital Empowerment Challenge win and the</w:t>
            </w:r>
            <w:r>
              <w:t xml:space="preserve"> </w:t>
            </w:r>
            <w:r>
              <w:t xml:space="preserve">“</w:t>
            </w:r>
            <w:r>
              <w:t xml:space="preserve">Best AI Startup of the Year</w:t>
            </w:r>
            <w:r>
              <w:t xml:space="preserve">”</w:t>
            </w:r>
            <w:r>
              <w:t xml:space="preserve"> </w:t>
            </w:r>
            <w:r>
              <w:t xml:space="preserve">HYBIZ TV award</w:t>
            </w:r>
          </w:p>
        </w:tc>
      </w:tr>
      <w:tr>
        <w:tc>
          <w:tcPr/>
          <w:p>
            <w:pPr>
              <w:pStyle w:val="Compact"/>
              <w:jc w:val="left"/>
            </w:pPr>
            <w:r>
              <w:t xml:space="preserve">3rd Edition</w:t>
            </w:r>
          </w:p>
        </w:tc>
        <w:tc>
          <w:tcPr/>
          <w:p>
            <w:pPr>
              <w:pStyle w:val="Compact"/>
              <w:jc w:val="left"/>
            </w:pPr>
            <w:r>
              <w:t xml:space="preserve">Edition number of the HYBIZ TV Business Excellence Awards at which CittaAI won</w:t>
            </w:r>
          </w:p>
        </w:tc>
      </w:tr>
      <w:tr>
        <w:tc>
          <w:tcPr/>
          <w:p>
            <w:pPr>
              <w:pStyle w:val="Compact"/>
              <w:jc w:val="left"/>
            </w:pPr>
            <w:r>
              <w:t xml:space="preserve">2</w:t>
            </w:r>
          </w:p>
        </w:tc>
        <w:tc>
          <w:tcPr/>
          <w:p>
            <w:pPr>
              <w:pStyle w:val="Compact"/>
              <w:jc w:val="left"/>
            </w:pPr>
            <w:r>
              <w:t xml:space="preserve">Number of awards won at the AP MSME Digital Empowerment Challenge 2025 (AI-Powered DPR Preparation Solution; SaaS-Based Export Console)</w:t>
            </w:r>
          </w:p>
        </w:tc>
      </w:tr>
      <w:tr>
        <w:tc>
          <w:tcPr/>
          <w:p>
            <w:pPr>
              <w:pStyle w:val="Compact"/>
              <w:jc w:val="left"/>
            </w:pPr>
            <w:r>
              <w:t xml:space="preserve">6</w:t>
            </w:r>
          </w:p>
        </w:tc>
        <w:tc>
          <w:tcPr/>
          <w:p>
            <w:pPr>
              <w:pStyle w:val="Compact"/>
              <w:jc w:val="left"/>
            </w:pPr>
            <w:r>
              <w:t xml:space="preserve">Number of modules in Pharma OS (</w:t>
            </w:r>
            <w:r>
              <w:t xml:space="preserve">“</w:t>
            </w:r>
            <w:r>
              <w:t xml:space="preserve">Six Modules of Quality Intelligence</w:t>
            </w:r>
            <w:r>
              <w:t xml:space="preserve">”</w:t>
            </w:r>
            <w:r>
              <w:t xml:space="preserve">)</w:t>
            </w:r>
          </w:p>
        </w:tc>
      </w:tr>
      <w:tr>
        <w:tc>
          <w:tcPr/>
          <w:p>
            <w:pPr>
              <w:pStyle w:val="Compact"/>
              <w:jc w:val="left"/>
            </w:pPr>
            <w:r>
              <w:t xml:space="preserve">Billions</w:t>
            </w:r>
          </w:p>
        </w:tc>
        <w:tc>
          <w:tcPr/>
          <w:p>
            <w:pPr>
              <w:pStyle w:val="Compact"/>
              <w:jc w:val="left"/>
            </w:pPr>
            <w:r>
              <w:t xml:space="preserve">Data points processed for the Fortune 500 (</w:t>
            </w:r>
            <w:r>
              <w:t xml:space="preserve">“</w:t>
            </w:r>
            <w:r>
              <w:t xml:space="preserve">Today, we process billions of data points for the Fortune 500</w:t>
            </w:r>
            <w:r>
              <w:t xml:space="preserve">”</w:t>
            </w:r>
            <w:r>
              <w:t xml:space="preserve">)</w:t>
            </w:r>
          </w:p>
        </w:tc>
      </w:tr>
      <w:tr>
        <w:tc>
          <w:tcPr/>
          <w:p>
            <w:pPr>
              <w:pStyle w:val="Compact"/>
              <w:jc w:val="left"/>
            </w:pPr>
            <w:r>
              <w:t xml:space="preserve">Fortune 500</w:t>
            </w:r>
          </w:p>
        </w:tc>
        <w:tc>
          <w:tcPr/>
          <w:p>
            <w:pPr>
              <w:pStyle w:val="Compact"/>
              <w:jc w:val="left"/>
            </w:pPr>
            <w:r>
              <w:t xml:space="preserve">Scale/tier of enterprise clients referenced</w:t>
            </w:r>
          </w:p>
        </w:tc>
      </w:tr>
      <w:tr>
        <w:tc>
          <w:tcPr/>
          <w:p>
            <w:pPr>
              <w:pStyle w:val="Compact"/>
              <w:jc w:val="left"/>
            </w:pPr>
            <w:r>
              <w:t xml:space="preserve">SOC2 Type II &amp; HIPAA</w:t>
            </w:r>
          </w:p>
        </w:tc>
        <w:tc>
          <w:tcPr/>
          <w:p>
            <w:pPr>
              <w:pStyle w:val="Compact"/>
              <w:jc w:val="left"/>
            </w:pPr>
            <w:r>
              <w:t xml:space="preserve">Compliance certifications held</w:t>
            </w:r>
          </w:p>
        </w:tc>
      </w:tr>
    </w:tbl>
    <w:p>
      <w:r>
        <w:pict>
          <v:rect style="width:0;height:1.5pt" o:hralign="center" o:hrstd="t" o:hr="t"/>
        </w:pict>
      </w:r>
    </w:p>
    <w:bookmarkEnd w:id="297"/>
    <w:bookmarkStart w:id="298" w:name="glossary"/>
    <w:p>
      <w:pPr>
        <w:pStyle w:val="Heading1"/>
      </w:pPr>
      <w:r>
        <w:t xml:space="preserve">Glossary</w:t>
      </w:r>
    </w:p>
    <w:p>
      <w:pPr>
        <w:numPr>
          <w:ilvl w:val="0"/>
          <w:numId w:val="1037"/>
        </w:numPr>
        <w:pStyle w:val="Compact"/>
      </w:pPr>
      <w:r>
        <w:rPr>
          <w:bCs/>
          <w:b/>
        </w:rPr>
        <w:t xml:space="preserve">Agentic AI:</w:t>
      </w:r>
      <w:r>
        <w:t xml:space="preserve"> </w:t>
      </w:r>
      <w:r>
        <w:t xml:space="preserve">Cognitive architectures that reason, plan, and execute workflows with minimal oversight; the foundation of CittaAI’s</w:t>
      </w:r>
      <w:r>
        <w:t xml:space="preserve"> </w:t>
      </w:r>
      <w:r>
        <w:t xml:space="preserve">“</w:t>
      </w:r>
      <w:r>
        <w:t xml:space="preserve">agentic-first architecture.</w:t>
      </w:r>
      <w:r>
        <w:t xml:space="preserve">”</w:t>
      </w:r>
    </w:p>
    <w:p>
      <w:pPr>
        <w:numPr>
          <w:ilvl w:val="0"/>
          <w:numId w:val="1037"/>
        </w:numPr>
        <w:pStyle w:val="Compact"/>
      </w:pPr>
      <w:r>
        <w:rPr>
          <w:bCs/>
          <w:b/>
        </w:rPr>
        <w:t xml:space="preserve">RAG (Retrieval-Augmented Generation):</w:t>
      </w:r>
      <w:r>
        <w:t xml:space="preserve"> </w:t>
      </w:r>
      <w:r>
        <w:t xml:space="preserve">AI trained on documents, SOPs, policies, and databases to deliver secure, permission-based, factual responses — described on the site as</w:t>
      </w:r>
      <w:r>
        <w:t xml:space="preserve"> </w:t>
      </w:r>
      <w:r>
        <w:t xml:space="preserve">“</w:t>
      </w:r>
      <w:r>
        <w:t xml:space="preserve">RAG-Based Intelligence.</w:t>
      </w:r>
      <w:r>
        <w:t xml:space="preserve">”</w:t>
      </w:r>
    </w:p>
    <w:p>
      <w:pPr>
        <w:numPr>
          <w:ilvl w:val="0"/>
          <w:numId w:val="1037"/>
        </w:numPr>
        <w:pStyle w:val="Compact"/>
      </w:pPr>
      <w:r>
        <w:rPr>
          <w:bCs/>
          <w:b/>
        </w:rPr>
        <w:t xml:space="preserve">AI Centre of Excellence (CoE):</w:t>
      </w:r>
      <w:r>
        <w:t xml:space="preserve"> </w:t>
      </w:r>
      <w:r>
        <w:t xml:space="preserve">A model/service through which CittaAI establishes architectural standards and helps enterprises with AI readiness, roadmap, governance, and responsible AI setup.</w:t>
      </w:r>
    </w:p>
    <w:p>
      <w:pPr>
        <w:numPr>
          <w:ilvl w:val="0"/>
          <w:numId w:val="1037"/>
        </w:numPr>
        <w:pStyle w:val="Compact"/>
      </w:pPr>
      <w:r>
        <w:rPr>
          <w:bCs/>
          <w:b/>
        </w:rPr>
        <w:t xml:space="preserve">Autonomous Agents:</w:t>
      </w:r>
      <w:r>
        <w:t xml:space="preserve"> </w:t>
      </w:r>
      <w:r>
        <w:t xml:space="preserve">Deployment-ready AI agents that operate customer support, sales, and internal operations without requiring constant human intervention (e.g., agents that</w:t>
      </w:r>
      <w:r>
        <w:t xml:space="preserve"> </w:t>
      </w:r>
      <w:r>
        <w:t xml:space="preserve">“</w:t>
      </w:r>
      <w:r>
        <w:t xml:space="preserve">hunt, nurture, and close leads without intervention</w:t>
      </w:r>
      <w:r>
        <w:t xml:space="preserve">”</w:t>
      </w:r>
      <w:r>
        <w:t xml:space="preserve">).</w:t>
      </w:r>
    </w:p>
    <w:p>
      <w:pPr>
        <w:numPr>
          <w:ilvl w:val="0"/>
          <w:numId w:val="1037"/>
        </w:numPr>
        <w:pStyle w:val="Compact"/>
      </w:pPr>
      <w:r>
        <w:rPr>
          <w:bCs/>
          <w:b/>
        </w:rPr>
        <w:t xml:space="preserve">Universal Support Swarms:</w:t>
      </w:r>
      <w:r>
        <w:t xml:space="preserve"> </w:t>
      </w:r>
      <w:r>
        <w:t xml:space="preserve">Multi-agent systems that solve complex customer issues collaboratively.</w:t>
      </w:r>
    </w:p>
    <w:p>
      <w:pPr>
        <w:numPr>
          <w:ilvl w:val="0"/>
          <w:numId w:val="1037"/>
        </w:numPr>
        <w:pStyle w:val="Compact"/>
      </w:pPr>
      <w:r>
        <w:rPr>
          <w:bCs/>
          <w:b/>
        </w:rPr>
        <w:t xml:space="preserve">Strategic Decision Engines:</w:t>
      </w:r>
      <w:r>
        <w:t xml:space="preserve"> </w:t>
      </w:r>
      <w:r>
        <w:t xml:space="preserve">Agents that analyze business data and suggest or execute strategic moves.</w:t>
      </w:r>
    </w:p>
    <w:p>
      <w:pPr>
        <w:numPr>
          <w:ilvl w:val="0"/>
          <w:numId w:val="1037"/>
        </w:numPr>
        <w:pStyle w:val="Compact"/>
      </w:pPr>
      <w:r>
        <w:rPr>
          <w:bCs/>
          <w:b/>
        </w:rPr>
        <w:t xml:space="preserve">Industry Operating System (OS):</w:t>
      </w:r>
      <w:r>
        <w:t xml:space="preserve"> </w:t>
      </w:r>
      <w:r>
        <w:t xml:space="preserve">CittaAI’s term for its vertical, purpose-built cognitive architecture platforms (e.g., E-Commerce OS, Real Estate OS, Pharma OS, Smart Cities OS) that unify data and workflows for a specific industry.</w:t>
      </w:r>
    </w:p>
    <w:p>
      <w:pPr>
        <w:numPr>
          <w:ilvl w:val="0"/>
          <w:numId w:val="1037"/>
        </w:numPr>
        <w:pStyle w:val="Compact"/>
      </w:pPr>
      <w:r>
        <w:rPr>
          <w:bCs/>
          <w:b/>
        </w:rPr>
        <w:t xml:space="preserve">Vibe Coding Platform:</w:t>
      </w:r>
      <w:r>
        <w:t xml:space="preserve"> </w:t>
      </w:r>
      <w:r>
        <w:t xml:space="preserve">An AI-native, prompt-driven, no/low-code platform (used in MarkTech Products / E-Commerce OS) for generating stores, UI, content, and workflows from natural language.</w:t>
      </w:r>
    </w:p>
    <w:p>
      <w:pPr>
        <w:numPr>
          <w:ilvl w:val="0"/>
          <w:numId w:val="1037"/>
        </w:numPr>
        <w:pStyle w:val="Compact"/>
      </w:pPr>
      <w:r>
        <w:rPr>
          <w:bCs/>
          <w:b/>
        </w:rPr>
        <w:t xml:space="preserve">CPV (Continuous Process Verification):</w:t>
      </w:r>
      <w:r>
        <w:t xml:space="preserve"> </w:t>
      </w:r>
      <w:r>
        <w:t xml:space="preserve">A Pharma OS tool that supports batch release readiness through ongoing process verification and trend monitoring.</w:t>
      </w:r>
    </w:p>
    <w:p>
      <w:pPr>
        <w:numPr>
          <w:ilvl w:val="0"/>
          <w:numId w:val="1037"/>
        </w:numPr>
        <w:pStyle w:val="Compact"/>
      </w:pPr>
      <w:r>
        <w:rPr>
          <w:bCs/>
          <w:b/>
        </w:rPr>
        <w:t xml:space="preserve">APQR (Annual Product Quality Review):</w:t>
      </w:r>
      <w:r>
        <w:t xml:space="preserve"> </w:t>
      </w:r>
      <w:r>
        <w:t xml:space="preserve">A Pharma OS tool that automates APQR reporting through data aggregation and standardized outputs.</w:t>
      </w:r>
    </w:p>
    <w:p>
      <w:pPr>
        <w:numPr>
          <w:ilvl w:val="0"/>
          <w:numId w:val="1037"/>
        </w:numPr>
        <w:pStyle w:val="Compact"/>
      </w:pPr>
      <w:r>
        <w:rPr>
          <w:bCs/>
          <w:b/>
        </w:rPr>
        <w:t xml:space="preserve">CAPA:</w:t>
      </w:r>
      <w:r>
        <w:t xml:space="preserve"> </w:t>
      </w:r>
      <w:r>
        <w:t xml:space="preserve">Referenced in Pharma OS’s Quality Dashboards as a category of tracked quality data (</w:t>
      </w:r>
      <w:r>
        <w:t xml:space="preserve">“</w:t>
      </w:r>
      <w:r>
        <w:t xml:space="preserve">deviations, CAPA, and trends</w:t>
      </w:r>
      <w:r>
        <w:t xml:space="preserve">”</w:t>
      </w:r>
      <w:r>
        <w:t xml:space="preserve">) monitored for audit-ready visibility.</w:t>
      </w:r>
    </w:p>
    <w:p>
      <w:pPr>
        <w:numPr>
          <w:ilvl w:val="0"/>
          <w:numId w:val="1037"/>
        </w:numPr>
        <w:pStyle w:val="Compact"/>
      </w:pPr>
      <w:r>
        <w:rPr>
          <w:bCs/>
          <w:b/>
        </w:rPr>
        <w:t xml:space="preserve">DPR (Detailed Project Report):</w:t>
      </w:r>
      <w:r>
        <w:t xml:space="preserve"> </w:t>
      </w:r>
      <w:r>
        <w:t xml:space="preserve">Referenced in the</w:t>
      </w:r>
      <w:r>
        <w:t xml:space="preserve"> </w:t>
      </w:r>
      <w:r>
        <w:t xml:space="preserve">“</w:t>
      </w:r>
      <w:r>
        <w:t xml:space="preserve">AI-Powered DPR Preparation Solution,</w:t>
      </w:r>
      <w:r>
        <w:t xml:space="preserve">”</w:t>
      </w:r>
      <w:r>
        <w:t xml:space="preserve"> </w:t>
      </w:r>
      <w:r>
        <w:t xml:space="preserve">an award-winning CittaAI digital solution recognized at the AP MSME Digital Empowerment Challenge 2025.</w:t>
      </w:r>
    </w:p>
    <w:bookmarkEnd w:id="2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CittaAI Knowledge Base</dc:title>
  <dc:creator/>
  <cp:keywords/>
  <dcterms:created xsi:type="dcterms:W3CDTF">2026-07-15T16:53:42Z</dcterms:created>
  <dcterms:modified xsi:type="dcterms:W3CDTF">2026-07-15T16:53:42Z</dcterms:modified>
</cp:coreProperties>
</file>

<file path=docProps/custom.xml><?xml version="1.0" encoding="utf-8"?>
<Properties xmlns="http://schemas.openxmlformats.org/officeDocument/2006/custom-properties" xmlns:vt="http://schemas.openxmlformats.org/officeDocument/2006/docPropsVTypes"/>
</file>