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665"/>
        <w:gridCol w:w="1481"/>
        <w:gridCol w:w="11658"/>
      </w:tblGrid>
      <w:tr w:rsidR="00C33100" w:rsidRPr="00C265EE" w14:paraId="0D747F4D" w14:textId="77777777" w:rsidTr="00E4598F">
        <w:trPr>
          <w:trHeight w:val="960"/>
        </w:trPr>
        <w:tc>
          <w:tcPr>
            <w:tcW w:w="1625" w:type="dxa"/>
          </w:tcPr>
          <w:p w14:paraId="4C4210D0" w14:textId="40506F4A" w:rsidR="00C33100" w:rsidRPr="00C265EE" w:rsidRDefault="00C33100" w:rsidP="00C33100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</w:pPr>
            <w:r w:rsidRPr="00C265EE"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  <w:t>Cost factor/ revenue source</w:t>
            </w:r>
          </w:p>
        </w:tc>
        <w:tc>
          <w:tcPr>
            <w:tcW w:w="1300" w:type="dxa"/>
          </w:tcPr>
          <w:p w14:paraId="1D8BE36A" w14:textId="20987182" w:rsidR="00C33100" w:rsidRPr="00C265EE" w:rsidRDefault="00C33100" w:rsidP="00C33100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</w:pPr>
            <w:r w:rsidRPr="00C265EE"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  <w:t>Cost/ revenue generated</w:t>
            </w:r>
          </w:p>
        </w:tc>
        <w:tc>
          <w:tcPr>
            <w:tcW w:w="11167" w:type="dxa"/>
          </w:tcPr>
          <w:p w14:paraId="1AA029E9" w14:textId="07012C26" w:rsidR="00C33100" w:rsidRPr="00C265EE" w:rsidRDefault="00C33100" w:rsidP="00C33100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</w:pPr>
            <w:r w:rsidRPr="00C265EE">
              <w:rPr>
                <w:b/>
                <w:bCs/>
                <w:i/>
                <w:iCs/>
                <w:sz w:val="24"/>
                <w:szCs w:val="24"/>
                <w:u w:val="single"/>
                <w:lang w:val="en-US"/>
              </w:rPr>
              <w:t>Source for references</w:t>
            </w:r>
          </w:p>
        </w:tc>
      </w:tr>
      <w:tr w:rsidR="00E4598F" w:rsidRPr="00C265EE" w14:paraId="4A7771D3" w14:textId="77777777" w:rsidTr="00E4598F">
        <w:trPr>
          <w:trHeight w:val="960"/>
        </w:trPr>
        <w:tc>
          <w:tcPr>
            <w:tcW w:w="1625" w:type="dxa"/>
          </w:tcPr>
          <w:p w14:paraId="25187D0E" w14:textId="1499EF27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>Permits and licenses</w:t>
            </w:r>
          </w:p>
        </w:tc>
        <w:tc>
          <w:tcPr>
            <w:tcW w:w="1300" w:type="dxa"/>
          </w:tcPr>
          <w:p w14:paraId="378251BC" w14:textId="060FCC55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5% of </w:t>
            </w:r>
            <w:r w:rsidR="003631D3">
              <w:rPr>
                <w:sz w:val="24"/>
                <w:szCs w:val="24"/>
                <w:lang w:val="en-US"/>
              </w:rPr>
              <w:t>cost of the startup</w:t>
            </w:r>
          </w:p>
        </w:tc>
        <w:tc>
          <w:tcPr>
            <w:tcW w:w="11167" w:type="dxa"/>
          </w:tcPr>
          <w:p w14:paraId="1D86765C" w14:textId="54739BCA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source: </w:t>
            </w:r>
            <w:hyperlink r:id="rId5" w:history="1">
              <w:r w:rsidRPr="00C265EE">
                <w:rPr>
                  <w:rStyle w:val="Hyperlink"/>
                  <w:sz w:val="24"/>
                  <w:szCs w:val="24"/>
                  <w:lang w:val="en-US"/>
                </w:rPr>
                <w:t>https://www.core77.com/posts/23366/Product-Licensing-101-So-Lets-Talk-Money</w:t>
              </w:r>
            </w:hyperlink>
            <w:r w:rsidRPr="00C265EE">
              <w:rPr>
                <w:sz w:val="24"/>
                <w:szCs w:val="24"/>
                <w:lang w:val="en-US"/>
              </w:rPr>
              <w:t>.</w:t>
            </w:r>
          </w:p>
        </w:tc>
      </w:tr>
      <w:tr w:rsidR="00E4598F" w:rsidRPr="00C265EE" w14:paraId="3D597D62" w14:textId="77777777" w:rsidTr="00E4598F">
        <w:trPr>
          <w:trHeight w:val="722"/>
        </w:trPr>
        <w:tc>
          <w:tcPr>
            <w:tcW w:w="1625" w:type="dxa"/>
          </w:tcPr>
          <w:p w14:paraId="635693A7" w14:textId="7AA53690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>Incorporation fees</w:t>
            </w:r>
          </w:p>
        </w:tc>
        <w:tc>
          <w:tcPr>
            <w:tcW w:w="1300" w:type="dxa"/>
          </w:tcPr>
          <w:p w14:paraId="0B6B4C02" w14:textId="2E732AA1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>INR 6000</w:t>
            </w:r>
            <w:r w:rsidR="00E4598F" w:rsidRPr="00C265EE">
              <w:rPr>
                <w:sz w:val="24"/>
                <w:szCs w:val="24"/>
                <w:lang w:val="en-US"/>
              </w:rPr>
              <w:t xml:space="preserve"> to 15000</w:t>
            </w:r>
          </w:p>
        </w:tc>
        <w:tc>
          <w:tcPr>
            <w:tcW w:w="11167" w:type="dxa"/>
          </w:tcPr>
          <w:p w14:paraId="2E4F9024" w14:textId="0E5534B8" w:rsidR="00490780" w:rsidRPr="00C265EE" w:rsidRDefault="00C36B4A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source: </w:t>
            </w:r>
            <w:hyperlink r:id="rId6" w:anchor=":~:text=The%20Cost%20of%20Incorporation%20%2F%20Registration,the%20complexity%20of%20the%20task" w:history="1">
              <w:r w:rsidRPr="00C265EE">
                <w:rPr>
                  <w:rStyle w:val="Hyperlink"/>
                  <w:sz w:val="24"/>
                  <w:szCs w:val="24"/>
                  <w:lang w:val="en-US"/>
                </w:rPr>
                <w:t>https://taxguru.in/company-law/cost-private-limited-company-registration-india.html#:~:text=The%20Cost%20of%20Incorporation%20%2F%20Registration,the%20complexity%20of%20the%20task</w:t>
              </w:r>
            </w:hyperlink>
            <w:r w:rsidRPr="00C265EE">
              <w:rPr>
                <w:sz w:val="24"/>
                <w:szCs w:val="24"/>
                <w:lang w:val="en-US"/>
              </w:rPr>
              <w:t>.</w:t>
            </w:r>
          </w:p>
        </w:tc>
      </w:tr>
      <w:tr w:rsidR="00E4598F" w:rsidRPr="00C265EE" w14:paraId="0ACDAD36" w14:textId="77777777" w:rsidTr="00E4598F">
        <w:trPr>
          <w:trHeight w:val="248"/>
        </w:trPr>
        <w:tc>
          <w:tcPr>
            <w:tcW w:w="1625" w:type="dxa"/>
          </w:tcPr>
          <w:p w14:paraId="2D2BFD4F" w14:textId="5CE788E8" w:rsidR="00490780" w:rsidRPr="00C265EE" w:rsidRDefault="003063D9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>Brochure and business card printing</w:t>
            </w:r>
          </w:p>
        </w:tc>
        <w:tc>
          <w:tcPr>
            <w:tcW w:w="1300" w:type="dxa"/>
          </w:tcPr>
          <w:p w14:paraId="0BA177F9" w14:textId="0E994C1E" w:rsidR="00490780" w:rsidRPr="00C265EE" w:rsidRDefault="003063D9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>INR 3500 Cost to print included</w:t>
            </w:r>
          </w:p>
        </w:tc>
        <w:tc>
          <w:tcPr>
            <w:tcW w:w="11167" w:type="dxa"/>
          </w:tcPr>
          <w:p w14:paraId="4C844EBE" w14:textId="4C26E0E2" w:rsidR="00490780" w:rsidRPr="00C265EE" w:rsidRDefault="00312038">
            <w:pPr>
              <w:rPr>
                <w:sz w:val="24"/>
                <w:szCs w:val="24"/>
              </w:rPr>
            </w:pPr>
            <w:hyperlink r:id="rId7" w:history="1">
              <w:r w:rsidR="003063D9" w:rsidRPr="00C265EE">
                <w:rPr>
                  <w:rStyle w:val="Hyperlink"/>
                  <w:sz w:val="24"/>
                  <w:szCs w:val="24"/>
                  <w:lang w:val="en-US"/>
                </w:rPr>
                <w:t>https://99designs.com/blog/logo-branding/business-card-cost/</w:t>
              </w:r>
            </w:hyperlink>
            <w:r w:rsidR="003063D9" w:rsidRPr="00C265EE">
              <w:rPr>
                <w:sz w:val="24"/>
                <w:szCs w:val="24"/>
                <w:lang w:val="en-US"/>
              </w:rPr>
              <w:t>.</w:t>
            </w:r>
          </w:p>
        </w:tc>
      </w:tr>
      <w:tr w:rsidR="00E4598F" w:rsidRPr="00C265EE" w14:paraId="73BCE1AC" w14:textId="77777777" w:rsidTr="00E4598F">
        <w:trPr>
          <w:trHeight w:val="237"/>
        </w:trPr>
        <w:tc>
          <w:tcPr>
            <w:tcW w:w="1625" w:type="dxa"/>
          </w:tcPr>
          <w:p w14:paraId="43CF2D27" w14:textId="77777777" w:rsidR="003063D9" w:rsidRPr="003063D9" w:rsidRDefault="003063D9" w:rsidP="003063D9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Down payment on rental property and </w:t>
            </w:r>
            <w:r w:rsidRPr="003063D9">
              <w:rPr>
                <w:sz w:val="24"/>
                <w:szCs w:val="24"/>
                <w:lang w:val="en-US"/>
              </w:rPr>
              <w:t>Rent</w:t>
            </w:r>
          </w:p>
          <w:p w14:paraId="0F7AB076" w14:textId="7E040B14" w:rsidR="00490780" w:rsidRPr="00C265EE" w:rsidRDefault="0049078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14:paraId="70D0490D" w14:textId="01C84C59" w:rsidR="00490780" w:rsidRPr="00C265EE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Rs. 5000 per month</w:t>
            </w:r>
          </w:p>
        </w:tc>
        <w:tc>
          <w:tcPr>
            <w:tcW w:w="11167" w:type="dxa"/>
          </w:tcPr>
          <w:p w14:paraId="018F5BAE" w14:textId="1CD362AB" w:rsidR="00490780" w:rsidRPr="00C265EE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Found from parents and consulted family on this.</w:t>
            </w:r>
          </w:p>
        </w:tc>
      </w:tr>
      <w:tr w:rsidR="00E4598F" w:rsidRPr="00C265EE" w14:paraId="44F67FFC" w14:textId="77777777" w:rsidTr="00E4598F">
        <w:trPr>
          <w:trHeight w:val="237"/>
        </w:trPr>
        <w:tc>
          <w:tcPr>
            <w:tcW w:w="1625" w:type="dxa"/>
          </w:tcPr>
          <w:p w14:paraId="5B968D0D" w14:textId="2BA918E6" w:rsidR="00E4598F" w:rsidRPr="00C265EE" w:rsidRDefault="00E4598F" w:rsidP="00E4598F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>Payment Gateway (To accept credit card, net banking or debit card online)</w:t>
            </w:r>
            <w:r w:rsidRPr="00C265EE">
              <w:rPr>
                <w:sz w:val="24"/>
                <w:szCs w:val="24"/>
                <w:lang w:val="en-US"/>
              </w:rPr>
              <w:tab/>
            </w:r>
            <w:r w:rsidRPr="00C265EE">
              <w:rPr>
                <w:sz w:val="24"/>
                <w:szCs w:val="24"/>
                <w:lang w:val="en-US"/>
              </w:rPr>
              <w:tab/>
            </w:r>
          </w:p>
          <w:p w14:paraId="075E3A61" w14:textId="3236C0D3" w:rsidR="00E4598F" w:rsidRPr="00C265EE" w:rsidRDefault="00E4598F" w:rsidP="00E4598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</w:tcPr>
          <w:p w14:paraId="02FFF0B8" w14:textId="356996D8" w:rsidR="00E4598F" w:rsidRPr="00C265EE" w:rsidRDefault="00E4598F" w:rsidP="00E4598F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Rs. 25,000 (initiation fee)2 – 4% transaction fee (negotiable) </w:t>
            </w:r>
            <w:r w:rsidR="00E6701D">
              <w:rPr>
                <w:sz w:val="24"/>
                <w:szCs w:val="24"/>
                <w:lang w:val="en-US"/>
              </w:rPr>
              <w:t>per transaction.</w:t>
            </w:r>
          </w:p>
          <w:p w14:paraId="44F25C20" w14:textId="36F3CBA0" w:rsidR="00E4598F" w:rsidRPr="00C265EE" w:rsidRDefault="00E4598F" w:rsidP="00E4598F">
            <w:pPr>
              <w:rPr>
                <w:sz w:val="24"/>
                <w:szCs w:val="24"/>
              </w:rPr>
            </w:pPr>
          </w:p>
        </w:tc>
        <w:tc>
          <w:tcPr>
            <w:tcW w:w="11167" w:type="dxa"/>
          </w:tcPr>
          <w:p w14:paraId="20C51D01" w14:textId="43D68AF6" w:rsidR="00E4598F" w:rsidRPr="00C265EE" w:rsidRDefault="00312038">
            <w:pPr>
              <w:rPr>
                <w:sz w:val="24"/>
                <w:szCs w:val="24"/>
              </w:rPr>
            </w:pPr>
            <w:hyperlink r:id="rId8" w:history="1">
              <w:r w:rsidR="00286133" w:rsidRPr="00C265EE">
                <w:rPr>
                  <w:rStyle w:val="Hyperlink"/>
                  <w:sz w:val="24"/>
                  <w:szCs w:val="24"/>
                </w:rPr>
                <w:t>https://nextbigwhat.com/how-much-does-it-cost-to-startup-a-basic-ecommerce-company-in-india/</w:t>
              </w:r>
            </w:hyperlink>
            <w:r w:rsidR="00286133" w:rsidRPr="00C265EE">
              <w:rPr>
                <w:sz w:val="24"/>
                <w:szCs w:val="24"/>
              </w:rPr>
              <w:t xml:space="preserve">. </w:t>
            </w:r>
          </w:p>
        </w:tc>
      </w:tr>
      <w:tr w:rsidR="00E4598F" w:rsidRPr="00C265EE" w14:paraId="205AE197" w14:textId="77777777" w:rsidTr="00E4598F">
        <w:trPr>
          <w:trHeight w:val="237"/>
        </w:trPr>
        <w:tc>
          <w:tcPr>
            <w:tcW w:w="1625" w:type="dxa"/>
          </w:tcPr>
          <w:p w14:paraId="302A7DEB" w14:textId="1B540097" w:rsidR="00490780" w:rsidRPr="00C265EE" w:rsidRDefault="003063D9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  <w:lang w:val="en-US"/>
              </w:rPr>
              <w:lastRenderedPageBreak/>
              <w:t>Improvements to </w:t>
            </w:r>
            <w:hyperlink r:id="rId9" w:history="1">
              <w:r w:rsidRPr="00C265EE">
                <w:rPr>
                  <w:rStyle w:val="Hyperlink"/>
                  <w:color w:val="auto"/>
                  <w:sz w:val="24"/>
                  <w:szCs w:val="24"/>
                  <w:u w:val="none"/>
                  <w:lang w:val="en-US"/>
                </w:rPr>
                <w:t>chosen location</w:t>
              </w:r>
            </w:hyperlink>
          </w:p>
        </w:tc>
        <w:tc>
          <w:tcPr>
            <w:tcW w:w="1300" w:type="dxa"/>
          </w:tcPr>
          <w:p w14:paraId="692D7E1B" w14:textId="5A5D1D39" w:rsidR="00490780" w:rsidRPr="00C265EE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INR 1 lakh one time</w:t>
            </w:r>
          </w:p>
        </w:tc>
        <w:tc>
          <w:tcPr>
            <w:tcW w:w="11167" w:type="dxa"/>
          </w:tcPr>
          <w:p w14:paraId="114BB491" w14:textId="528491E7" w:rsidR="00490780" w:rsidRPr="00C265EE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Consulted parents on this</w:t>
            </w:r>
          </w:p>
        </w:tc>
      </w:tr>
      <w:tr w:rsidR="00E4598F" w:rsidRPr="00C265EE" w14:paraId="6AD4DF8C" w14:textId="77777777" w:rsidTr="00E4598F">
        <w:trPr>
          <w:trHeight w:val="237"/>
        </w:trPr>
        <w:tc>
          <w:tcPr>
            <w:tcW w:w="1625" w:type="dxa"/>
          </w:tcPr>
          <w:p w14:paraId="2FEFB686" w14:textId="77777777" w:rsidR="003063D9" w:rsidRPr="003063D9" w:rsidRDefault="003063D9" w:rsidP="003063D9">
            <w:pPr>
              <w:rPr>
                <w:sz w:val="24"/>
                <w:szCs w:val="24"/>
              </w:rPr>
            </w:pPr>
            <w:r w:rsidRPr="003063D9">
              <w:rPr>
                <w:sz w:val="24"/>
                <w:szCs w:val="24"/>
                <w:lang w:val="en-US"/>
              </w:rPr>
              <w:t>Payroll</w:t>
            </w:r>
            <w:r w:rsidRPr="00C265EE">
              <w:rPr>
                <w:sz w:val="24"/>
                <w:szCs w:val="24"/>
                <w:lang w:val="en-US"/>
              </w:rPr>
              <w:t xml:space="preserve"> and </w:t>
            </w:r>
            <w:r w:rsidRPr="003063D9">
              <w:rPr>
                <w:sz w:val="24"/>
                <w:szCs w:val="24"/>
                <w:lang w:val="en-US"/>
              </w:rPr>
              <w:t>Utilities</w:t>
            </w:r>
          </w:p>
          <w:p w14:paraId="0CE6F590" w14:textId="1A39F572" w:rsidR="003063D9" w:rsidRPr="003063D9" w:rsidRDefault="003063D9" w:rsidP="003063D9">
            <w:pPr>
              <w:rPr>
                <w:sz w:val="24"/>
                <w:szCs w:val="24"/>
              </w:rPr>
            </w:pPr>
          </w:p>
          <w:p w14:paraId="598D1933" w14:textId="77777777" w:rsidR="00490780" w:rsidRPr="00C265EE" w:rsidRDefault="0049078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14:paraId="4DB6B7E7" w14:textId="77777777" w:rsidR="00490780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 xml:space="preserve">Rs. </w:t>
            </w:r>
            <w:r w:rsidR="00E6701D">
              <w:rPr>
                <w:sz w:val="24"/>
                <w:szCs w:val="24"/>
              </w:rPr>
              <w:t>1-</w:t>
            </w:r>
            <w:r w:rsidRPr="00C265EE">
              <w:rPr>
                <w:sz w:val="24"/>
                <w:szCs w:val="24"/>
              </w:rPr>
              <w:t>1.5 Lakhs per month for t</w:t>
            </w:r>
            <w:r w:rsidR="00E6701D">
              <w:rPr>
                <w:sz w:val="24"/>
                <w:szCs w:val="24"/>
              </w:rPr>
              <w:t>hree</w:t>
            </w:r>
            <w:r w:rsidRPr="00C265EE">
              <w:rPr>
                <w:sz w:val="24"/>
                <w:szCs w:val="24"/>
              </w:rPr>
              <w:t xml:space="preserve"> to five employees.</w:t>
            </w:r>
          </w:p>
          <w:p w14:paraId="78555D26" w14:textId="77777777" w:rsidR="00E6701D" w:rsidRDefault="00E6701D">
            <w:pPr>
              <w:rPr>
                <w:sz w:val="24"/>
                <w:szCs w:val="24"/>
              </w:rPr>
            </w:pPr>
          </w:p>
          <w:p w14:paraId="150C8DF9" w14:textId="4ADD6531" w:rsidR="00E6701D" w:rsidRPr="00C265EE" w:rsidRDefault="00E670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Utilities: INR 30,000-40,000</w:t>
            </w:r>
          </w:p>
        </w:tc>
        <w:tc>
          <w:tcPr>
            <w:tcW w:w="11167" w:type="dxa"/>
          </w:tcPr>
          <w:p w14:paraId="1DAF5822" w14:textId="1D9320F3" w:rsidR="00490780" w:rsidRPr="00C265EE" w:rsidRDefault="00312038">
            <w:pPr>
              <w:rPr>
                <w:sz w:val="24"/>
                <w:szCs w:val="24"/>
              </w:rPr>
            </w:pPr>
            <w:hyperlink r:id="rId10" w:history="1">
              <w:r w:rsidR="00286133" w:rsidRPr="00C265EE">
                <w:rPr>
                  <w:rStyle w:val="Hyperlink"/>
                  <w:sz w:val="24"/>
                  <w:szCs w:val="24"/>
                </w:rPr>
                <w:t>https://nextbigwhat.com/how-much-does-it-cost-to-startup-a-basic-ecommerce-company-in-india/</w:t>
              </w:r>
            </w:hyperlink>
            <w:r w:rsidR="00286133" w:rsidRPr="00C265EE">
              <w:rPr>
                <w:sz w:val="24"/>
                <w:szCs w:val="24"/>
              </w:rPr>
              <w:t xml:space="preserve"> </w:t>
            </w:r>
          </w:p>
        </w:tc>
      </w:tr>
      <w:tr w:rsidR="00E4598F" w:rsidRPr="00C265EE" w14:paraId="4BC9C174" w14:textId="77777777" w:rsidTr="00E4598F">
        <w:trPr>
          <w:trHeight w:val="237"/>
        </w:trPr>
        <w:tc>
          <w:tcPr>
            <w:tcW w:w="1625" w:type="dxa"/>
          </w:tcPr>
          <w:p w14:paraId="55F81216" w14:textId="0ED772D4" w:rsidR="003063D9" w:rsidRPr="003063D9" w:rsidRDefault="003063D9" w:rsidP="003063D9">
            <w:pPr>
              <w:rPr>
                <w:sz w:val="24"/>
                <w:szCs w:val="24"/>
              </w:rPr>
            </w:pPr>
            <w:r w:rsidRPr="003063D9">
              <w:rPr>
                <w:sz w:val="24"/>
                <w:szCs w:val="24"/>
                <w:lang w:val="en-US"/>
              </w:rPr>
              <w:t>Marketing costs</w:t>
            </w:r>
            <w:r w:rsidR="00E4598F" w:rsidRPr="00C265EE">
              <w:rPr>
                <w:sz w:val="24"/>
                <w:szCs w:val="24"/>
                <w:lang w:val="en-US"/>
              </w:rPr>
              <w:t xml:space="preserve"> and advertisements </w:t>
            </w:r>
          </w:p>
          <w:p w14:paraId="0390FDD7" w14:textId="77777777" w:rsidR="00490780" w:rsidRPr="00C265EE" w:rsidRDefault="0049078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14:paraId="6C66DDDF" w14:textId="774343F7" w:rsidR="00490780" w:rsidRPr="00C265EE" w:rsidRDefault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Do it yourself (poster, flyers, send email to friends) Typically zero</w:t>
            </w:r>
            <w:r w:rsidR="00286133" w:rsidRPr="00C265EE">
              <w:rPr>
                <w:sz w:val="24"/>
                <w:szCs w:val="24"/>
              </w:rPr>
              <w:t>.</w:t>
            </w:r>
          </w:p>
        </w:tc>
        <w:tc>
          <w:tcPr>
            <w:tcW w:w="11167" w:type="dxa"/>
          </w:tcPr>
          <w:p w14:paraId="415A99C4" w14:textId="23CDFA94" w:rsidR="00490780" w:rsidRPr="00C265EE" w:rsidRDefault="00312038">
            <w:pPr>
              <w:rPr>
                <w:sz w:val="24"/>
                <w:szCs w:val="24"/>
              </w:rPr>
            </w:pPr>
            <w:hyperlink r:id="rId11" w:history="1">
              <w:r w:rsidR="00286133" w:rsidRPr="00C265EE">
                <w:rPr>
                  <w:rStyle w:val="Hyperlink"/>
                  <w:sz w:val="24"/>
                  <w:szCs w:val="24"/>
                </w:rPr>
                <w:t>https://nextbigwhat.com/how-much-does-it-cost-to-startup-a-basic-ecommerce-company-in-india/</w:t>
              </w:r>
            </w:hyperlink>
            <w:r w:rsidR="00286133" w:rsidRPr="00C265EE">
              <w:rPr>
                <w:sz w:val="24"/>
                <w:szCs w:val="24"/>
              </w:rPr>
              <w:t xml:space="preserve"> </w:t>
            </w:r>
          </w:p>
        </w:tc>
      </w:tr>
      <w:tr w:rsidR="00E4598F" w:rsidRPr="00C265EE" w14:paraId="274E9CB0" w14:textId="77777777" w:rsidTr="00E4598F">
        <w:trPr>
          <w:trHeight w:val="237"/>
        </w:trPr>
        <w:tc>
          <w:tcPr>
            <w:tcW w:w="1625" w:type="dxa"/>
          </w:tcPr>
          <w:p w14:paraId="160F6366" w14:textId="2B41BE4D" w:rsidR="00490780" w:rsidRPr="00C265EE" w:rsidRDefault="00E4598F" w:rsidP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Total starting costs</w:t>
            </w:r>
            <w:r w:rsidRPr="00C265EE">
              <w:rPr>
                <w:sz w:val="24"/>
                <w:szCs w:val="24"/>
              </w:rPr>
              <w:tab/>
            </w:r>
            <w:r w:rsidRPr="00C265EE">
              <w:rPr>
                <w:sz w:val="24"/>
                <w:szCs w:val="24"/>
              </w:rPr>
              <w:tab/>
            </w:r>
          </w:p>
        </w:tc>
        <w:tc>
          <w:tcPr>
            <w:tcW w:w="1300" w:type="dxa"/>
          </w:tcPr>
          <w:p w14:paraId="6764F4E1" w14:textId="77777777" w:rsidR="00490780" w:rsidRPr="00C265EE" w:rsidRDefault="00490780">
            <w:pPr>
              <w:rPr>
                <w:sz w:val="24"/>
                <w:szCs w:val="24"/>
              </w:rPr>
            </w:pPr>
          </w:p>
        </w:tc>
        <w:tc>
          <w:tcPr>
            <w:tcW w:w="11167" w:type="dxa"/>
          </w:tcPr>
          <w:p w14:paraId="142E56DC" w14:textId="7C4A5983" w:rsidR="003063D9" w:rsidRPr="003063D9" w:rsidRDefault="00E4598F" w:rsidP="00E4598F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 xml:space="preserve">Maximum: Rs. </w:t>
            </w:r>
            <w:r w:rsidR="00020DD5" w:rsidRPr="00C265EE">
              <w:rPr>
                <w:sz w:val="24"/>
                <w:szCs w:val="24"/>
              </w:rPr>
              <w:t>3,35,000 plus</w:t>
            </w:r>
            <w:r w:rsidRPr="00C265EE">
              <w:rPr>
                <w:sz w:val="24"/>
                <w:szCs w:val="24"/>
              </w:rPr>
              <w:t xml:space="preserve"> Rs. </w:t>
            </w:r>
            <w:r w:rsidR="00020DD5" w:rsidRPr="00C265EE">
              <w:rPr>
                <w:sz w:val="24"/>
                <w:szCs w:val="24"/>
              </w:rPr>
              <w:t>1-1.5</w:t>
            </w:r>
            <w:r w:rsidRPr="00C265EE">
              <w:rPr>
                <w:sz w:val="24"/>
                <w:szCs w:val="24"/>
              </w:rPr>
              <w:t xml:space="preserve"> Lakhs per month (building a team and hosting yourself)</w:t>
            </w:r>
          </w:p>
          <w:p w14:paraId="271337C1" w14:textId="26C765E5" w:rsidR="00490780" w:rsidRPr="00C265EE" w:rsidRDefault="00B03326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Per annum cost of Startup=</w:t>
            </w:r>
            <w:r w:rsidR="00020DD5" w:rsidRPr="00C265EE">
              <w:rPr>
                <w:sz w:val="24"/>
                <w:szCs w:val="24"/>
              </w:rPr>
              <w:t xml:space="preserve"> INR</w:t>
            </w:r>
            <w:r w:rsidRPr="00C265EE">
              <w:rPr>
                <w:sz w:val="24"/>
                <w:szCs w:val="24"/>
              </w:rPr>
              <w:t xml:space="preserve"> </w:t>
            </w:r>
            <w:r w:rsidR="00020DD5" w:rsidRPr="00C265EE">
              <w:rPr>
                <w:sz w:val="24"/>
                <w:szCs w:val="24"/>
              </w:rPr>
              <w:t xml:space="preserve">15,03,500 </w:t>
            </w:r>
            <w:r w:rsidR="00A07519">
              <w:rPr>
                <w:sz w:val="24"/>
                <w:szCs w:val="24"/>
              </w:rPr>
              <w:t>+40,000=15,43,500</w:t>
            </w:r>
          </w:p>
        </w:tc>
      </w:tr>
      <w:tr w:rsidR="003063D9" w:rsidRPr="00C265EE" w14:paraId="7C9EFFCC" w14:textId="77777777" w:rsidTr="00E4598F">
        <w:trPr>
          <w:trHeight w:val="237"/>
        </w:trPr>
        <w:tc>
          <w:tcPr>
            <w:tcW w:w="1625" w:type="dxa"/>
            <w:shd w:val="clear" w:color="auto" w:fill="FF0000"/>
          </w:tcPr>
          <w:p w14:paraId="47C61B16" w14:textId="77777777" w:rsidR="003063D9" w:rsidRPr="00C265EE" w:rsidRDefault="003063D9" w:rsidP="003063D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shd w:val="clear" w:color="auto" w:fill="FF0000"/>
          </w:tcPr>
          <w:p w14:paraId="1609F5BC" w14:textId="77777777" w:rsidR="003063D9" w:rsidRPr="00C265EE" w:rsidRDefault="003063D9">
            <w:pPr>
              <w:rPr>
                <w:sz w:val="24"/>
                <w:szCs w:val="24"/>
              </w:rPr>
            </w:pPr>
          </w:p>
        </w:tc>
        <w:tc>
          <w:tcPr>
            <w:tcW w:w="11167" w:type="dxa"/>
            <w:shd w:val="clear" w:color="auto" w:fill="FF0000"/>
          </w:tcPr>
          <w:p w14:paraId="1724DF80" w14:textId="77777777" w:rsidR="003063D9" w:rsidRPr="00C265EE" w:rsidRDefault="003063D9">
            <w:pPr>
              <w:rPr>
                <w:sz w:val="24"/>
                <w:szCs w:val="24"/>
              </w:rPr>
            </w:pPr>
          </w:p>
        </w:tc>
      </w:tr>
      <w:tr w:rsidR="003063D9" w:rsidRPr="00C265EE" w14:paraId="58F5B6E3" w14:textId="77777777" w:rsidTr="00E4598F">
        <w:trPr>
          <w:trHeight w:val="237"/>
        </w:trPr>
        <w:tc>
          <w:tcPr>
            <w:tcW w:w="1625" w:type="dxa"/>
          </w:tcPr>
          <w:p w14:paraId="42779D75" w14:textId="449E9359" w:rsidR="003063D9" w:rsidRPr="00C265EE" w:rsidRDefault="003063D9" w:rsidP="003063D9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>Revenue generated commission from payments</w:t>
            </w:r>
          </w:p>
        </w:tc>
        <w:tc>
          <w:tcPr>
            <w:tcW w:w="1300" w:type="dxa"/>
          </w:tcPr>
          <w:p w14:paraId="01E0632E" w14:textId="265774ED" w:rsidR="003063D9" w:rsidRPr="00C265EE" w:rsidRDefault="00286133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7.5%</w:t>
            </w:r>
            <w:r w:rsidR="009B1631">
              <w:rPr>
                <w:sz w:val="24"/>
                <w:szCs w:val="24"/>
              </w:rPr>
              <w:t xml:space="preserve"> on </w:t>
            </w:r>
            <w:r w:rsidR="00A07519">
              <w:rPr>
                <w:sz w:val="24"/>
                <w:szCs w:val="24"/>
              </w:rPr>
              <w:t>customer</w:t>
            </w:r>
            <w:r w:rsidR="009B1631">
              <w:rPr>
                <w:sz w:val="24"/>
                <w:szCs w:val="24"/>
              </w:rPr>
              <w:t xml:space="preserve"> </w:t>
            </w:r>
            <w:r w:rsidR="00A07519">
              <w:rPr>
                <w:sz w:val="24"/>
                <w:szCs w:val="24"/>
              </w:rPr>
              <w:t>transactions.</w:t>
            </w:r>
          </w:p>
        </w:tc>
        <w:tc>
          <w:tcPr>
            <w:tcW w:w="11167" w:type="dxa"/>
          </w:tcPr>
          <w:p w14:paraId="18498EBD" w14:textId="52F5A118" w:rsidR="003063D9" w:rsidRPr="00C265EE" w:rsidRDefault="00312038">
            <w:pPr>
              <w:rPr>
                <w:sz w:val="24"/>
                <w:szCs w:val="24"/>
              </w:rPr>
            </w:pPr>
            <w:hyperlink r:id="rId12" w:history="1">
              <w:r w:rsidR="00286133" w:rsidRPr="00C265EE">
                <w:rPr>
                  <w:rStyle w:val="Hyperlink"/>
                  <w:sz w:val="24"/>
                  <w:szCs w:val="24"/>
                </w:rPr>
                <w:t>https://paytm.com/offer/commission-details-page</w:t>
              </w:r>
            </w:hyperlink>
            <w:r w:rsidR="00286133" w:rsidRPr="00C265EE">
              <w:rPr>
                <w:sz w:val="24"/>
                <w:szCs w:val="24"/>
              </w:rPr>
              <w:t xml:space="preserve">. </w:t>
            </w:r>
          </w:p>
        </w:tc>
      </w:tr>
      <w:tr w:rsidR="003063D9" w:rsidRPr="00C265EE" w14:paraId="64835E3E" w14:textId="77777777" w:rsidTr="00E4598F">
        <w:trPr>
          <w:trHeight w:val="237"/>
        </w:trPr>
        <w:tc>
          <w:tcPr>
            <w:tcW w:w="1625" w:type="dxa"/>
          </w:tcPr>
          <w:p w14:paraId="235B6141" w14:textId="042D7B46" w:rsidR="003063D9" w:rsidRPr="00C265EE" w:rsidRDefault="003063D9" w:rsidP="003063D9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>Advertisement commission</w:t>
            </w:r>
          </w:p>
        </w:tc>
        <w:tc>
          <w:tcPr>
            <w:tcW w:w="1300" w:type="dxa"/>
          </w:tcPr>
          <w:p w14:paraId="03AEC94B" w14:textId="1A5D8836" w:rsidR="003063D9" w:rsidRPr="00C265EE" w:rsidRDefault="00335B2E">
            <w:pPr>
              <w:rPr>
                <w:sz w:val="24"/>
                <w:szCs w:val="24"/>
              </w:rPr>
            </w:pPr>
            <w:r w:rsidRPr="00335B2E">
              <w:rPr>
                <w:rFonts w:ascii="Helvetica" w:hAnsi="Helvetica" w:cs="Helvetica"/>
                <w:shd w:val="clear" w:color="auto" w:fill="FFFFFF"/>
              </w:rPr>
              <w:t>the average </w:t>
            </w:r>
            <w:hyperlink r:id="rId13" w:history="1">
              <w:r w:rsidRPr="00335B2E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CP</w:t>
              </w:r>
              <w:r w:rsidRPr="00335B2E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lastRenderedPageBreak/>
                <w:t>C for ads on Google’s display network</w:t>
              </w:r>
            </w:hyperlink>
            <w:r w:rsidRPr="00335B2E">
              <w:rPr>
                <w:rFonts w:ascii="Helvetica" w:hAnsi="Helvetica" w:cs="Helvetica"/>
                <w:shd w:val="clear" w:color="auto" w:fill="FFFFFF"/>
              </w:rPr>
              <w:t xml:space="preserve"> is </w:t>
            </w:r>
            <w:r>
              <w:rPr>
                <w:rFonts w:ascii="Helvetica" w:hAnsi="Helvetica" w:cs="Helvetica"/>
                <w:shd w:val="clear" w:color="auto" w:fill="FFFFFF"/>
              </w:rPr>
              <w:t>INR 17-21 per click depending upon the resolution and type of ad</w:t>
            </w:r>
          </w:p>
        </w:tc>
        <w:tc>
          <w:tcPr>
            <w:tcW w:w="11167" w:type="dxa"/>
          </w:tcPr>
          <w:p w14:paraId="54937582" w14:textId="77777777" w:rsidR="003063D9" w:rsidRDefault="00A07519">
            <w:pPr>
              <w:rPr>
                <w:sz w:val="24"/>
                <w:szCs w:val="24"/>
              </w:rPr>
            </w:pPr>
            <w:hyperlink r:id="rId14" w:history="1">
              <w:r w:rsidRPr="00452DEC">
                <w:rPr>
                  <w:rStyle w:val="Hyperlink"/>
                  <w:sz w:val="24"/>
                  <w:szCs w:val="24"/>
                </w:rPr>
                <w:t>https://support.google.com/adsense/answer/6242051?hl=en#zippy=%2Cdo-i-have-to-pay-to-use-adsense</w:t>
              </w:r>
            </w:hyperlink>
            <w:r>
              <w:rPr>
                <w:sz w:val="24"/>
                <w:szCs w:val="24"/>
              </w:rPr>
              <w:t xml:space="preserve">. </w:t>
            </w:r>
          </w:p>
          <w:p w14:paraId="52CAB964" w14:textId="77777777" w:rsidR="00335B2E" w:rsidRDefault="00335B2E">
            <w:pPr>
              <w:rPr>
                <w:sz w:val="24"/>
                <w:szCs w:val="24"/>
              </w:rPr>
            </w:pPr>
          </w:p>
          <w:p w14:paraId="449A2339" w14:textId="77777777" w:rsidR="00335B2E" w:rsidRDefault="00335B2E">
            <w:pPr>
              <w:rPr>
                <w:sz w:val="24"/>
                <w:szCs w:val="24"/>
              </w:rPr>
            </w:pPr>
            <w:hyperlink r:id="rId15" w:history="1">
              <w:r w:rsidRPr="00452DEC">
                <w:rPr>
                  <w:rStyle w:val="Hyperlink"/>
                  <w:sz w:val="24"/>
                  <w:szCs w:val="24"/>
                </w:rPr>
                <w:t>https://blog.taboola.com/how-much-do-websites-make-from-ads/#:~:text=According%20to%20WordStream%2C%20the%20average,earns%20that%20amount%20in%20revenue</w:t>
              </w:r>
            </w:hyperlink>
            <w:r w:rsidRPr="00335B2E">
              <w:rPr>
                <w:sz w:val="24"/>
                <w:szCs w:val="24"/>
              </w:rPr>
              <w:t>.</w:t>
            </w:r>
          </w:p>
          <w:p w14:paraId="6287D374" w14:textId="77777777" w:rsidR="00335B2E" w:rsidRDefault="00335B2E">
            <w:pPr>
              <w:rPr>
                <w:sz w:val="24"/>
                <w:szCs w:val="24"/>
              </w:rPr>
            </w:pPr>
          </w:p>
          <w:p w14:paraId="074F2FD4" w14:textId="77777777" w:rsidR="00335B2E" w:rsidRDefault="00335B2E">
            <w:pPr>
              <w:rPr>
                <w:sz w:val="24"/>
                <w:szCs w:val="24"/>
              </w:rPr>
            </w:pPr>
          </w:p>
          <w:p w14:paraId="636CEB15" w14:textId="39A19B8D" w:rsidR="00335B2E" w:rsidRPr="00C265EE" w:rsidRDefault="00335B2E">
            <w:pPr>
              <w:rPr>
                <w:sz w:val="24"/>
                <w:szCs w:val="24"/>
              </w:rPr>
            </w:pPr>
            <w:hyperlink r:id="rId16" w:history="1">
              <w:r w:rsidRPr="00452DEC">
                <w:rPr>
                  <w:rStyle w:val="Hyperlink"/>
                  <w:sz w:val="24"/>
                  <w:szCs w:val="24"/>
                </w:rPr>
                <w:t>https://www.semrush.com/blog/what-is-google-adsense-and-how-to-make-money-with-it/</w:t>
              </w:r>
            </w:hyperlink>
            <w:r>
              <w:rPr>
                <w:sz w:val="24"/>
                <w:szCs w:val="24"/>
              </w:rPr>
              <w:t xml:space="preserve">.  </w:t>
            </w:r>
          </w:p>
        </w:tc>
      </w:tr>
      <w:tr w:rsidR="003063D9" w:rsidRPr="00C265EE" w14:paraId="18BE9489" w14:textId="77777777" w:rsidTr="00E4598F">
        <w:trPr>
          <w:trHeight w:val="237"/>
        </w:trPr>
        <w:tc>
          <w:tcPr>
            <w:tcW w:w="1625" w:type="dxa"/>
          </w:tcPr>
          <w:p w14:paraId="579BB46E" w14:textId="60E90143" w:rsidR="003063D9" w:rsidRPr="00C265EE" w:rsidRDefault="003063D9" w:rsidP="003063D9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>Subscription charges</w:t>
            </w:r>
          </w:p>
        </w:tc>
        <w:tc>
          <w:tcPr>
            <w:tcW w:w="1300" w:type="dxa"/>
          </w:tcPr>
          <w:p w14:paraId="0B65D77A" w14:textId="2DFF1543" w:rsidR="003063D9" w:rsidRPr="00C265EE" w:rsidRDefault="003063D9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 xml:space="preserve">INR </w:t>
            </w:r>
            <w:r w:rsidR="00B03326" w:rsidRPr="00C265EE">
              <w:rPr>
                <w:sz w:val="24"/>
                <w:szCs w:val="24"/>
              </w:rPr>
              <w:t>1</w:t>
            </w:r>
            <w:r w:rsidR="00020DD5" w:rsidRPr="00C265EE">
              <w:rPr>
                <w:sz w:val="24"/>
                <w:szCs w:val="24"/>
              </w:rPr>
              <w:t>5</w:t>
            </w:r>
            <w:r w:rsidR="00B03326" w:rsidRPr="00C265EE">
              <w:rPr>
                <w:sz w:val="24"/>
                <w:szCs w:val="24"/>
              </w:rPr>
              <w:t>0</w:t>
            </w:r>
            <w:r w:rsidRPr="00C265EE">
              <w:rPr>
                <w:sz w:val="24"/>
                <w:szCs w:val="24"/>
              </w:rPr>
              <w:t xml:space="preserve"> </w:t>
            </w:r>
            <w:r w:rsidR="00B5072C">
              <w:rPr>
                <w:sz w:val="24"/>
                <w:szCs w:val="24"/>
              </w:rPr>
              <w:t xml:space="preserve">(gold member) and INR 250 (platinum member) </w:t>
            </w:r>
            <w:r w:rsidRPr="00C265EE">
              <w:rPr>
                <w:sz w:val="24"/>
                <w:szCs w:val="24"/>
              </w:rPr>
              <w:t xml:space="preserve">per </w:t>
            </w:r>
            <w:r w:rsidR="00B03326" w:rsidRPr="00C265EE">
              <w:rPr>
                <w:sz w:val="24"/>
                <w:szCs w:val="24"/>
              </w:rPr>
              <w:t>month</w:t>
            </w:r>
            <w:r w:rsidRPr="00C265EE">
              <w:rPr>
                <w:sz w:val="24"/>
                <w:szCs w:val="24"/>
              </w:rPr>
              <w:t xml:space="preserve"> per subscriber</w:t>
            </w:r>
          </w:p>
        </w:tc>
        <w:tc>
          <w:tcPr>
            <w:tcW w:w="11167" w:type="dxa"/>
          </w:tcPr>
          <w:p w14:paraId="5D080BEE" w14:textId="3B891768" w:rsidR="003063D9" w:rsidRPr="00C265EE" w:rsidRDefault="00FD6C93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>Set by us</w:t>
            </w:r>
            <w:r w:rsidR="00B03326" w:rsidRPr="00C265EE">
              <w:rPr>
                <w:sz w:val="24"/>
                <w:szCs w:val="24"/>
              </w:rPr>
              <w:t xml:space="preserve"> </w:t>
            </w:r>
            <w:r w:rsidR="000C0AB9">
              <w:rPr>
                <w:sz w:val="24"/>
                <w:szCs w:val="24"/>
              </w:rPr>
              <w:t>seeing the standards and the competitors around us in the market right now.</w:t>
            </w:r>
            <w:r w:rsidR="00335B2E">
              <w:rPr>
                <w:sz w:val="24"/>
                <w:szCs w:val="24"/>
              </w:rPr>
              <w:t xml:space="preserve"> (revenue generated from premium subscription based on priority) it will be free for everyone for the first month and later </w:t>
            </w:r>
            <w:r w:rsidR="00B5072C">
              <w:rPr>
                <w:sz w:val="24"/>
                <w:szCs w:val="24"/>
              </w:rPr>
              <w:t>a compulsory subscription. People paying for subscription (frequent users and payers) so they get incentives to join the membership as their transaction fee will be less.</w:t>
            </w:r>
          </w:p>
        </w:tc>
      </w:tr>
      <w:tr w:rsidR="00B03326" w:rsidRPr="00C265EE" w14:paraId="26FB2A72" w14:textId="77777777" w:rsidTr="00E4598F">
        <w:trPr>
          <w:trHeight w:val="237"/>
        </w:trPr>
        <w:tc>
          <w:tcPr>
            <w:tcW w:w="1625" w:type="dxa"/>
          </w:tcPr>
          <w:p w14:paraId="6309D19A" w14:textId="285A32F1" w:rsidR="00B03326" w:rsidRPr="00C265EE" w:rsidRDefault="00B03326" w:rsidP="003063D9">
            <w:pPr>
              <w:rPr>
                <w:sz w:val="24"/>
                <w:szCs w:val="24"/>
                <w:lang w:val="en-US"/>
              </w:rPr>
            </w:pPr>
            <w:r w:rsidRPr="00C265EE">
              <w:rPr>
                <w:sz w:val="24"/>
                <w:szCs w:val="24"/>
                <w:lang w:val="en-US"/>
              </w:rPr>
              <w:t xml:space="preserve">Total revenue generated (let’s say </w:t>
            </w:r>
            <w:r w:rsidR="00020DD5" w:rsidRPr="00C265EE">
              <w:rPr>
                <w:sz w:val="24"/>
                <w:szCs w:val="24"/>
                <w:lang w:val="en-US"/>
              </w:rPr>
              <w:t>2</w:t>
            </w:r>
            <w:r w:rsidRPr="00C265EE">
              <w:rPr>
                <w:sz w:val="24"/>
                <w:szCs w:val="24"/>
                <w:lang w:val="en-US"/>
              </w:rPr>
              <w:t>000 subscribers)</w:t>
            </w:r>
          </w:p>
        </w:tc>
        <w:tc>
          <w:tcPr>
            <w:tcW w:w="1300" w:type="dxa"/>
          </w:tcPr>
          <w:p w14:paraId="0ABAFF47" w14:textId="77777777" w:rsidR="00B03326" w:rsidRPr="00C265EE" w:rsidRDefault="00B03326">
            <w:pPr>
              <w:rPr>
                <w:sz w:val="24"/>
                <w:szCs w:val="24"/>
              </w:rPr>
            </w:pPr>
          </w:p>
        </w:tc>
        <w:tc>
          <w:tcPr>
            <w:tcW w:w="11167" w:type="dxa"/>
          </w:tcPr>
          <w:p w14:paraId="28185993" w14:textId="19A64B99" w:rsidR="00B03326" w:rsidRPr="00C265EE" w:rsidRDefault="003120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B03326" w:rsidRPr="00C265EE">
              <w:rPr>
                <w:sz w:val="24"/>
                <w:szCs w:val="24"/>
              </w:rPr>
              <w:t>*1</w:t>
            </w:r>
            <w:r>
              <w:rPr>
                <w:sz w:val="24"/>
                <w:szCs w:val="24"/>
              </w:rPr>
              <w:t>5</w:t>
            </w:r>
            <w:r w:rsidR="00B03326" w:rsidRPr="00C265EE">
              <w:rPr>
                <w:sz w:val="24"/>
                <w:szCs w:val="24"/>
              </w:rPr>
              <w:t xml:space="preserve">0 payment of subscription= INR </w:t>
            </w:r>
            <w:r>
              <w:rPr>
                <w:sz w:val="24"/>
                <w:szCs w:val="24"/>
              </w:rPr>
              <w:t>15,000</w:t>
            </w:r>
            <w:r w:rsidR="00B03326" w:rsidRPr="00C265EE">
              <w:rPr>
                <w:sz w:val="24"/>
                <w:szCs w:val="24"/>
              </w:rPr>
              <w:t xml:space="preserve"> per month</w:t>
            </w:r>
            <w:r>
              <w:rPr>
                <w:sz w:val="24"/>
                <w:szCs w:val="24"/>
              </w:rPr>
              <w:t>, 50*250=INR 12,500 (if we assume 100 gold and 50 platinum subscribers) total=INR 27500 per month +INR 24750 per month payment commission= INR 52250 per month</w:t>
            </w:r>
          </w:p>
          <w:p w14:paraId="42E2489D" w14:textId="360474E7" w:rsidR="00B03326" w:rsidRPr="00C265EE" w:rsidRDefault="00B03326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 xml:space="preserve">Total amt = </w:t>
            </w:r>
            <w:r w:rsidR="00312038">
              <w:rPr>
                <w:sz w:val="24"/>
                <w:szCs w:val="24"/>
              </w:rPr>
              <w:t>INR 84650</w:t>
            </w:r>
            <w:r w:rsidRPr="00C265EE">
              <w:rPr>
                <w:sz w:val="24"/>
                <w:szCs w:val="24"/>
              </w:rPr>
              <w:t xml:space="preserve"> per month after ad and payment commissions</w:t>
            </w:r>
            <w:r w:rsidR="00312038">
              <w:rPr>
                <w:sz w:val="24"/>
                <w:szCs w:val="24"/>
              </w:rPr>
              <w:t xml:space="preserve"> for 150 subscribers rest will also click for ads</w:t>
            </w:r>
          </w:p>
          <w:p w14:paraId="42E003B6" w14:textId="1C7F7CDE" w:rsidR="00B03326" w:rsidRPr="00C265EE" w:rsidRDefault="00B03326">
            <w:pPr>
              <w:rPr>
                <w:sz w:val="24"/>
                <w:szCs w:val="24"/>
              </w:rPr>
            </w:pPr>
            <w:r w:rsidRPr="00C265EE">
              <w:rPr>
                <w:sz w:val="24"/>
                <w:szCs w:val="24"/>
              </w:rPr>
              <w:t xml:space="preserve">Which gives </w:t>
            </w:r>
            <w:r w:rsidR="00020DD5" w:rsidRPr="00C265EE">
              <w:rPr>
                <w:sz w:val="24"/>
                <w:szCs w:val="24"/>
              </w:rPr>
              <w:t xml:space="preserve">INR </w:t>
            </w:r>
            <w:r w:rsidR="00312038">
              <w:rPr>
                <w:sz w:val="24"/>
                <w:szCs w:val="24"/>
              </w:rPr>
              <w:t>1275000</w:t>
            </w:r>
            <w:r w:rsidR="00020DD5" w:rsidRPr="00C265EE">
              <w:rPr>
                <w:sz w:val="24"/>
                <w:szCs w:val="24"/>
              </w:rPr>
              <w:t xml:space="preserve"> per year revenue</w:t>
            </w:r>
            <w:r w:rsidR="00312038">
              <w:rPr>
                <w:sz w:val="24"/>
                <w:szCs w:val="24"/>
              </w:rPr>
              <w:t xml:space="preserve"> on just 250 users and 150 subscribers.</w:t>
            </w:r>
          </w:p>
        </w:tc>
      </w:tr>
    </w:tbl>
    <w:p w14:paraId="39602853" w14:textId="77777777" w:rsidR="003063D9" w:rsidRPr="003063D9" w:rsidRDefault="003063D9" w:rsidP="003063D9">
      <w:pPr>
        <w:numPr>
          <w:ilvl w:val="0"/>
          <w:numId w:val="2"/>
        </w:numPr>
        <w:rPr>
          <w:sz w:val="28"/>
          <w:szCs w:val="28"/>
        </w:rPr>
      </w:pPr>
      <w:r w:rsidRPr="003063D9">
        <w:rPr>
          <w:sz w:val="28"/>
          <w:szCs w:val="28"/>
          <w:lang w:val="en-US"/>
        </w:rPr>
        <w:t>Logo design: INR 0 we can design ourselves.</w:t>
      </w:r>
    </w:p>
    <w:p w14:paraId="38F7CAF3" w14:textId="38ABAD87" w:rsidR="003063D9" w:rsidRPr="0056424B" w:rsidRDefault="003063D9" w:rsidP="003063D9">
      <w:pPr>
        <w:numPr>
          <w:ilvl w:val="0"/>
          <w:numId w:val="2"/>
        </w:numPr>
        <w:rPr>
          <w:sz w:val="28"/>
          <w:szCs w:val="28"/>
        </w:rPr>
      </w:pPr>
      <w:r w:rsidRPr="003063D9">
        <w:rPr>
          <w:sz w:val="28"/>
          <w:szCs w:val="28"/>
          <w:lang w:val="en-US"/>
        </w:rPr>
        <w:t>Website design: we designing ourselves as a team.</w:t>
      </w:r>
    </w:p>
    <w:p w14:paraId="6C61248D" w14:textId="6A934E1E" w:rsidR="000E19C3" w:rsidRDefault="000E19C3"/>
    <w:sectPr w:rsidR="000E19C3" w:rsidSect="00C36B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D16D1"/>
    <w:multiLevelType w:val="hybridMultilevel"/>
    <w:tmpl w:val="F71C8202"/>
    <w:lvl w:ilvl="0" w:tplc="FE9C6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0F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2A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CC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2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8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2D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5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AE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40BDA"/>
    <w:multiLevelType w:val="hybridMultilevel"/>
    <w:tmpl w:val="DA30FE54"/>
    <w:lvl w:ilvl="0" w:tplc="70002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8F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4A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EA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2F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0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C0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E8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C6300D"/>
    <w:multiLevelType w:val="hybridMultilevel"/>
    <w:tmpl w:val="1F127D76"/>
    <w:lvl w:ilvl="0" w:tplc="B16E3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EA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4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8D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6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E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07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89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3244E8"/>
    <w:multiLevelType w:val="hybridMultilevel"/>
    <w:tmpl w:val="6FF4778E"/>
    <w:lvl w:ilvl="0" w:tplc="0A6C1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E2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6D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CB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EA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28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2F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A1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E03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787AD1"/>
    <w:multiLevelType w:val="hybridMultilevel"/>
    <w:tmpl w:val="0A9C5522"/>
    <w:lvl w:ilvl="0" w:tplc="5820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02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8E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2C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82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A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6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D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80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113255"/>
    <w:multiLevelType w:val="hybridMultilevel"/>
    <w:tmpl w:val="38A69050"/>
    <w:lvl w:ilvl="0" w:tplc="C082E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87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42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09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8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CD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2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02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21367E"/>
    <w:multiLevelType w:val="hybridMultilevel"/>
    <w:tmpl w:val="72A0E014"/>
    <w:lvl w:ilvl="0" w:tplc="009E0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E5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4C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0C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4B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A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22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23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B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0"/>
    <w:rsid w:val="00020DD5"/>
    <w:rsid w:val="000C0AB9"/>
    <w:rsid w:val="000E19C3"/>
    <w:rsid w:val="00286133"/>
    <w:rsid w:val="003063D9"/>
    <w:rsid w:val="00312038"/>
    <w:rsid w:val="00335B2E"/>
    <w:rsid w:val="003631D3"/>
    <w:rsid w:val="00490780"/>
    <w:rsid w:val="0056424B"/>
    <w:rsid w:val="009B1631"/>
    <w:rsid w:val="009E2395"/>
    <w:rsid w:val="00A07519"/>
    <w:rsid w:val="00B03326"/>
    <w:rsid w:val="00B5072C"/>
    <w:rsid w:val="00C265EE"/>
    <w:rsid w:val="00C33100"/>
    <w:rsid w:val="00C36B4A"/>
    <w:rsid w:val="00E4598F"/>
    <w:rsid w:val="00E6701D"/>
    <w:rsid w:val="00F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95DE"/>
  <w15:chartTrackingRefBased/>
  <w15:docId w15:val="{ACDDEEC2-C063-44AD-B967-DBC37E03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7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3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6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4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bigwhat.com/how-much-does-it-cost-to-startup-a-basic-ecommerce-company-in-india/" TargetMode="External"/><Relationship Id="rId13" Type="http://schemas.openxmlformats.org/officeDocument/2006/relationships/hyperlink" Target="https://www.wordstream.com/cost-per-cli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99designs.com/blog/logo-branding/business-card-cost/" TargetMode="External"/><Relationship Id="rId12" Type="http://schemas.openxmlformats.org/officeDocument/2006/relationships/hyperlink" Target="https://paytm.com/offer/commission-details-pag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mrush.com/blog/what-is-google-adsense-and-how-to-make-money-with-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xguru.in/company-law/cost-private-limited-company-registration-india.html" TargetMode="External"/><Relationship Id="rId11" Type="http://schemas.openxmlformats.org/officeDocument/2006/relationships/hyperlink" Target="https://nextbigwhat.com/how-much-does-it-cost-to-startup-a-basic-ecommerce-company-in-india/" TargetMode="External"/><Relationship Id="rId5" Type="http://schemas.openxmlformats.org/officeDocument/2006/relationships/hyperlink" Target="https://www.core77.com/posts/23366/Product-Licensing-101-So-Lets-Talk-Money" TargetMode="External"/><Relationship Id="rId15" Type="http://schemas.openxmlformats.org/officeDocument/2006/relationships/hyperlink" Target="https://blog.taboola.com/how-much-do-websites-make-from-ads/#:~:text=According%20to%20WordStream%2C%20the%20average,earns%20that%20amount%20in%20revenue" TargetMode="External"/><Relationship Id="rId10" Type="http://schemas.openxmlformats.org/officeDocument/2006/relationships/hyperlink" Target="https://nextbigwhat.com/how-much-does-it-cost-to-startup-a-basic-ecommerce-company-in-in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cles.bplans.com/how-to-choose-a-business-location/" TargetMode="External"/><Relationship Id="rId14" Type="http://schemas.openxmlformats.org/officeDocument/2006/relationships/hyperlink" Target="https://support.google.com/adsense/answer/6242051?hl=en#zippy=%2Cdo-i-have-to-pay-to-use-ads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Sharma</dc:creator>
  <cp:keywords/>
  <dc:description/>
  <cp:lastModifiedBy>Manan Sharma</cp:lastModifiedBy>
  <cp:revision>15</cp:revision>
  <dcterms:created xsi:type="dcterms:W3CDTF">2021-03-25T17:21:00Z</dcterms:created>
  <dcterms:modified xsi:type="dcterms:W3CDTF">2021-03-31T13:13:00Z</dcterms:modified>
</cp:coreProperties>
</file>