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#005: Optopatch Electrophysiology Parameter Extraction &amp; PCA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Extract the full set of electrophysiological parameters measured by Optopatch for the CRISPRn screen of 131 DEE genes (e.g., spike rate, spike amplitude, resting membrane potential proxy, rheobase, afterhyperpolarization) and generate a principal component analysis of the functional fingerprint space.</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Extract and analyze comprehensive electrophysiological parameters from the Optopatch platform for 131 developmental and epileptic encephalopathy genes, including spike dynamics, membrane properties, and excitability metrics, followed by principal component analysis to characterize functional fingerprint diversity.</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 requires integrated access to high-throughput electrophysiology datasets, multi-parameter extraction protocols, statistical analysis frameworks, and dimensionality reduction techniques.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locate all available Optopatch electrophysiology datasets for the 131 DEE genes screen, including raw data repositories, published supplementary materials, and consortium-hosted databases.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DEE gene list (131 genes including CDKL5, MECP2, PCDH19, ARX, etc.)</w:t>
      </w:r>
    </w:p>
    <w:p>
      <w:pPr>
        <w:pStyle w:val="ListParagraph"/>
        <w:numPr>
          <w:ilvl w:val="0"/>
          <w:numId w:val="2"/>
        </w:numPr>
      </w:pPr>
      <w:r>
        <w:rPr>
          <w:rFonts w:ascii="Arial" w:cs="Arial" w:eastAsia="Arial" w:hAnsi="Arial"/>
          <w:sz w:val="24"/>
          <w:szCs w:val="24"/>
        </w:rPr>
        <w:t xml:space="preserve">Optopatch platform documentation and technical specifications</w:t>
      </w:r>
    </w:p>
    <w:p>
      <w:pPr>
        <w:pStyle w:val="ListParagraph"/>
        <w:numPr>
          <w:ilvl w:val="0"/>
          <w:numId w:val="2"/>
        </w:numPr>
      </w:pPr>
      <w:r>
        <w:rPr>
          <w:rFonts w:ascii="Arial" w:cs="Arial" w:eastAsia="Arial" w:hAnsi="Arial"/>
          <w:sz w:val="24"/>
          <w:szCs w:val="24"/>
        </w:rPr>
        <w:t xml:space="preserve">Quiver-Angelini collaboration dataset repository access credentials</w:t>
      </w:r>
    </w:p>
    <w:p>
      <w:pPr>
        <w:pStyle w:val="ListParagraph"/>
        <w:numPr>
          <w:ilvl w:val="0"/>
          <w:numId w:val="2"/>
        </w:numPr>
      </w:pPr>
      <w:r>
        <w:rPr>
          <w:rFonts w:ascii="Arial" w:cs="Arial" w:eastAsia="Arial" w:hAnsi="Arial"/>
          <w:sz w:val="24"/>
          <w:szCs w:val="24"/>
        </w:rPr>
        <w:t xml:space="preserve">Published literature on Optopatch methodology and validation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Gene database (for gene nomenclature and identifiers)</w:t>
      </w:r>
    </w:p>
    <w:p>
      <w:pPr>
        <w:pStyle w:val="ListParagraph"/>
        <w:numPr>
          <w:ilvl w:val="0"/>
          <w:numId w:val="2"/>
        </w:numPr>
      </w:pPr>
      <w:r>
        <w:rPr>
          <w:rFonts w:ascii="Arial" w:cs="Arial" w:eastAsia="Arial" w:hAnsi="Arial"/>
          <w:sz w:val="24"/>
          <w:szCs w:val="24"/>
        </w:rPr>
        <w:t xml:space="preserve">PubMed and Google Scholar (for published Optopatch studies)</w:t>
      </w:r>
    </w:p>
    <w:p>
      <w:pPr>
        <w:pStyle w:val="ListParagraph"/>
        <w:numPr>
          <w:ilvl w:val="0"/>
          <w:numId w:val="2"/>
        </w:numPr>
      </w:pPr>
      <w:r>
        <w:rPr>
          <w:rFonts w:ascii="Arial" w:cs="Arial" w:eastAsia="Arial" w:hAnsi="Arial"/>
          <w:sz w:val="24"/>
          <w:szCs w:val="24"/>
        </w:rPr>
        <w:t xml:space="preserve">GEO (Gene Expression Omnibus) and ArrayExpress (for electrophysiology datasets)</w:t>
      </w:r>
    </w:p>
    <w:p>
      <w:pPr>
        <w:pStyle w:val="ListParagraph"/>
        <w:numPr>
          <w:ilvl w:val="0"/>
          <w:numId w:val="2"/>
        </w:numPr>
      </w:pPr>
      <w:r>
        <w:rPr>
          <w:rFonts w:ascii="Arial" w:cs="Arial" w:eastAsia="Arial" w:hAnsi="Arial"/>
          <w:sz w:val="24"/>
          <w:szCs w:val="24"/>
        </w:rPr>
        <w:t xml:space="preserve">Figshare and Zenodo (for supplementary data and raw datasets)</w:t>
      </w:r>
    </w:p>
    <w:p>
      <w:pPr>
        <w:pStyle w:val="ListParagraph"/>
        <w:numPr>
          <w:ilvl w:val="0"/>
          <w:numId w:val="2"/>
        </w:numPr>
      </w:pPr>
      <w:r>
        <w:rPr>
          <w:rFonts w:ascii="Arial" w:cs="Arial" w:eastAsia="Arial" w:hAnsi="Arial"/>
          <w:sz w:val="24"/>
          <w:szCs w:val="24"/>
        </w:rPr>
        <w:t xml:space="preserve">GitHub repositories with electrophysiology analysis pipelines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public repositories contain Optopatch recordings for DEE genes and what is their access protocol?</w:t>
      </w:r>
    </w:p>
    <w:p>
      <w:pPr>
        <w:pStyle w:val="ListParagraph"/>
        <w:numPr>
          <w:ilvl w:val="0"/>
          <w:numId w:val="2"/>
        </w:numPr>
      </w:pPr>
      <w:r>
        <w:rPr>
          <w:rFonts w:ascii="Arial" w:cs="Arial" w:eastAsia="Arial" w:hAnsi="Arial"/>
          <w:i/>
          <w:iCs/>
          <w:sz w:val="24"/>
          <w:szCs w:val="24"/>
        </w:rPr>
        <w:t xml:space="preserve">What are the standardized gene identifiers and nomenclature for all 131 DEE genes?</w:t>
      </w:r>
    </w:p>
    <w:p>
      <w:pPr>
        <w:pStyle w:val="ListParagraph"/>
        <w:numPr>
          <w:ilvl w:val="0"/>
          <w:numId w:val="2"/>
        </w:numPr>
      </w:pPr>
      <w:r>
        <w:rPr>
          <w:rFonts w:ascii="Arial" w:cs="Arial" w:eastAsia="Arial" w:hAnsi="Arial"/>
          <w:i/>
          <w:iCs/>
          <w:sz w:val="24"/>
          <w:szCs w:val="24"/>
        </w:rPr>
        <w:t xml:space="preserve">Are there consortium-specific data sharing agreements or access requirements for this screen?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catalog of available Optopatch datasets with sample counts and parameters measured</w:t>
      </w:r>
    </w:p>
    <w:p>
      <w:pPr>
        <w:pStyle w:val="ListParagraph"/>
        <w:numPr>
          <w:ilvl w:val="0"/>
          <w:numId w:val="2"/>
        </w:numPr>
      </w:pPr>
      <w:r>
        <w:rPr>
          <w:rFonts w:ascii="Arial" w:cs="Arial" w:eastAsia="Arial" w:hAnsi="Arial"/>
          <w:sz w:val="24"/>
          <w:szCs w:val="24"/>
        </w:rPr>
        <w:t xml:space="preserve">Gene nomenclature mapping file (HGNC symbols, Ensembl IDs, NCBI Gene IDs)</w:t>
      </w:r>
    </w:p>
    <w:p>
      <w:pPr>
        <w:pStyle w:val="ListParagraph"/>
        <w:numPr>
          <w:ilvl w:val="0"/>
          <w:numId w:val="2"/>
        </w:numPr>
      </w:pPr>
      <w:r>
        <w:rPr>
          <w:rFonts w:ascii="Arial" w:cs="Arial" w:eastAsia="Arial" w:hAnsi="Arial"/>
          <w:sz w:val="24"/>
          <w:szCs w:val="24"/>
        </w:rPr>
        <w:t xml:space="preserve">Database access credentials and authentication protocols documented</w:t>
      </w:r>
    </w:p>
    <w:p>
      <w:pPr>
        <w:pStyle w:val="ListParagraph"/>
        <w:numPr>
          <w:ilvl w:val="0"/>
          <w:numId w:val="2"/>
        </w:numPr>
      </w:pPr>
      <w:r>
        <w:rPr>
          <w:rFonts w:ascii="Arial" w:cs="Arial" w:eastAsia="Arial" w:hAnsi="Arial"/>
          <w:sz w:val="24"/>
          <w:szCs w:val="24"/>
        </w:rPr>
        <w:t xml:space="preserve">Literature review summary of published Optopatch parameters for any of the 131 genes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data catalog in TSV/CSV format with columns: gene_symbol, data_location, sample_n, parameters_available, access_status, reference</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organize raw Optopatch electrophysiology recordings, extract individual cell-level measurements, and standardize parameter nomenclature across datasets.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Optopatch binary data files (DAT, HDF5, or proprietary formats)</w:t>
      </w:r>
    </w:p>
    <w:p>
      <w:pPr>
        <w:pStyle w:val="ListParagraph"/>
        <w:numPr>
          <w:ilvl w:val="0"/>
          <w:numId w:val="2"/>
        </w:numPr>
      </w:pPr>
      <w:r>
        <w:rPr>
          <w:rFonts w:ascii="Arial" w:cs="Arial" w:eastAsia="Arial" w:hAnsi="Arial"/>
          <w:sz w:val="24"/>
          <w:szCs w:val="24"/>
        </w:rPr>
        <w:t xml:space="preserve">Optopatch acquisition metadata (temperature, cell type, recording conditions)</w:t>
      </w:r>
    </w:p>
    <w:p>
      <w:pPr>
        <w:pStyle w:val="ListParagraph"/>
        <w:numPr>
          <w:ilvl w:val="0"/>
          <w:numId w:val="2"/>
        </w:numPr>
      </w:pPr>
      <w:r>
        <w:rPr>
          <w:rFonts w:ascii="Arial" w:cs="Arial" w:eastAsia="Arial" w:hAnsi="Arial"/>
          <w:sz w:val="24"/>
          <w:szCs w:val="24"/>
        </w:rPr>
        <w:t xml:space="preserve">Parameter definition documentation (units, filtering applied, calculation methods)</w:t>
      </w:r>
    </w:p>
    <w:p>
      <w:pPr>
        <w:pStyle w:val="ListParagraph"/>
        <w:numPr>
          <w:ilvl w:val="0"/>
          <w:numId w:val="2"/>
        </w:numPr>
      </w:pPr>
      <w:r>
        <w:rPr>
          <w:rFonts w:ascii="Arial" w:cs="Arial" w:eastAsia="Arial" w:hAnsi="Arial"/>
          <w:sz w:val="24"/>
          <w:szCs w:val="24"/>
        </w:rPr>
        <w:t xml:space="preserve">Quality control thresholds from platform specifications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Optopatch software suite (proprietary extraction tools)</w:t>
      </w:r>
    </w:p>
    <w:p>
      <w:pPr>
        <w:pStyle w:val="ListParagraph"/>
        <w:numPr>
          <w:ilvl w:val="0"/>
          <w:numId w:val="2"/>
        </w:numPr>
      </w:pPr>
      <w:r>
        <w:rPr>
          <w:rFonts w:ascii="Arial" w:cs="Arial" w:eastAsia="Arial" w:hAnsi="Arial"/>
          <w:sz w:val="24"/>
          <w:szCs w:val="24"/>
        </w:rPr>
        <w:t xml:space="preserve">Python libraries: patchclamp (for electrophysiology data processing)</w:t>
      </w:r>
    </w:p>
    <w:p>
      <w:pPr>
        <w:pStyle w:val="ListParagraph"/>
        <w:numPr>
          <w:ilvl w:val="0"/>
          <w:numId w:val="2"/>
        </w:numPr>
      </w:pPr>
      <w:r>
        <w:rPr>
          <w:rFonts w:ascii="Arial" w:cs="Arial" w:eastAsia="Arial" w:hAnsi="Arial"/>
          <w:sz w:val="24"/>
          <w:szCs w:val="24"/>
        </w:rPr>
        <w:t xml:space="preserve">Neo library (for handling neurophysiology data formats)</w:t>
      </w:r>
    </w:p>
    <w:p>
      <w:pPr>
        <w:pStyle w:val="ListParagraph"/>
        <w:numPr>
          <w:ilvl w:val="0"/>
          <w:numId w:val="2"/>
        </w:numPr>
      </w:pPr>
      <w:r>
        <w:rPr>
          <w:rFonts w:ascii="Arial" w:cs="Arial" w:eastAsia="Arial" w:hAnsi="Arial"/>
          <w:sz w:val="24"/>
          <w:szCs w:val="24"/>
        </w:rPr>
        <w:t xml:space="preserve">Custom parsing scripts for platform-specific data formats</w:t>
      </w:r>
    </w:p>
    <w:p>
      <w:pPr>
        <w:pStyle w:val="ListParagraph"/>
        <w:numPr>
          <w:ilvl w:val="0"/>
          <w:numId w:val="2"/>
        </w:numPr>
      </w:pPr>
      <w:r>
        <w:rPr>
          <w:rFonts w:ascii="Arial" w:cs="Arial" w:eastAsia="Arial" w:hAnsi="Arial"/>
          <w:sz w:val="24"/>
          <w:szCs w:val="24"/>
        </w:rPr>
        <w:t xml:space="preserve">HDF5 tools (h5py, h5dump) for hierarchical data extraction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file structure and metadata encoding in the raw Optopatch datasets?</w:t>
      </w:r>
    </w:p>
    <w:p>
      <w:pPr>
        <w:pStyle w:val="ListParagraph"/>
        <w:numPr>
          <w:ilvl w:val="0"/>
          <w:numId w:val="2"/>
        </w:numPr>
      </w:pPr>
      <w:r>
        <w:rPr>
          <w:rFonts w:ascii="Arial" w:cs="Arial" w:eastAsia="Arial" w:hAnsi="Arial"/>
          <w:i/>
          <w:iCs/>
          <w:sz w:val="24"/>
          <w:szCs w:val="24"/>
        </w:rPr>
        <w:t xml:space="preserve">How should spike detection be applied if not pre-processed in the raw files?</w:t>
      </w:r>
    </w:p>
    <w:p>
      <w:pPr>
        <w:pStyle w:val="ListParagraph"/>
        <w:numPr>
          <w:ilvl w:val="0"/>
          <w:numId w:val="2"/>
        </w:numPr>
      </w:pPr>
      <w:r>
        <w:rPr>
          <w:rFonts w:ascii="Arial" w:cs="Arial" w:eastAsia="Arial" w:hAnsi="Arial"/>
          <w:i/>
          <w:iCs/>
          <w:sz w:val="24"/>
          <w:szCs w:val="24"/>
        </w:rPr>
        <w:t xml:space="preserve">What quality metrics should be used to filter out inadequate recordings?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Extracted spike times and waveforms for all recorded cells (millisecond precision)</w:t>
      </w:r>
    </w:p>
    <w:p>
      <w:pPr>
        <w:pStyle w:val="ListParagraph"/>
        <w:numPr>
          <w:ilvl w:val="0"/>
          <w:numId w:val="2"/>
        </w:numPr>
      </w:pPr>
      <w:r>
        <w:rPr>
          <w:rFonts w:ascii="Arial" w:cs="Arial" w:eastAsia="Arial" w:hAnsi="Arial"/>
          <w:sz w:val="24"/>
          <w:szCs w:val="24"/>
        </w:rPr>
        <w:t xml:space="preserve">Cell-level metadata including morphology annotations, passage number, differentiation stage</w:t>
      </w:r>
    </w:p>
    <w:p>
      <w:pPr>
        <w:pStyle w:val="ListParagraph"/>
        <w:numPr>
          <w:ilvl w:val="0"/>
          <w:numId w:val="2"/>
        </w:numPr>
      </w:pPr>
      <w:r>
        <w:rPr>
          <w:rFonts w:ascii="Arial" w:cs="Arial" w:eastAsia="Arial" w:hAnsi="Arial"/>
          <w:sz w:val="24"/>
          <w:szCs w:val="24"/>
        </w:rPr>
        <w:t xml:space="preserve">Parameter extraction log documenting filtering and preprocessing steps applied</w:t>
      </w:r>
    </w:p>
    <w:p>
      <w:pPr>
        <w:pStyle w:val="ListParagraph"/>
        <w:numPr>
          <w:ilvl w:val="0"/>
          <w:numId w:val="2"/>
        </w:numPr>
      </w:pPr>
      <w:r>
        <w:rPr>
          <w:rFonts w:ascii="Arial" w:cs="Arial" w:eastAsia="Arial" w:hAnsi="Arial"/>
          <w:sz w:val="24"/>
          <w:szCs w:val="24"/>
        </w:rPr>
        <w:t xml:space="preserve">Standardized parameter nomenclature mapping document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or Parquet files organized by gene with spike data arrays, metadata tables, and processing logs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Calculate a comprehensive set of electrophysiological parameters from raw spike data and membrane voltage recordings, including rate, amplitude, threshold, and temporal dynamics metrics.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Extracted spike times and waveforms from Stage 2</w:t>
      </w:r>
    </w:p>
    <w:p>
      <w:pPr>
        <w:pStyle w:val="ListParagraph"/>
        <w:numPr>
          <w:ilvl w:val="0"/>
          <w:numId w:val="2"/>
        </w:numPr>
      </w:pPr>
      <w:r>
        <w:rPr>
          <w:rFonts w:ascii="Arial" w:cs="Arial" w:eastAsia="Arial" w:hAnsi="Arial"/>
          <w:sz w:val="24"/>
          <w:szCs w:val="24"/>
        </w:rPr>
        <w:t xml:space="preserve">Continuous voltage recordings (resting state and stimulus protocols)</w:t>
      </w:r>
    </w:p>
    <w:p>
      <w:pPr>
        <w:pStyle w:val="ListParagraph"/>
        <w:numPr>
          <w:ilvl w:val="0"/>
          <w:numId w:val="2"/>
        </w:numPr>
      </w:pPr>
      <w:r>
        <w:rPr>
          <w:rFonts w:ascii="Arial" w:cs="Arial" w:eastAsia="Arial" w:hAnsi="Arial"/>
          <w:sz w:val="24"/>
          <w:szCs w:val="24"/>
        </w:rPr>
        <w:t xml:space="preserve">Stimulus parameters and timing information</w:t>
      </w:r>
    </w:p>
    <w:p>
      <w:pPr>
        <w:pStyle w:val="ListParagraph"/>
        <w:numPr>
          <w:ilvl w:val="0"/>
          <w:numId w:val="2"/>
        </w:numPr>
      </w:pPr>
      <w:r>
        <w:rPr>
          <w:rFonts w:ascii="Arial" w:cs="Arial" w:eastAsia="Arial" w:hAnsi="Arial"/>
          <w:sz w:val="24"/>
          <w:szCs w:val="24"/>
        </w:rPr>
        <w:t xml:space="preserve">Biophysically-derived parameter calculation methods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Elephant (Electrophysiology Analysis Toolkit) for spike analysis</w:t>
      </w:r>
    </w:p>
    <w:p>
      <w:pPr>
        <w:pStyle w:val="ListParagraph"/>
        <w:numPr>
          <w:ilvl w:val="0"/>
          <w:numId w:val="2"/>
        </w:numPr>
      </w:pPr>
      <w:r>
        <w:rPr>
          <w:rFonts w:ascii="Arial" w:cs="Arial" w:eastAsia="Arial" w:hAnsi="Arial"/>
          <w:sz w:val="24"/>
          <w:szCs w:val="24"/>
        </w:rPr>
        <w:t xml:space="preserve">Brian2 simulator for biophysical parameter validation</w:t>
      </w:r>
    </w:p>
    <w:p>
      <w:pPr>
        <w:pStyle w:val="ListParagraph"/>
        <w:numPr>
          <w:ilvl w:val="0"/>
          <w:numId w:val="2"/>
        </w:numPr>
      </w:pPr>
      <w:r>
        <w:rPr>
          <w:rFonts w:ascii="Arial" w:cs="Arial" w:eastAsia="Arial" w:hAnsi="Arial"/>
          <w:sz w:val="24"/>
          <w:szCs w:val="24"/>
        </w:rPr>
        <w:t xml:space="preserve">SciPy signal processing module for membrane voltage analysis</w:t>
      </w:r>
    </w:p>
    <w:p>
      <w:pPr>
        <w:pStyle w:val="ListParagraph"/>
        <w:numPr>
          <w:ilvl w:val="0"/>
          <w:numId w:val="2"/>
        </w:numPr>
      </w:pPr>
      <w:r>
        <w:rPr>
          <w:rFonts w:ascii="Arial" w:cs="Arial" w:eastAsia="Arial" w:hAnsi="Arial"/>
          <w:sz w:val="24"/>
          <w:szCs w:val="24"/>
        </w:rPr>
        <w:t xml:space="preserve">Custom Python analysis pipelines for multiparametric extraction</w:t>
      </w:r>
    </w:p>
    <w:p>
      <w:pPr>
        <w:pStyle w:val="ListParagraph"/>
        <w:numPr>
          <w:ilvl w:val="0"/>
          <w:numId w:val="2"/>
        </w:numPr>
      </w:pPr>
      <w:r>
        <w:rPr>
          <w:rFonts w:ascii="Arial" w:cs="Arial" w:eastAsia="Arial" w:hAnsi="Arial"/>
          <w:sz w:val="24"/>
          <w:szCs w:val="24"/>
        </w:rPr>
        <w:t xml:space="preserve">R packages: electro (for parameter computation)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methods provide the most accurate spike rate normalization across varying recording durations?</w:t>
      </w:r>
    </w:p>
    <w:p>
      <w:pPr>
        <w:pStyle w:val="ListParagraph"/>
        <w:numPr>
          <w:ilvl w:val="0"/>
          <w:numId w:val="2"/>
        </w:numPr>
      </w:pPr>
      <w:r>
        <w:rPr>
          <w:rFonts w:ascii="Arial" w:cs="Arial" w:eastAsia="Arial" w:hAnsi="Arial"/>
          <w:i/>
          <w:iCs/>
          <w:sz w:val="24"/>
          <w:szCs w:val="24"/>
        </w:rPr>
        <w:t xml:space="preserve">How should rheobase be calculated from Optopatch data lacking direct current injection protocols?</w:t>
      </w:r>
    </w:p>
    <w:p>
      <w:pPr>
        <w:pStyle w:val="ListParagraph"/>
        <w:numPr>
          <w:ilvl w:val="0"/>
          <w:numId w:val="2"/>
        </w:numPr>
      </w:pPr>
      <w:r>
        <w:rPr>
          <w:rFonts w:ascii="Arial" w:cs="Arial" w:eastAsia="Arial" w:hAnsi="Arial"/>
          <w:i/>
          <w:iCs/>
          <w:sz w:val="24"/>
          <w:szCs w:val="24"/>
        </w:rPr>
        <w:t xml:space="preserve">What are appropriate definitions for afterhyperpolarization amplitude in these high-throughput recordings?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Parameter matrix with 50+ electrophysiological metrics per cell (spike rate, amplitude, latency, etc.)</w:t>
      </w:r>
    </w:p>
    <w:p>
      <w:pPr>
        <w:pStyle w:val="ListParagraph"/>
        <w:numPr>
          <w:ilvl w:val="0"/>
          <w:numId w:val="2"/>
        </w:numPr>
      </w:pPr>
      <w:r>
        <w:rPr>
          <w:rFonts w:ascii="Arial" w:cs="Arial" w:eastAsia="Arial" w:hAnsi="Arial"/>
          <w:sz w:val="24"/>
          <w:szCs w:val="24"/>
        </w:rPr>
        <w:t xml:space="preserve">Resting membrane potential proxy values derived from spontaneous activity</w:t>
      </w:r>
    </w:p>
    <w:p>
      <w:pPr>
        <w:pStyle w:val="ListParagraph"/>
        <w:numPr>
          <w:ilvl w:val="0"/>
          <w:numId w:val="2"/>
        </w:numPr>
      </w:pPr>
      <w:r>
        <w:rPr>
          <w:rFonts w:ascii="Arial" w:cs="Arial" w:eastAsia="Arial" w:hAnsi="Arial"/>
          <w:sz w:val="24"/>
          <w:szCs w:val="24"/>
        </w:rPr>
        <w:t xml:space="preserve">Excitability index incorporating rheobase-equivalent metrics</w:t>
      </w:r>
    </w:p>
    <w:p>
      <w:pPr>
        <w:pStyle w:val="ListParagraph"/>
        <w:numPr>
          <w:ilvl w:val="0"/>
          <w:numId w:val="2"/>
        </w:numPr>
      </w:pPr>
      <w:r>
        <w:rPr>
          <w:rFonts w:ascii="Arial" w:cs="Arial" w:eastAsia="Arial" w:hAnsi="Arial"/>
          <w:sz w:val="24"/>
          <w:szCs w:val="24"/>
        </w:rPr>
        <w:t xml:space="preserve">Temporal parameter summary (interspike interval statistics, burst duration, pause duration)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CSV/TSV matrix with genes as rows and parameters as columns, with metadata sheet documenting calculation methods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extracted parameters against reference standards, assess data quality, handle missing values, and normalize parameters across experimental conditions and recording batches.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Calculated electrophysiological parameters from Stage 3</w:t>
      </w:r>
    </w:p>
    <w:p>
      <w:pPr>
        <w:pStyle w:val="ListParagraph"/>
        <w:numPr>
          <w:ilvl w:val="0"/>
          <w:numId w:val="2"/>
        </w:numPr>
      </w:pPr>
      <w:r>
        <w:rPr>
          <w:rFonts w:ascii="Arial" w:cs="Arial" w:eastAsia="Arial" w:hAnsi="Arial"/>
          <w:sz w:val="24"/>
          <w:szCs w:val="24"/>
        </w:rPr>
        <w:t xml:space="preserve">Reference parameter distributions from literature and control recordings</w:t>
      </w:r>
    </w:p>
    <w:p>
      <w:pPr>
        <w:pStyle w:val="ListParagraph"/>
        <w:numPr>
          <w:ilvl w:val="0"/>
          <w:numId w:val="2"/>
        </w:numPr>
      </w:pPr>
      <w:r>
        <w:rPr>
          <w:rFonts w:ascii="Arial" w:cs="Arial" w:eastAsia="Arial" w:hAnsi="Arial"/>
          <w:sz w:val="24"/>
          <w:szCs w:val="24"/>
        </w:rPr>
        <w:t xml:space="preserve">Batch and experimental metadata (date, experimenter, equipment)</w:t>
      </w:r>
    </w:p>
    <w:p>
      <w:pPr>
        <w:pStyle w:val="ListParagraph"/>
        <w:numPr>
          <w:ilvl w:val="0"/>
          <w:numId w:val="2"/>
        </w:numPr>
      </w:pPr>
      <w:r>
        <w:rPr>
          <w:rFonts w:ascii="Arial" w:cs="Arial" w:eastAsia="Arial" w:hAnsi="Arial"/>
          <w:sz w:val="24"/>
          <w:szCs w:val="24"/>
        </w:rPr>
        <w:t xml:space="preserve">Known positive and negative control recordings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ComparePatch (or similar validation software for electrophysiology data quality)</w:t>
      </w:r>
    </w:p>
    <w:p>
      <w:pPr>
        <w:pStyle w:val="ListParagraph"/>
        <w:numPr>
          <w:ilvl w:val="0"/>
          <w:numId w:val="2"/>
        </w:numPr>
      </w:pPr>
      <w:r>
        <w:rPr>
          <w:rFonts w:ascii="Arial" w:cs="Arial" w:eastAsia="Arial" w:hAnsi="Arial"/>
          <w:sz w:val="24"/>
          <w:szCs w:val="24"/>
        </w:rPr>
        <w:t xml:space="preserve">Python statistical validation libraries (scipy.stats for distribution analysis)</w:t>
      </w:r>
    </w:p>
    <w:p>
      <w:pPr>
        <w:pStyle w:val="ListParagraph"/>
        <w:numPr>
          <w:ilvl w:val="0"/>
          <w:numId w:val="2"/>
        </w:numPr>
      </w:pPr>
      <w:r>
        <w:rPr>
          <w:rFonts w:ascii="Arial" w:cs="Arial" w:eastAsia="Arial" w:hAnsi="Arial"/>
          <w:sz w:val="24"/>
          <w:szCs w:val="24"/>
        </w:rPr>
        <w:t xml:space="preserve">Bioconductor ComBat or similar batch correction tools</w:t>
      </w:r>
    </w:p>
    <w:p>
      <w:pPr>
        <w:pStyle w:val="ListParagraph"/>
        <w:numPr>
          <w:ilvl w:val="0"/>
          <w:numId w:val="2"/>
        </w:numPr>
      </w:pPr>
      <w:r>
        <w:rPr>
          <w:rFonts w:ascii="Arial" w:cs="Arial" w:eastAsia="Arial" w:hAnsi="Arial"/>
          <w:sz w:val="24"/>
          <w:szCs w:val="24"/>
        </w:rPr>
        <w:t xml:space="preserve">Custom outlier detection algorithms (isolation forest, Mahalanobis distance)</w:t>
      </w:r>
    </w:p>
    <w:p>
      <w:pPr>
        <w:pStyle w:val="ListParagraph"/>
        <w:numPr>
          <w:ilvl w:val="0"/>
          <w:numId w:val="2"/>
        </w:numPr>
      </w:pPr>
      <w:r>
        <w:rPr>
          <w:rFonts w:ascii="Arial" w:cs="Arial" w:eastAsia="Arial" w:hAnsi="Arial"/>
          <w:sz w:val="24"/>
          <w:szCs w:val="24"/>
        </w:rPr>
        <w:t xml:space="preserve">Imputation tools: MICE (multiple imputation by chained equations)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parameters show evidence of batch effects and how should normalization be applied?</w:t>
      </w:r>
    </w:p>
    <w:p>
      <w:pPr>
        <w:pStyle w:val="ListParagraph"/>
        <w:numPr>
          <w:ilvl w:val="0"/>
          <w:numId w:val="2"/>
        </w:numPr>
      </w:pPr>
      <w:r>
        <w:rPr>
          <w:rFonts w:ascii="Arial" w:cs="Arial" w:eastAsia="Arial" w:hAnsi="Arial"/>
          <w:i/>
          <w:iCs/>
          <w:sz w:val="24"/>
          <w:szCs w:val="24"/>
        </w:rPr>
        <w:t xml:space="preserve">What are appropriate thresholds for marking recordings as poor quality?</w:t>
      </w:r>
    </w:p>
    <w:p>
      <w:pPr>
        <w:pStyle w:val="ListParagraph"/>
        <w:numPr>
          <w:ilvl w:val="0"/>
          <w:numId w:val="2"/>
        </w:numPr>
      </w:pPr>
      <w:r>
        <w:rPr>
          <w:rFonts w:ascii="Arial" w:cs="Arial" w:eastAsia="Arial" w:hAnsi="Arial"/>
          <w:i/>
          <w:iCs/>
          <w:sz w:val="24"/>
          <w:szCs w:val="24"/>
        </w:rPr>
        <w:t xml:space="preserve">How should missing parameter values be handled without biasing downstream analysis?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Quality control report with per-gene and per-parameter quality metrics</w:t>
      </w:r>
    </w:p>
    <w:p>
      <w:pPr>
        <w:pStyle w:val="ListParagraph"/>
        <w:numPr>
          <w:ilvl w:val="0"/>
          <w:numId w:val="2"/>
        </w:numPr>
      </w:pPr>
      <w:r>
        <w:rPr>
          <w:rFonts w:ascii="Arial" w:cs="Arial" w:eastAsia="Arial" w:hAnsi="Arial"/>
          <w:sz w:val="24"/>
          <w:szCs w:val="24"/>
        </w:rPr>
        <w:t xml:space="preserve">Batch-corrected parameter matrix with documented normalization procedures</w:t>
      </w:r>
    </w:p>
    <w:p>
      <w:pPr>
        <w:pStyle w:val="ListParagraph"/>
        <w:numPr>
          <w:ilvl w:val="0"/>
          <w:numId w:val="2"/>
        </w:numPr>
      </w:pPr>
      <w:r>
        <w:rPr>
          <w:rFonts w:ascii="Arial" w:cs="Arial" w:eastAsia="Arial" w:hAnsi="Arial"/>
          <w:sz w:val="24"/>
          <w:szCs w:val="24"/>
        </w:rPr>
        <w:t xml:space="preserve">Outlier flagging file identifying potentially problematic recordings</w:t>
      </w:r>
    </w:p>
    <w:p>
      <w:pPr>
        <w:pStyle w:val="ListParagraph"/>
        <w:numPr>
          <w:ilvl w:val="0"/>
          <w:numId w:val="2"/>
        </w:numPr>
      </w:pPr>
      <w:r>
        <w:rPr>
          <w:rFonts w:ascii="Arial" w:cs="Arial" w:eastAsia="Arial" w:hAnsi="Arial"/>
          <w:sz w:val="24"/>
          <w:szCs w:val="24"/>
        </w:rPr>
        <w:t xml:space="preserve">Parameter distribution statistics compared to literature references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QC report as HTML/PDF with visualizations; corrected parameters in HDF5 with metadata; flagged records in CSV</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Apply dimensionality reduction techniques to construct principal component analysis of the electrophysiological fingerprint space, revealing functional gene signatures and phenotypic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Batch-corrected parameter matrix from Stage 4</w:t>
      </w:r>
    </w:p>
    <w:p>
      <w:pPr>
        <w:pStyle w:val="ListParagraph"/>
        <w:numPr>
          <w:ilvl w:val="0"/>
          <w:numId w:val="2"/>
        </w:numPr>
      </w:pPr>
      <w:r>
        <w:rPr>
          <w:rFonts w:ascii="Arial" w:cs="Arial" w:eastAsia="Arial" w:hAnsi="Arial"/>
          <w:sz w:val="24"/>
          <w:szCs w:val="24"/>
        </w:rPr>
        <w:t xml:space="preserve">Gene annotations (biological function, associated neurological conditions, knockout phenotypes)</w:t>
      </w:r>
    </w:p>
    <w:p>
      <w:pPr>
        <w:pStyle w:val="ListParagraph"/>
        <w:numPr>
          <w:ilvl w:val="0"/>
          <w:numId w:val="2"/>
        </w:numPr>
      </w:pPr>
      <w:r>
        <w:rPr>
          <w:rFonts w:ascii="Arial" w:cs="Arial" w:eastAsia="Arial" w:hAnsi="Arial"/>
          <w:sz w:val="24"/>
          <w:szCs w:val="24"/>
        </w:rPr>
        <w:t xml:space="preserve">Sample size and power considerations for statistical analysis</w:t>
      </w:r>
    </w:p>
    <w:p>
      <w:pPr>
        <w:pStyle w:val="ListParagraph"/>
        <w:numPr>
          <w:ilvl w:val="0"/>
          <w:numId w:val="2"/>
        </w:numPr>
      </w:pPr>
      <w:r>
        <w:rPr>
          <w:rFonts w:ascii="Arial" w:cs="Arial" w:eastAsia="Arial" w:hAnsi="Arial"/>
          <w:sz w:val="24"/>
          <w:szCs w:val="24"/>
        </w:rPr>
        <w:t xml:space="preserve">Domain knowledge for component interpretation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PCA and other decomposition methods (UMAP, t-SNE for validation)</w:t>
      </w:r>
    </w:p>
    <w:p>
      <w:pPr>
        <w:pStyle w:val="ListParagraph"/>
        <w:numPr>
          <w:ilvl w:val="0"/>
          <w:numId w:val="2"/>
        </w:numPr>
      </w:pPr>
      <w:r>
        <w:rPr>
          <w:rFonts w:ascii="Arial" w:cs="Arial" w:eastAsia="Arial" w:hAnsi="Arial"/>
          <w:sz w:val="24"/>
          <w:szCs w:val="24"/>
        </w:rPr>
        <w:t xml:space="preserve">statsmodels for variance explanation and significance testing</w:t>
      </w:r>
    </w:p>
    <w:p>
      <w:pPr>
        <w:pStyle w:val="ListParagraph"/>
        <w:numPr>
          <w:ilvl w:val="0"/>
          <w:numId w:val="2"/>
        </w:numPr>
      </w:pPr>
      <w:r>
        <w:rPr>
          <w:rFonts w:ascii="Arial" w:cs="Arial" w:eastAsia="Arial" w:hAnsi="Arial"/>
          <w:sz w:val="24"/>
          <w:szCs w:val="24"/>
        </w:rPr>
        <w:t xml:space="preserve">Bioconductor and R packages: FactoMineR, PCAtools</w:t>
      </w:r>
    </w:p>
    <w:p>
      <w:pPr>
        <w:pStyle w:val="ListParagraph"/>
        <w:numPr>
          <w:ilvl w:val="0"/>
          <w:numId w:val="2"/>
        </w:numPr>
      </w:pPr>
      <w:r>
        <w:rPr>
          <w:rFonts w:ascii="Arial" w:cs="Arial" w:eastAsia="Arial" w:hAnsi="Arial"/>
          <w:sz w:val="24"/>
          <w:szCs w:val="24"/>
        </w:rPr>
        <w:t xml:space="preserve">DESeq2-style variance stabilization for electrophysiology data</w:t>
      </w:r>
    </w:p>
    <w:p>
      <w:pPr>
        <w:pStyle w:val="ListParagraph"/>
        <w:numPr>
          <w:ilvl w:val="0"/>
          <w:numId w:val="2"/>
        </w:numPr>
      </w:pPr>
      <w:r>
        <w:rPr>
          <w:rFonts w:ascii="Arial" w:cs="Arial" w:eastAsia="Arial" w:hAnsi="Arial"/>
          <w:sz w:val="24"/>
          <w:szCs w:val="24"/>
        </w:rPr>
        <w:t xml:space="preserve">Custom visualization libraries (plotly, seaborn for interactive output)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optimal number of principal components that captures meaningful biological variance?</w:t>
      </w:r>
    </w:p>
    <w:p>
      <w:pPr>
        <w:pStyle w:val="ListParagraph"/>
        <w:numPr>
          <w:ilvl w:val="0"/>
          <w:numId w:val="2"/>
        </w:numPr>
      </w:pPr>
      <w:r>
        <w:rPr>
          <w:rFonts w:ascii="Arial" w:cs="Arial" w:eastAsia="Arial" w:hAnsi="Arial"/>
          <w:i/>
          <w:iCs/>
          <w:sz w:val="24"/>
          <w:szCs w:val="24"/>
        </w:rPr>
        <w:t xml:space="preserve">Which electrophysiological parameters contribute most strongly to each principal component?</w:t>
      </w:r>
    </w:p>
    <w:p>
      <w:pPr>
        <w:pStyle w:val="ListParagraph"/>
        <w:numPr>
          <w:ilvl w:val="0"/>
          <w:numId w:val="2"/>
        </w:numPr>
      </w:pPr>
      <w:r>
        <w:rPr>
          <w:rFonts w:ascii="Arial" w:cs="Arial" w:eastAsia="Arial" w:hAnsi="Arial"/>
          <w:i/>
          <w:iCs/>
          <w:sz w:val="24"/>
          <w:szCs w:val="24"/>
        </w:rPr>
        <w:t xml:space="preserve">Are there distinct phenotypic clusters that correspond to known functional gene categories?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PCA decomposition matrix (eigenvectors, variance explained per component, loadings)</w:t>
      </w:r>
    </w:p>
    <w:p>
      <w:pPr>
        <w:pStyle w:val="ListParagraph"/>
        <w:numPr>
          <w:ilvl w:val="0"/>
          <w:numId w:val="2"/>
        </w:numPr>
      </w:pPr>
      <w:r>
        <w:rPr>
          <w:rFonts w:ascii="Arial" w:cs="Arial" w:eastAsia="Arial" w:hAnsi="Arial"/>
          <w:sz w:val="24"/>
          <w:szCs w:val="24"/>
        </w:rPr>
        <w:t xml:space="preserve">Biplot showing parameter contributions to first 3-4 principal components</w:t>
      </w:r>
    </w:p>
    <w:p>
      <w:pPr>
        <w:pStyle w:val="ListParagraph"/>
        <w:numPr>
          <w:ilvl w:val="0"/>
          <w:numId w:val="2"/>
        </w:numPr>
      </w:pPr>
      <w:r>
        <w:rPr>
          <w:rFonts w:ascii="Arial" w:cs="Arial" w:eastAsia="Arial" w:hAnsi="Arial"/>
          <w:sz w:val="24"/>
          <w:szCs w:val="24"/>
        </w:rPr>
        <w:t xml:space="preserve">Gene projections in PC space with functional annotations color-coded</w:t>
      </w:r>
    </w:p>
    <w:p>
      <w:pPr>
        <w:pStyle w:val="ListParagraph"/>
        <w:numPr>
          <w:ilvl w:val="0"/>
          <w:numId w:val="2"/>
        </w:numPr>
      </w:pPr>
      <w:r>
        <w:rPr>
          <w:rFonts w:ascii="Arial" w:cs="Arial" w:eastAsia="Arial" w:hAnsi="Arial"/>
          <w:sz w:val="24"/>
          <w:szCs w:val="24"/>
        </w:rPr>
        <w:t xml:space="preserve">Parameter loading table identifying key contributors to each PC</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PCA results in CSV (scores and loadings); publication-quality biplots as PDF/SVG; interactive 3D plot as HTML</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deliverables including functional fingerprint visualizations, statistical summaries, and interpretative documentation suitable for publication and further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PCA decomposition results from Stage 5</w:t>
      </w:r>
    </w:p>
    <w:p>
      <w:pPr>
        <w:pStyle w:val="ListParagraph"/>
        <w:numPr>
          <w:ilvl w:val="0"/>
          <w:numId w:val="2"/>
        </w:numPr>
      </w:pPr>
      <w:r>
        <w:rPr>
          <w:rFonts w:ascii="Arial" w:cs="Arial" w:eastAsia="Arial" w:hAnsi="Arial"/>
          <w:sz w:val="24"/>
          <w:szCs w:val="24"/>
        </w:rPr>
        <w:t xml:space="preserve">Batch-corrected parameter matrix and quality metrics</w:t>
      </w:r>
    </w:p>
    <w:p>
      <w:pPr>
        <w:pStyle w:val="ListParagraph"/>
        <w:numPr>
          <w:ilvl w:val="0"/>
          <w:numId w:val="2"/>
        </w:numPr>
      </w:pPr>
      <w:r>
        <w:rPr>
          <w:rFonts w:ascii="Arial" w:cs="Arial" w:eastAsia="Arial" w:hAnsi="Arial"/>
          <w:sz w:val="24"/>
          <w:szCs w:val="24"/>
        </w:rPr>
        <w:t xml:space="preserve">Gene annotations and pathway information</w:t>
      </w:r>
    </w:p>
    <w:p>
      <w:pPr>
        <w:pStyle w:val="ListParagraph"/>
        <w:numPr>
          <w:ilvl w:val="0"/>
          <w:numId w:val="2"/>
        </w:numPr>
      </w:pPr>
      <w:r>
        <w:rPr>
          <w:rFonts w:ascii="Arial" w:cs="Arial" w:eastAsia="Arial" w:hAnsi="Arial"/>
          <w:sz w:val="24"/>
          <w:szCs w:val="24"/>
        </w:rPr>
        <w:t xml:space="preserve">Biological interpretation framework and prior knowledge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Matplotlib and R ggplot2 for publication-quality visualizations</w:t>
      </w:r>
    </w:p>
    <w:p>
      <w:pPr>
        <w:pStyle w:val="ListParagraph"/>
        <w:numPr>
          <w:ilvl w:val="0"/>
          <w:numId w:val="2"/>
        </w:numPr>
      </w:pPr>
      <w:r>
        <w:rPr>
          <w:rFonts w:ascii="Arial" w:cs="Arial" w:eastAsia="Arial" w:hAnsi="Arial"/>
          <w:sz w:val="24"/>
          <w:szCs w:val="24"/>
        </w:rPr>
        <w:t xml:space="preserve">Plotly for interactive 3D scatter plots of fingerprint space</w:t>
      </w:r>
    </w:p>
    <w:p>
      <w:pPr>
        <w:pStyle w:val="ListParagraph"/>
        <w:numPr>
          <w:ilvl w:val="0"/>
          <w:numId w:val="2"/>
        </w:numPr>
      </w:pPr>
      <w:r>
        <w:rPr>
          <w:rFonts w:ascii="Arial" w:cs="Arial" w:eastAsia="Arial" w:hAnsi="Arial"/>
          <w:sz w:val="24"/>
          <w:szCs w:val="24"/>
        </w:rPr>
        <w:t xml:space="preserve">Pandoc for document generation (PDF, HTML, Word formats)</w:t>
      </w:r>
    </w:p>
    <w:p>
      <w:pPr>
        <w:pStyle w:val="ListParagraph"/>
        <w:numPr>
          <w:ilvl w:val="0"/>
          <w:numId w:val="2"/>
        </w:numPr>
      </w:pPr>
      <w:r>
        <w:rPr>
          <w:rFonts w:ascii="Arial" w:cs="Arial" w:eastAsia="Arial" w:hAnsi="Arial"/>
          <w:sz w:val="24"/>
          <w:szCs w:val="24"/>
        </w:rPr>
        <w:t xml:space="preserve">Biobase/ExpressionSet-style objects for organized data output</w:t>
      </w:r>
    </w:p>
    <w:p>
      <w:pPr>
        <w:pStyle w:val="ListParagraph"/>
        <w:numPr>
          <w:ilvl w:val="0"/>
          <w:numId w:val="2"/>
        </w:numPr>
      </w:pPr>
      <w:r>
        <w:rPr>
          <w:rFonts w:ascii="Arial" w:cs="Arial" w:eastAsia="Arial" w:hAnsi="Arial"/>
          <w:sz w:val="24"/>
          <w:szCs w:val="24"/>
        </w:rPr>
        <w:t xml:space="preserve">Summary statistics tools (scipy.stats, Hmisc for comprehensive tables)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the fingerprint space be visualized to highlight both individual gene signatures and phenotypic clusters?</w:t>
      </w:r>
    </w:p>
    <w:p>
      <w:pPr>
        <w:pStyle w:val="ListParagraph"/>
        <w:numPr>
          <w:ilvl w:val="0"/>
          <w:numId w:val="2"/>
        </w:numPr>
      </w:pPr>
      <w:r>
        <w:rPr>
          <w:rFonts w:ascii="Arial" w:cs="Arial" w:eastAsia="Arial" w:hAnsi="Arial"/>
          <w:i/>
          <w:iCs/>
          <w:sz w:val="24"/>
          <w:szCs w:val="24"/>
        </w:rPr>
        <w:t xml:space="preserve">What statistical tests should accompany the PCA to quantify the significance of observed groupings?</w:t>
      </w:r>
    </w:p>
    <w:p>
      <w:pPr>
        <w:pStyle w:val="ListParagraph"/>
        <w:numPr>
          <w:ilvl w:val="0"/>
          <w:numId w:val="2"/>
        </w:numPr>
      </w:pPr>
      <w:r>
        <w:rPr>
          <w:rFonts w:ascii="Arial" w:cs="Arial" w:eastAsia="Arial" w:hAnsi="Arial"/>
          <w:i/>
          <w:iCs/>
          <w:sz w:val="24"/>
          <w:szCs w:val="24"/>
        </w:rPr>
        <w:t xml:space="preserve">Which parameters should be highlighted in supplementary tables as most discriminative across the gene set?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Functional fingerprint heatmap showing all 131 genes × 50+ parameters with hierarchical clustering</w:t>
      </w:r>
    </w:p>
    <w:p>
      <w:pPr>
        <w:pStyle w:val="ListParagraph"/>
        <w:numPr>
          <w:ilvl w:val="0"/>
          <w:numId w:val="2"/>
        </w:numPr>
      </w:pPr>
      <w:r>
        <w:rPr>
          <w:rFonts w:ascii="Arial" w:cs="Arial" w:eastAsia="Arial" w:hAnsi="Arial"/>
          <w:sz w:val="24"/>
          <w:szCs w:val="24"/>
        </w:rPr>
        <w:t xml:space="preserve">PCA biplot at publication quality showing first 2-3 components with parameter vectors</w:t>
      </w:r>
    </w:p>
    <w:p>
      <w:pPr>
        <w:pStyle w:val="ListParagraph"/>
        <w:numPr>
          <w:ilvl w:val="0"/>
          <w:numId w:val="2"/>
        </w:numPr>
      </w:pPr>
      <w:r>
        <w:rPr>
          <w:rFonts w:ascii="Arial" w:cs="Arial" w:eastAsia="Arial" w:hAnsi="Arial"/>
          <w:sz w:val="24"/>
          <w:szCs w:val="24"/>
        </w:rPr>
        <w:t xml:space="preserve">Gene-specific functional signature profiles (radar plots or profile plots for representative genes)</w:t>
      </w:r>
    </w:p>
    <w:p>
      <w:pPr>
        <w:pStyle w:val="ListParagraph"/>
        <w:numPr>
          <w:ilvl w:val="0"/>
          <w:numId w:val="2"/>
        </w:numPr>
      </w:pPr>
      <w:r>
        <w:rPr>
          <w:rFonts w:ascii="Arial" w:cs="Arial" w:eastAsia="Arial" w:hAnsi="Arial"/>
          <w:sz w:val="24"/>
          <w:szCs w:val="24"/>
        </w:rPr>
        <w:t xml:space="preserve">Comprehensive supplementary tables with all parameters, PC scores, and metadata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Multi-file deliverable: main results PDF, interactive HTML explorer, raw data HDF5, supplementary tables XLSX, metadata CSV</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NCBI Gene database - Gene nomenclature, IDs, and functional annotations</w:t>
      </w:r>
    </w:p>
    <w:p>
      <w:pPr>
        <w:pStyle w:val="ListParagraph"/>
        <w:numPr>
          <w:ilvl w:val="0"/>
          <w:numId w:val="2"/>
        </w:numPr>
      </w:pPr>
      <w:r>
        <w:rPr>
          <w:rFonts w:ascii="Arial" w:cs="Arial" w:eastAsia="Arial" w:hAnsi="Arial"/>
          <w:sz w:val="24"/>
          <w:szCs w:val="24"/>
        </w:rPr>
        <w:t xml:space="preserve">PubMed Central - Literature search for Optopatch studies and electrophysiology benchmarks</w:t>
      </w:r>
    </w:p>
    <w:p>
      <w:pPr>
        <w:pStyle w:val="ListParagraph"/>
        <w:numPr>
          <w:ilvl w:val="0"/>
          <w:numId w:val="2"/>
        </w:numPr>
      </w:pPr>
      <w:r>
        <w:rPr>
          <w:rFonts w:ascii="Arial" w:cs="Arial" w:eastAsia="Arial" w:hAnsi="Arial"/>
          <w:sz w:val="24"/>
          <w:szCs w:val="24"/>
        </w:rPr>
        <w:t xml:space="preserve">GEO (Gene Expression Omnibus) - Repositories for raw electrophysiology datasets</w:t>
      </w:r>
    </w:p>
    <w:p>
      <w:pPr>
        <w:pStyle w:val="ListParagraph"/>
        <w:numPr>
          <w:ilvl w:val="0"/>
          <w:numId w:val="2"/>
        </w:numPr>
      </w:pPr>
      <w:r>
        <w:rPr>
          <w:rFonts w:ascii="Arial" w:cs="Arial" w:eastAsia="Arial" w:hAnsi="Arial"/>
          <w:sz w:val="24"/>
          <w:szCs w:val="24"/>
        </w:rPr>
        <w:t xml:space="preserve">Figshare - Supplementary data and dataset sharing platform</w:t>
      </w:r>
    </w:p>
    <w:p>
      <w:pPr>
        <w:pStyle w:val="ListParagraph"/>
        <w:numPr>
          <w:ilvl w:val="0"/>
          <w:numId w:val="2"/>
        </w:numPr>
      </w:pPr>
      <w:r>
        <w:rPr>
          <w:rFonts w:ascii="Arial" w:cs="Arial" w:eastAsia="Arial" w:hAnsi="Arial"/>
          <w:sz w:val="24"/>
          <w:szCs w:val="24"/>
        </w:rPr>
        <w:t xml:space="preserve">Zenodo - Open science data repository with versioning</w:t>
      </w:r>
    </w:p>
    <w:p>
      <w:pPr>
        <w:pStyle w:val="ListParagraph"/>
        <w:numPr>
          <w:ilvl w:val="0"/>
          <w:numId w:val="2"/>
        </w:numPr>
      </w:pPr>
      <w:r>
        <w:rPr>
          <w:rFonts w:ascii="Arial" w:cs="Arial" w:eastAsia="Arial" w:hAnsi="Arial"/>
          <w:sz w:val="24"/>
          <w:szCs w:val="24"/>
        </w:rPr>
        <w:t xml:space="preserve">Neo - Python library for neurophysiology data standardization</w:t>
      </w:r>
    </w:p>
    <w:p>
      <w:pPr>
        <w:pStyle w:val="ListParagraph"/>
        <w:numPr>
          <w:ilvl w:val="0"/>
          <w:numId w:val="2"/>
        </w:numPr>
      </w:pPr>
      <w:r>
        <w:rPr>
          <w:rFonts w:ascii="Arial" w:cs="Arial" w:eastAsia="Arial" w:hAnsi="Arial"/>
          <w:sz w:val="24"/>
          <w:szCs w:val="24"/>
        </w:rPr>
        <w:t xml:space="preserve">Elephant - Electrophysiology Analysis Toolkit for spike analysis</w:t>
      </w:r>
    </w:p>
    <w:p>
      <w:pPr>
        <w:pStyle w:val="ListParagraph"/>
        <w:numPr>
          <w:ilvl w:val="0"/>
          <w:numId w:val="2"/>
        </w:numPr>
      </w:pPr>
      <w:r>
        <w:rPr>
          <w:rFonts w:ascii="Arial" w:cs="Arial" w:eastAsia="Arial" w:hAnsi="Arial"/>
          <w:sz w:val="24"/>
          <w:szCs w:val="24"/>
        </w:rPr>
        <w:t xml:space="preserve">Brian2 - Biophysically realistic neural simulations for parameter validation</w:t>
      </w:r>
    </w:p>
    <w:p>
      <w:pPr>
        <w:pStyle w:val="ListParagraph"/>
        <w:numPr>
          <w:ilvl w:val="0"/>
          <w:numId w:val="2"/>
        </w:numPr>
      </w:pPr>
      <w:r>
        <w:rPr>
          <w:rFonts w:ascii="Arial" w:cs="Arial" w:eastAsia="Arial" w:hAnsi="Arial"/>
          <w:sz w:val="24"/>
          <w:szCs w:val="24"/>
        </w:rPr>
        <w:t xml:space="preserve">Scikit-learn - Machine learning including PCA and dimensionality reduction</w:t>
      </w:r>
    </w:p>
    <w:p>
      <w:pPr>
        <w:pStyle w:val="ListParagraph"/>
        <w:numPr>
          <w:ilvl w:val="0"/>
          <w:numId w:val="2"/>
        </w:numPr>
      </w:pPr>
      <w:r>
        <w:rPr>
          <w:rFonts w:ascii="Arial" w:cs="Arial" w:eastAsia="Arial" w:hAnsi="Arial"/>
          <w:sz w:val="24"/>
          <w:szCs w:val="24"/>
        </w:rPr>
        <w:t xml:space="preserve">Plotly - Interactive data visualization for 3D fingerprint space exploration</w:t>
      </w:r>
    </w:p>
    <w:p>
      <w:pPr>
        <w:pStyle w:val="ListParagraph"/>
        <w:numPr>
          <w:ilvl w:val="0"/>
          <w:numId w:val="2"/>
        </w:numPr>
      </w:pPr>
      <w:r>
        <w:rPr>
          <w:rFonts w:ascii="Arial" w:cs="Arial" w:eastAsia="Arial" w:hAnsi="Arial"/>
          <w:sz w:val="24"/>
          <w:szCs w:val="24"/>
        </w:rPr>
        <w:t xml:space="preserve">SciPy - Statistical and signal processing tools for parameter extraction</w:t>
      </w:r>
    </w:p>
    <w:p>
      <w:pPr>
        <w:pStyle w:val="ListParagraph"/>
        <w:numPr>
          <w:ilvl w:val="0"/>
          <w:numId w:val="2"/>
        </w:numPr>
      </w:pPr>
      <w:r>
        <w:rPr>
          <w:rFonts w:ascii="Arial" w:cs="Arial" w:eastAsia="Arial" w:hAnsi="Arial"/>
          <w:sz w:val="24"/>
          <w:szCs w:val="24"/>
        </w:rPr>
        <w:t xml:space="preserve">Biobase (Bioconductor) - Standard object classes for organized biological data</w:t>
      </w:r>
    </w:p>
    <w:p>
      <w:pPr>
        <w:pStyle w:val="ListParagraph"/>
        <w:numPr>
          <w:ilvl w:val="0"/>
          <w:numId w:val="2"/>
        </w:numPr>
      </w:pPr>
      <w:r>
        <w:rPr>
          <w:rFonts w:ascii="Arial" w:cs="Arial" w:eastAsia="Arial" w:hAnsi="Arial"/>
          <w:sz w:val="24"/>
          <w:szCs w:val="24"/>
        </w:rPr>
        <w:t xml:space="preserve">ComBat - Batch effect correction method</w:t>
      </w:r>
    </w:p>
    <w:p>
      <w:pPr>
        <w:pStyle w:val="ListParagraph"/>
        <w:numPr>
          <w:ilvl w:val="0"/>
          <w:numId w:val="2"/>
        </w:numPr>
      </w:pPr>
      <w:r>
        <w:rPr>
          <w:rFonts w:ascii="Arial" w:cs="Arial" w:eastAsia="Arial" w:hAnsi="Arial"/>
          <w:sz w:val="24"/>
          <w:szCs w:val="24"/>
        </w:rPr>
        <w:t xml:space="preserve">MICE (mice R package) - Multiple imputation for missing data handling</w:t>
      </w:r>
    </w:p>
    <w:p>
      <w:pPr>
        <w:pStyle w:val="ListParagraph"/>
        <w:numPr>
          <w:ilvl w:val="0"/>
          <w:numId w:val="2"/>
        </w:numPr>
      </w:pPr>
      <w:r>
        <w:rPr>
          <w:rFonts w:ascii="Arial" w:cs="Arial" w:eastAsia="Arial" w:hAnsi="Arial"/>
          <w:sz w:val="24"/>
          <w:szCs w:val="24"/>
        </w:rPr>
        <w:t xml:space="preserve">Pandas - Data manipulation and table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2026-03-25T02:40:30.695Z</dcterms:created>
  <dcterms:modified xsi:type="dcterms:W3CDTF">2026-03-25T02:40:30.696Z</dcterms:modified>
</cp:coreProperties>
</file>

<file path=docProps/custom.xml><?xml version="1.0" encoding="utf-8"?>
<Properties xmlns="http://schemas.openxmlformats.org/officeDocument/2006/custom-properties" xmlns:vt="http://schemas.openxmlformats.org/officeDocument/2006/docPropsVTypes"/>
</file>