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#061: Angelini Functional Cluster Compound Rescue Analysis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Query the Angelini functional cluster data in conjunction with Quiver's 14,000-compound small molecule library annotations to identify the subset of library compounds most likely to rescue neuronal excitability phenotypes for each common node based on target class and pathway alignment.</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Query the Angelini functional cluster data in conjunction with Quiver's 14,000-compound small molecule library annotations to identify compounds most likely to rescue neuronal excitability phenotypes for each common node based on target class and pathway alignment. This workflow integrates phenotypic clustering with chemical library screening to prioritize compounds for follow-up validation.</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Multi-stage integration of phenotypic clustering, chemical library matching, target class annotation, and pathway alignment across large compound databases.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Angelini functional cluster definitions, compound annotations, and Quiver library metadata from primary databases and curation systems.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phenotypic screening database with functional cluster assignments</w:t>
      </w:r>
    </w:p>
    <w:p>
      <w:pPr>
        <w:pStyle w:val="ListParagraph"/>
        <w:numPr>
          <w:ilvl w:val="0"/>
          <w:numId w:val="2"/>
        </w:numPr>
      </w:pPr>
      <w:r>
        <w:rPr>
          <w:rFonts w:ascii="Arial" w:cs="Arial" w:eastAsia="Arial" w:hAnsi="Arial"/>
          <w:sz w:val="24"/>
          <w:szCs w:val="24"/>
        </w:rPr>
        <w:t xml:space="preserve">Quiver 14,000-compound library with chemical descriptors and annotations</w:t>
      </w:r>
    </w:p>
    <w:p>
      <w:pPr>
        <w:pStyle w:val="ListParagraph"/>
        <w:numPr>
          <w:ilvl w:val="0"/>
          <w:numId w:val="2"/>
        </w:numPr>
      </w:pPr>
      <w:r>
        <w:rPr>
          <w:rFonts w:ascii="Arial" w:cs="Arial" w:eastAsia="Arial" w:hAnsi="Arial"/>
          <w:sz w:val="24"/>
          <w:szCs w:val="24"/>
        </w:rPr>
        <w:t xml:space="preserve">Common node assignments from previous cross-reference analysis</w:t>
      </w:r>
    </w:p>
    <w:p>
      <w:pPr>
        <w:pStyle w:val="ListParagraph"/>
        <w:numPr>
          <w:ilvl w:val="0"/>
          <w:numId w:val="2"/>
        </w:numPr>
      </w:pPr>
      <w:r>
        <w:rPr>
          <w:rFonts w:ascii="Arial" w:cs="Arial" w:eastAsia="Arial" w:hAnsi="Arial"/>
          <w:sz w:val="24"/>
          <w:szCs w:val="24"/>
        </w:rPr>
        <w:t xml:space="preserve">Functional cluster phenotypic profiles and pathway associations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Angelini Phenotypic Screening Database (APSDB)</w:t>
      </w:r>
    </w:p>
    <w:p>
      <w:pPr>
        <w:pStyle w:val="ListParagraph"/>
        <w:numPr>
          <w:ilvl w:val="0"/>
          <w:numId w:val="2"/>
        </w:numPr>
      </w:pPr>
      <w:r>
        <w:rPr>
          <w:rFonts w:ascii="Arial" w:cs="Arial" w:eastAsia="Arial" w:hAnsi="Arial"/>
          <w:sz w:val="24"/>
          <w:szCs w:val="24"/>
        </w:rPr>
        <w:t xml:space="preserve">Quiver Compound Library Management System (CLMS)</w:t>
      </w:r>
    </w:p>
    <w:p>
      <w:pPr>
        <w:pStyle w:val="ListParagraph"/>
        <w:numPr>
          <w:ilvl w:val="0"/>
          <w:numId w:val="2"/>
        </w:numPr>
      </w:pPr>
      <w:r>
        <w:rPr>
          <w:rFonts w:ascii="Arial" w:cs="Arial" w:eastAsia="Arial" w:hAnsi="Arial"/>
          <w:sz w:val="24"/>
          <w:szCs w:val="24"/>
        </w:rPr>
        <w:t xml:space="preserve">ChEMBL - chemical and bioactivity database</w:t>
      </w:r>
    </w:p>
    <w:p>
      <w:pPr>
        <w:pStyle w:val="ListParagraph"/>
        <w:numPr>
          <w:ilvl w:val="0"/>
          <w:numId w:val="2"/>
        </w:numPr>
      </w:pPr>
      <w:r>
        <w:rPr>
          <w:rFonts w:ascii="Arial" w:cs="Arial" w:eastAsia="Arial" w:hAnsi="Arial"/>
          <w:sz w:val="24"/>
          <w:szCs w:val="24"/>
        </w:rPr>
        <w:t xml:space="preserve">DrugBank - drug target and compound information</w:t>
      </w:r>
    </w:p>
    <w:p>
      <w:pPr>
        <w:pStyle w:val="ListParagraph"/>
        <w:numPr>
          <w:ilvl w:val="0"/>
          <w:numId w:val="2"/>
        </w:numPr>
      </w:pPr>
      <w:r>
        <w:rPr>
          <w:rFonts w:ascii="Arial" w:cs="Arial" w:eastAsia="Arial" w:hAnsi="Arial"/>
          <w:sz w:val="24"/>
          <w:szCs w:val="24"/>
        </w:rPr>
        <w:t xml:space="preserve">KEGG PATHWAY - pathway enrichment resource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phenotypic signatures of each functional cluster in the Angelini dataset?</w:t>
      </w:r>
    </w:p>
    <w:p>
      <w:pPr>
        <w:pStyle w:val="ListParagraph"/>
        <w:numPr>
          <w:ilvl w:val="0"/>
          <w:numId w:val="2"/>
        </w:numPr>
      </w:pPr>
      <w:r>
        <w:rPr>
          <w:rFonts w:ascii="Arial" w:cs="Arial" w:eastAsia="Arial" w:hAnsi="Arial"/>
          <w:i/>
          <w:iCs/>
          <w:sz w:val="24"/>
          <w:szCs w:val="24"/>
        </w:rPr>
        <w:t xml:space="preserve">How are compounds in Quiver's 14k library annotated with target class and pathway information?</w:t>
      </w:r>
    </w:p>
    <w:p>
      <w:pPr>
        <w:pStyle w:val="ListParagraph"/>
        <w:numPr>
          <w:ilvl w:val="0"/>
          <w:numId w:val="2"/>
        </w:numPr>
      </w:pPr>
      <w:r>
        <w:rPr>
          <w:rFonts w:ascii="Arial" w:cs="Arial" w:eastAsia="Arial" w:hAnsi="Arial"/>
          <w:i/>
          <w:iCs/>
          <w:sz w:val="24"/>
          <w:szCs w:val="24"/>
        </w:rPr>
        <w:t xml:space="preserve">Which common nodes correspond to each functional cluster phenotype?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Curated functional cluster phenotypic signature matrix</w:t>
      </w:r>
    </w:p>
    <w:p>
      <w:pPr>
        <w:pStyle w:val="ListParagraph"/>
        <w:numPr>
          <w:ilvl w:val="0"/>
          <w:numId w:val="2"/>
        </w:numPr>
      </w:pPr>
      <w:r>
        <w:rPr>
          <w:rFonts w:ascii="Arial" w:cs="Arial" w:eastAsia="Arial" w:hAnsi="Arial"/>
          <w:sz w:val="24"/>
          <w:szCs w:val="24"/>
        </w:rPr>
        <w:t xml:space="preserve">Quiver library compound metadata with target class annotations</w:t>
      </w:r>
    </w:p>
    <w:p>
      <w:pPr>
        <w:pStyle w:val="ListParagraph"/>
        <w:numPr>
          <w:ilvl w:val="0"/>
          <w:numId w:val="2"/>
        </w:numPr>
      </w:pPr>
      <w:r>
        <w:rPr>
          <w:rFonts w:ascii="Arial" w:cs="Arial" w:eastAsia="Arial" w:hAnsi="Arial"/>
          <w:sz w:val="24"/>
          <w:szCs w:val="24"/>
        </w:rPr>
        <w:t xml:space="preserve">Common node-to-cluster mapping table</w:t>
      </w:r>
    </w:p>
    <w:p>
      <w:pPr>
        <w:pStyle w:val="ListParagraph"/>
        <w:numPr>
          <w:ilvl w:val="0"/>
          <w:numId w:val="2"/>
        </w:numPr>
      </w:pPr>
      <w:r>
        <w:rPr>
          <w:rFonts w:ascii="Arial" w:cs="Arial" w:eastAsia="Arial" w:hAnsi="Arial"/>
          <w:sz w:val="24"/>
          <w:szCs w:val="24"/>
        </w:rPr>
        <w:t xml:space="preserve">Pathway association scores for each functional cluster</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Structured JSON with cluster profiles, compound metadata tables, and node mappings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Extract compound-level data from Quiver library and align with functional cluster characteristics based on target class and pathway membership.</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Quiver compound library with SMILES, molecular properties, and target annotations</w:t>
      </w:r>
    </w:p>
    <w:p>
      <w:pPr>
        <w:pStyle w:val="ListParagraph"/>
        <w:numPr>
          <w:ilvl w:val="0"/>
          <w:numId w:val="2"/>
        </w:numPr>
      </w:pPr>
      <w:r>
        <w:rPr>
          <w:rFonts w:ascii="Arial" w:cs="Arial" w:eastAsia="Arial" w:hAnsi="Arial"/>
          <w:sz w:val="24"/>
          <w:szCs w:val="24"/>
        </w:rPr>
        <w:t xml:space="preserve">Functional cluster phenotypic signatures and pathway enrichment scores</w:t>
      </w:r>
    </w:p>
    <w:p>
      <w:pPr>
        <w:pStyle w:val="ListParagraph"/>
        <w:numPr>
          <w:ilvl w:val="0"/>
          <w:numId w:val="2"/>
        </w:numPr>
      </w:pPr>
      <w:r>
        <w:rPr>
          <w:rFonts w:ascii="Arial" w:cs="Arial" w:eastAsia="Arial" w:hAnsi="Arial"/>
          <w:sz w:val="24"/>
          <w:szCs w:val="24"/>
        </w:rPr>
        <w:t xml:space="preserve">Target class categorization scheme (kinase, GPCR, ion channel, etc.)</w:t>
      </w:r>
    </w:p>
    <w:p>
      <w:pPr>
        <w:pStyle w:val="ListParagraph"/>
        <w:numPr>
          <w:ilvl w:val="0"/>
          <w:numId w:val="2"/>
        </w:numPr>
      </w:pPr>
      <w:r>
        <w:rPr>
          <w:rFonts w:ascii="Arial" w:cs="Arial" w:eastAsia="Arial" w:hAnsi="Arial"/>
          <w:sz w:val="24"/>
          <w:szCs w:val="24"/>
        </w:rPr>
        <w:t xml:space="preserve">Pathway-compound interaction matrix from KEGG and STRING databases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Quiver Compound Query API</w:t>
      </w:r>
    </w:p>
    <w:p>
      <w:pPr>
        <w:pStyle w:val="ListParagraph"/>
        <w:numPr>
          <w:ilvl w:val="0"/>
          <w:numId w:val="2"/>
        </w:numPr>
      </w:pPr>
      <w:r>
        <w:rPr>
          <w:rFonts w:ascii="Arial" w:cs="Arial" w:eastAsia="Arial" w:hAnsi="Arial"/>
          <w:sz w:val="24"/>
          <w:szCs w:val="24"/>
        </w:rPr>
        <w:t xml:space="preserve">Indigo Chemistry Toolkit - molecular descriptor calculation</w:t>
      </w:r>
    </w:p>
    <w:p>
      <w:pPr>
        <w:pStyle w:val="ListParagraph"/>
        <w:numPr>
          <w:ilvl w:val="0"/>
          <w:numId w:val="2"/>
        </w:numPr>
      </w:pPr>
      <w:r>
        <w:rPr>
          <w:rFonts w:ascii="Arial" w:cs="Arial" w:eastAsia="Arial" w:hAnsi="Arial"/>
          <w:sz w:val="24"/>
          <w:szCs w:val="24"/>
        </w:rPr>
        <w:t xml:space="preserve">STRING Database - protein-protein interaction networks</w:t>
      </w:r>
    </w:p>
    <w:p>
      <w:pPr>
        <w:pStyle w:val="ListParagraph"/>
        <w:numPr>
          <w:ilvl w:val="0"/>
          <w:numId w:val="2"/>
        </w:numPr>
      </w:pPr>
      <w:r>
        <w:rPr>
          <w:rFonts w:ascii="Arial" w:cs="Arial" w:eastAsia="Arial" w:hAnsi="Arial"/>
          <w:sz w:val="24"/>
          <w:szCs w:val="24"/>
        </w:rPr>
        <w:t xml:space="preserve">LINCS L1000 - gene expression signatures for compounds</w:t>
      </w:r>
    </w:p>
    <w:p>
      <w:pPr>
        <w:pStyle w:val="ListParagraph"/>
        <w:numPr>
          <w:ilvl w:val="0"/>
          <w:numId w:val="2"/>
        </w:numPr>
      </w:pPr>
      <w:r>
        <w:rPr>
          <w:rFonts w:ascii="Arial" w:cs="Arial" w:eastAsia="Arial" w:hAnsi="Arial"/>
          <w:sz w:val="24"/>
          <w:szCs w:val="24"/>
        </w:rPr>
        <w:t xml:space="preserve">PHASE - phenotype analysis and scoring engine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functional cluster, which target classes are represented in Quiver's library?</w:t>
      </w:r>
    </w:p>
    <w:p>
      <w:pPr>
        <w:pStyle w:val="ListParagraph"/>
        <w:numPr>
          <w:ilvl w:val="0"/>
          <w:numId w:val="2"/>
        </w:numPr>
      </w:pPr>
      <w:r>
        <w:rPr>
          <w:rFonts w:ascii="Arial" w:cs="Arial" w:eastAsia="Arial" w:hAnsi="Arial"/>
          <w:i/>
          <w:iCs/>
          <w:sz w:val="24"/>
          <w:szCs w:val="24"/>
        </w:rPr>
        <w:t xml:space="preserve">How do pathway memberships correlate with compound-induced phenotypic changes?</w:t>
      </w:r>
    </w:p>
    <w:p>
      <w:pPr>
        <w:pStyle w:val="ListParagraph"/>
        <w:numPr>
          <w:ilvl w:val="0"/>
          <w:numId w:val="2"/>
        </w:numPr>
      </w:pPr>
      <w:r>
        <w:rPr>
          <w:rFonts w:ascii="Arial" w:cs="Arial" w:eastAsia="Arial" w:hAnsi="Arial"/>
          <w:i/>
          <w:iCs/>
          <w:sz w:val="24"/>
          <w:szCs w:val="24"/>
        </w:rPr>
        <w:t xml:space="preserve">What is the molecular diversity of compounds targeting each pathway?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Compound-cluster association matrix with target class labels</w:t>
      </w:r>
    </w:p>
    <w:p>
      <w:pPr>
        <w:pStyle w:val="ListParagraph"/>
        <w:numPr>
          <w:ilvl w:val="0"/>
          <w:numId w:val="2"/>
        </w:numPr>
      </w:pPr>
      <w:r>
        <w:rPr>
          <w:rFonts w:ascii="Arial" w:cs="Arial" w:eastAsia="Arial" w:hAnsi="Arial"/>
          <w:sz w:val="24"/>
          <w:szCs w:val="24"/>
        </w:rPr>
        <w:t xml:space="preserve">Pathway-compound mapping for each cluster phenotype</w:t>
      </w:r>
    </w:p>
    <w:p>
      <w:pPr>
        <w:pStyle w:val="ListParagraph"/>
        <w:numPr>
          <w:ilvl w:val="0"/>
          <w:numId w:val="2"/>
        </w:numPr>
      </w:pPr>
      <w:r>
        <w:rPr>
          <w:rFonts w:ascii="Arial" w:cs="Arial" w:eastAsia="Arial" w:hAnsi="Arial"/>
          <w:sz w:val="24"/>
          <w:szCs w:val="24"/>
        </w:rPr>
        <w:t xml:space="preserve">Molecular property distributions stratified by target class</w:t>
      </w:r>
    </w:p>
    <w:p>
      <w:pPr>
        <w:pStyle w:val="ListParagraph"/>
        <w:numPr>
          <w:ilvl w:val="0"/>
          <w:numId w:val="2"/>
        </w:numPr>
      </w:pPr>
      <w:r>
        <w:rPr>
          <w:rFonts w:ascii="Arial" w:cs="Arial" w:eastAsia="Arial" w:hAnsi="Arial"/>
          <w:sz w:val="24"/>
          <w:szCs w:val="24"/>
        </w:rPr>
        <w:t xml:space="preserve">Compound diversity metrics within pathway categories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matrices, network graphs in TSV format, statistical summaries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computational matching between compound properties and cluster phenotypic requirements using machine learning and similarity scoring.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Compound molecular descriptors (MW, logP, HBA, HBD, PSA, etc.)</w:t>
      </w:r>
    </w:p>
    <w:p>
      <w:pPr>
        <w:pStyle w:val="ListParagraph"/>
        <w:numPr>
          <w:ilvl w:val="0"/>
          <w:numId w:val="2"/>
        </w:numPr>
      </w:pPr>
      <w:r>
        <w:rPr>
          <w:rFonts w:ascii="Arial" w:cs="Arial" w:eastAsia="Arial" w:hAnsi="Arial"/>
          <w:sz w:val="24"/>
          <w:szCs w:val="24"/>
        </w:rPr>
        <w:t xml:space="preserve">Functional cluster phenotypic requirements and rescue criteria</w:t>
      </w:r>
    </w:p>
    <w:p>
      <w:pPr>
        <w:pStyle w:val="ListParagraph"/>
        <w:numPr>
          <w:ilvl w:val="0"/>
          <w:numId w:val="2"/>
        </w:numPr>
      </w:pPr>
      <w:r>
        <w:rPr>
          <w:rFonts w:ascii="Arial" w:cs="Arial" w:eastAsia="Arial" w:hAnsi="Arial"/>
          <w:sz w:val="24"/>
          <w:szCs w:val="24"/>
        </w:rPr>
        <w:t xml:space="preserve">Known bioactivity data from ChEMBL and PubChem</w:t>
      </w:r>
    </w:p>
    <w:p>
      <w:pPr>
        <w:pStyle w:val="ListParagraph"/>
        <w:numPr>
          <w:ilvl w:val="0"/>
          <w:numId w:val="2"/>
        </w:numPr>
      </w:pPr>
      <w:r>
        <w:rPr>
          <w:rFonts w:ascii="Arial" w:cs="Arial" w:eastAsia="Arial" w:hAnsi="Arial"/>
          <w:sz w:val="24"/>
          <w:szCs w:val="24"/>
        </w:rPr>
        <w:t xml:space="preserve">Target binding affinity predictions and selectivity profiles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 machine learning for compound-phenotype matching</w:t>
      </w:r>
    </w:p>
    <w:p>
      <w:pPr>
        <w:pStyle w:val="ListParagraph"/>
        <w:numPr>
          <w:ilvl w:val="0"/>
          <w:numId w:val="2"/>
        </w:numPr>
      </w:pPr>
      <w:r>
        <w:rPr>
          <w:rFonts w:ascii="Arial" w:cs="Arial" w:eastAsia="Arial" w:hAnsi="Arial"/>
          <w:sz w:val="24"/>
          <w:szCs w:val="24"/>
        </w:rPr>
        <w:t xml:space="preserve">RDKit - cheminformatics and molecular similarity calculations</w:t>
      </w:r>
    </w:p>
    <w:p>
      <w:pPr>
        <w:pStyle w:val="ListParagraph"/>
        <w:numPr>
          <w:ilvl w:val="0"/>
          <w:numId w:val="2"/>
        </w:numPr>
      </w:pPr>
      <w:r>
        <w:rPr>
          <w:rFonts w:ascii="Arial" w:cs="Arial" w:eastAsia="Arial" w:hAnsi="Arial"/>
          <w:sz w:val="24"/>
          <w:szCs w:val="24"/>
        </w:rPr>
        <w:t xml:space="preserve">ChEMBL Web API - historical bioactivity queries</w:t>
      </w:r>
    </w:p>
    <w:p>
      <w:pPr>
        <w:pStyle w:val="ListParagraph"/>
        <w:numPr>
          <w:ilvl w:val="0"/>
          <w:numId w:val="2"/>
        </w:numPr>
      </w:pPr>
      <w:r>
        <w:rPr>
          <w:rFonts w:ascii="Arial" w:cs="Arial" w:eastAsia="Arial" w:hAnsi="Arial"/>
          <w:sz w:val="24"/>
          <w:szCs w:val="24"/>
        </w:rPr>
        <w:t xml:space="preserve">PubChem REST API - compound structure and property queries</w:t>
      </w:r>
    </w:p>
    <w:p>
      <w:pPr>
        <w:pStyle w:val="ListParagraph"/>
        <w:numPr>
          <w:ilvl w:val="0"/>
          <w:numId w:val="2"/>
        </w:numPr>
      </w:pPr>
      <w:r>
        <w:rPr>
          <w:rFonts w:ascii="Arial" w:cs="Arial" w:eastAsia="Arial" w:hAnsi="Arial"/>
          <w:sz w:val="24"/>
          <w:szCs w:val="24"/>
        </w:rPr>
        <w:t xml:space="preserve">DeepPurpose - deep learning for drug-target interaction prediction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compounds show the highest similarity to known modulators of each cluster's pathway?</w:t>
      </w:r>
    </w:p>
    <w:p>
      <w:pPr>
        <w:pStyle w:val="ListParagraph"/>
        <w:numPr>
          <w:ilvl w:val="0"/>
          <w:numId w:val="2"/>
        </w:numPr>
      </w:pPr>
      <w:r>
        <w:rPr>
          <w:rFonts w:ascii="Arial" w:cs="Arial" w:eastAsia="Arial" w:hAnsi="Arial"/>
          <w:i/>
          <w:iCs/>
          <w:sz w:val="24"/>
          <w:szCs w:val="24"/>
        </w:rPr>
        <w:t xml:space="preserve">Can machine learning models predict compound-phenotype compatibility based on molecular features?</w:t>
      </w:r>
    </w:p>
    <w:p>
      <w:pPr>
        <w:pStyle w:val="ListParagraph"/>
        <w:numPr>
          <w:ilvl w:val="0"/>
          <w:numId w:val="2"/>
        </w:numPr>
      </w:pPr>
      <w:r>
        <w:rPr>
          <w:rFonts w:ascii="Arial" w:cs="Arial" w:eastAsia="Arial" w:hAnsi="Arial"/>
          <w:i/>
          <w:iCs/>
          <w:sz w:val="24"/>
          <w:szCs w:val="24"/>
        </w:rPr>
        <w:t xml:space="preserve">What is the selectivity profile of candidate compounds across different functional clusters?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Compound-phenotype compatibility scores for each cluster</w:t>
      </w:r>
    </w:p>
    <w:p>
      <w:pPr>
        <w:pStyle w:val="ListParagraph"/>
        <w:numPr>
          <w:ilvl w:val="0"/>
          <w:numId w:val="2"/>
        </w:numPr>
      </w:pPr>
      <w:r>
        <w:rPr>
          <w:rFonts w:ascii="Arial" w:cs="Arial" w:eastAsia="Arial" w:hAnsi="Arial"/>
          <w:sz w:val="24"/>
          <w:szCs w:val="24"/>
        </w:rPr>
        <w:t xml:space="preserve">Machine learning predictions of rescue activity potential</w:t>
      </w:r>
    </w:p>
    <w:p>
      <w:pPr>
        <w:pStyle w:val="ListParagraph"/>
        <w:numPr>
          <w:ilvl w:val="0"/>
          <w:numId w:val="2"/>
        </w:numPr>
      </w:pPr>
      <w:r>
        <w:rPr>
          <w:rFonts w:ascii="Arial" w:cs="Arial" w:eastAsia="Arial" w:hAnsi="Arial"/>
          <w:sz w:val="24"/>
          <w:szCs w:val="24"/>
        </w:rPr>
        <w:t xml:space="preserve">Selectivity matrices showing cross-cluster activity profiles</w:t>
      </w:r>
    </w:p>
    <w:p>
      <w:pPr>
        <w:pStyle w:val="ListParagraph"/>
        <w:numPr>
          <w:ilvl w:val="0"/>
          <w:numId w:val="2"/>
        </w:numPr>
      </w:pPr>
      <w:r>
        <w:rPr>
          <w:rFonts w:ascii="Arial" w:cs="Arial" w:eastAsia="Arial" w:hAnsi="Arial"/>
          <w:sz w:val="24"/>
          <w:szCs w:val="24"/>
        </w:rPr>
        <w:t xml:space="preserve">Ranked candidate lists by predicted rescue probability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Score matrices, ranked compound lists with probability thresholds, ROC curves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computational predictions against known Angelini screening results and cross-reference with independent databases for quality assurance.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Preliminary compound predictions from computational analysis</w:t>
      </w:r>
    </w:p>
    <w:p>
      <w:pPr>
        <w:pStyle w:val="ListParagraph"/>
        <w:numPr>
          <w:ilvl w:val="0"/>
          <w:numId w:val="2"/>
        </w:numPr>
      </w:pPr>
      <w:r>
        <w:rPr>
          <w:rFonts w:ascii="Arial" w:cs="Arial" w:eastAsia="Arial" w:hAnsi="Arial"/>
          <w:sz w:val="24"/>
          <w:szCs w:val="24"/>
        </w:rPr>
        <w:t xml:space="preserve">Known Angelini screening hit compounds and their phenotypic effects</w:t>
      </w:r>
    </w:p>
    <w:p>
      <w:pPr>
        <w:pStyle w:val="ListParagraph"/>
        <w:numPr>
          <w:ilvl w:val="0"/>
          <w:numId w:val="2"/>
        </w:numPr>
      </w:pPr>
      <w:r>
        <w:rPr>
          <w:rFonts w:ascii="Arial" w:cs="Arial" w:eastAsia="Arial" w:hAnsi="Arial"/>
          <w:sz w:val="24"/>
          <w:szCs w:val="24"/>
        </w:rPr>
        <w:t xml:space="preserve">External compound bioactivity databases (LINCS, L1000, CTD)</w:t>
      </w:r>
    </w:p>
    <w:p>
      <w:pPr>
        <w:pStyle w:val="ListParagraph"/>
        <w:numPr>
          <w:ilvl w:val="0"/>
          <w:numId w:val="2"/>
        </w:numPr>
      </w:pPr>
      <w:r>
        <w:rPr>
          <w:rFonts w:ascii="Arial" w:cs="Arial" w:eastAsia="Arial" w:hAnsi="Arial"/>
          <w:sz w:val="24"/>
          <w:szCs w:val="24"/>
        </w:rPr>
        <w:t xml:space="preserve">Literature reports of neuronal excitability modulators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Angelini Screening Data Repository (ASDR)</w:t>
      </w:r>
    </w:p>
    <w:p>
      <w:pPr>
        <w:pStyle w:val="ListParagraph"/>
        <w:numPr>
          <w:ilvl w:val="0"/>
          <w:numId w:val="2"/>
        </w:numPr>
      </w:pPr>
      <w:r>
        <w:rPr>
          <w:rFonts w:ascii="Arial" w:cs="Arial" w:eastAsia="Arial" w:hAnsi="Arial"/>
          <w:sz w:val="24"/>
          <w:szCs w:val="24"/>
        </w:rPr>
        <w:t xml:space="preserve">LINCS Data Portal - large-scale compound perturbation data</w:t>
      </w:r>
    </w:p>
    <w:p>
      <w:pPr>
        <w:pStyle w:val="ListParagraph"/>
        <w:numPr>
          <w:ilvl w:val="0"/>
          <w:numId w:val="2"/>
        </w:numPr>
      </w:pPr>
      <w:r>
        <w:rPr>
          <w:rFonts w:ascii="Arial" w:cs="Arial" w:eastAsia="Arial" w:hAnsi="Arial"/>
          <w:sz w:val="24"/>
          <w:szCs w:val="24"/>
        </w:rPr>
        <w:t xml:space="preserve">PubMed Literature Mining API</w:t>
      </w:r>
    </w:p>
    <w:p>
      <w:pPr>
        <w:pStyle w:val="ListParagraph"/>
        <w:numPr>
          <w:ilvl w:val="0"/>
          <w:numId w:val="2"/>
        </w:numPr>
      </w:pPr>
      <w:r>
        <w:rPr>
          <w:rFonts w:ascii="Arial" w:cs="Arial" w:eastAsia="Arial" w:hAnsi="Arial"/>
          <w:sz w:val="24"/>
          <w:szCs w:val="24"/>
        </w:rPr>
        <w:t xml:space="preserve">Integrity Database - pharmaceutical development tracking</w:t>
      </w:r>
    </w:p>
    <w:p>
      <w:pPr>
        <w:pStyle w:val="ListParagraph"/>
        <w:numPr>
          <w:ilvl w:val="0"/>
          <w:numId w:val="2"/>
        </w:numPr>
      </w:pPr>
      <w:r>
        <w:rPr>
          <w:rFonts w:ascii="Arial" w:cs="Arial" w:eastAsia="Arial" w:hAnsi="Arial"/>
          <w:sz w:val="24"/>
          <w:szCs w:val="24"/>
        </w:rPr>
        <w:t xml:space="preserve">Scopus API - publication search and citation analysis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Do computational predictions correlate with known Angelini screening hits?</w:t>
      </w:r>
    </w:p>
    <w:p>
      <w:pPr>
        <w:pStyle w:val="ListParagraph"/>
        <w:numPr>
          <w:ilvl w:val="0"/>
          <w:numId w:val="2"/>
        </w:numPr>
      </w:pPr>
      <w:r>
        <w:rPr>
          <w:rFonts w:ascii="Arial" w:cs="Arial" w:eastAsia="Arial" w:hAnsi="Arial"/>
          <w:i/>
          <w:iCs/>
          <w:sz w:val="24"/>
          <w:szCs w:val="24"/>
        </w:rPr>
        <w:t xml:space="preserve">What published literature supports the predicted compound-target interactions?</w:t>
      </w:r>
    </w:p>
    <w:p>
      <w:pPr>
        <w:pStyle w:val="ListParagraph"/>
        <w:numPr>
          <w:ilvl w:val="0"/>
          <w:numId w:val="2"/>
        </w:numPr>
      </w:pPr>
      <w:r>
        <w:rPr>
          <w:rFonts w:ascii="Arial" w:cs="Arial" w:eastAsia="Arial" w:hAnsi="Arial"/>
          <w:i/>
          <w:iCs/>
          <w:sz w:val="24"/>
          <w:szCs w:val="24"/>
        </w:rPr>
        <w:t xml:space="preserve">Are there discrepancies between predictions and experimental results requiring model refinement?</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Validation concordance report comparing predictions to known hits</w:t>
      </w:r>
    </w:p>
    <w:p>
      <w:pPr>
        <w:pStyle w:val="ListParagraph"/>
        <w:numPr>
          <w:ilvl w:val="0"/>
          <w:numId w:val="2"/>
        </w:numPr>
      </w:pPr>
      <w:r>
        <w:rPr>
          <w:rFonts w:ascii="Arial" w:cs="Arial" w:eastAsia="Arial" w:hAnsi="Arial"/>
          <w:sz w:val="24"/>
          <w:szCs w:val="24"/>
        </w:rPr>
        <w:t xml:space="preserve">Literature evidence summary for each predicted compound</w:t>
      </w:r>
    </w:p>
    <w:p>
      <w:pPr>
        <w:pStyle w:val="ListParagraph"/>
        <w:numPr>
          <w:ilvl w:val="0"/>
          <w:numId w:val="2"/>
        </w:numPr>
      </w:pPr>
      <w:r>
        <w:rPr>
          <w:rFonts w:ascii="Arial" w:cs="Arial" w:eastAsia="Arial" w:hAnsi="Arial"/>
          <w:sz w:val="24"/>
          <w:szCs w:val="24"/>
        </w:rPr>
        <w:t xml:space="preserve">Quality control metrics (precision, recall, F1-score)</w:t>
      </w:r>
    </w:p>
    <w:p>
      <w:pPr>
        <w:pStyle w:val="ListParagraph"/>
        <w:numPr>
          <w:ilvl w:val="0"/>
          <w:numId w:val="2"/>
        </w:numPr>
      </w:pPr>
      <w:r>
        <w:rPr>
          <w:rFonts w:ascii="Arial" w:cs="Arial" w:eastAsia="Arial" w:hAnsi="Arial"/>
          <w:sz w:val="24"/>
          <w:szCs w:val="24"/>
        </w:rPr>
        <w:t xml:space="preserve">Refined candidate list with confidence rankings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Validation tables, confusion matrices, citation records, quality metrics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findings by integrating target class information, pathway alignment data, and predicted rescue potentials to generate actionable compound recommendations.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compound-phenotype predictions</w:t>
      </w:r>
    </w:p>
    <w:p>
      <w:pPr>
        <w:pStyle w:val="ListParagraph"/>
        <w:numPr>
          <w:ilvl w:val="0"/>
          <w:numId w:val="2"/>
        </w:numPr>
      </w:pPr>
      <w:r>
        <w:rPr>
          <w:rFonts w:ascii="Arial" w:cs="Arial" w:eastAsia="Arial" w:hAnsi="Arial"/>
          <w:sz w:val="24"/>
          <w:szCs w:val="24"/>
        </w:rPr>
        <w:t xml:space="preserve">Target class assignments and selectivity profiles</w:t>
      </w:r>
    </w:p>
    <w:p>
      <w:pPr>
        <w:pStyle w:val="ListParagraph"/>
        <w:numPr>
          <w:ilvl w:val="0"/>
          <w:numId w:val="2"/>
        </w:numPr>
      </w:pPr>
      <w:r>
        <w:rPr>
          <w:rFonts w:ascii="Arial" w:cs="Arial" w:eastAsia="Arial" w:hAnsi="Arial"/>
          <w:sz w:val="24"/>
          <w:szCs w:val="24"/>
        </w:rPr>
        <w:t xml:space="preserve">Pathway enrichment analysis results</w:t>
      </w:r>
    </w:p>
    <w:p>
      <w:pPr>
        <w:pStyle w:val="ListParagraph"/>
        <w:numPr>
          <w:ilvl w:val="0"/>
          <w:numId w:val="2"/>
        </w:numPr>
      </w:pPr>
      <w:r>
        <w:rPr>
          <w:rFonts w:ascii="Arial" w:cs="Arial" w:eastAsia="Arial" w:hAnsi="Arial"/>
          <w:sz w:val="24"/>
          <w:szCs w:val="24"/>
        </w:rPr>
        <w:t xml:space="preserve">Pharmacological mechanism-of-action summaries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Pathway Studio - mechanism-of-action analysis</w:t>
      </w:r>
    </w:p>
    <w:p>
      <w:pPr>
        <w:pStyle w:val="ListParagraph"/>
        <w:numPr>
          <w:ilvl w:val="0"/>
          <w:numId w:val="2"/>
        </w:numPr>
      </w:pPr>
      <w:r>
        <w:rPr>
          <w:rFonts w:ascii="Arial" w:cs="Arial" w:eastAsia="Arial" w:hAnsi="Arial"/>
          <w:sz w:val="24"/>
          <w:szCs w:val="24"/>
        </w:rPr>
        <w:t xml:space="preserve">MetaCore - knowledge-based network analysis</w:t>
      </w:r>
    </w:p>
    <w:p>
      <w:pPr>
        <w:pStyle w:val="ListParagraph"/>
        <w:numPr>
          <w:ilvl w:val="0"/>
          <w:numId w:val="2"/>
        </w:numPr>
      </w:pPr>
      <w:r>
        <w:rPr>
          <w:rFonts w:ascii="Arial" w:cs="Arial" w:eastAsia="Arial" w:hAnsi="Arial"/>
          <w:sz w:val="24"/>
          <w:szCs w:val="24"/>
        </w:rPr>
        <w:t xml:space="preserve">Reactome - pathway and interaction database</w:t>
      </w:r>
    </w:p>
    <w:p>
      <w:pPr>
        <w:pStyle w:val="ListParagraph"/>
        <w:numPr>
          <w:ilvl w:val="0"/>
          <w:numId w:val="2"/>
        </w:numPr>
      </w:pPr>
      <w:r>
        <w:rPr>
          <w:rFonts w:ascii="Arial" w:cs="Arial" w:eastAsia="Arial" w:hAnsi="Arial"/>
          <w:sz w:val="24"/>
          <w:szCs w:val="24"/>
        </w:rPr>
        <w:t xml:space="preserve">STITCH - chemical-protein interaction network</w:t>
      </w:r>
    </w:p>
    <w:p>
      <w:pPr>
        <w:pStyle w:val="ListParagraph"/>
        <w:numPr>
          <w:ilvl w:val="0"/>
          <w:numId w:val="2"/>
        </w:numPr>
      </w:pPr>
      <w:r>
        <w:rPr>
          <w:rFonts w:ascii="Arial" w:cs="Arial" w:eastAsia="Arial" w:hAnsi="Arial"/>
          <w:sz w:val="24"/>
          <w:szCs w:val="24"/>
        </w:rPr>
        <w:t xml:space="preserve">IPA (Ingenuity Pathway Analysis) - systems biology platform</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predicted mechanisms of action for top candidate compounds?</w:t>
      </w:r>
    </w:p>
    <w:p>
      <w:pPr>
        <w:pStyle w:val="ListParagraph"/>
        <w:numPr>
          <w:ilvl w:val="0"/>
          <w:numId w:val="2"/>
        </w:numPr>
      </w:pPr>
      <w:r>
        <w:rPr>
          <w:rFonts w:ascii="Arial" w:cs="Arial" w:eastAsia="Arial" w:hAnsi="Arial"/>
          <w:i/>
          <w:iCs/>
          <w:sz w:val="24"/>
          <w:szCs w:val="24"/>
        </w:rPr>
        <w:t xml:space="preserve">How do the molecular targets of candidate compounds connect to pathway nodes?</w:t>
      </w:r>
    </w:p>
    <w:p>
      <w:pPr>
        <w:pStyle w:val="ListParagraph"/>
        <w:numPr>
          <w:ilvl w:val="0"/>
          <w:numId w:val="2"/>
        </w:numPr>
      </w:pPr>
      <w:r>
        <w:rPr>
          <w:rFonts w:ascii="Arial" w:cs="Arial" w:eastAsia="Arial" w:hAnsi="Arial"/>
          <w:i/>
          <w:iCs/>
          <w:sz w:val="24"/>
          <w:szCs w:val="24"/>
        </w:rPr>
        <w:t xml:space="preserve">Which compounds show potential for pan-cluster versus cluster-selective rescue?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Mechanistic interpretation summary for each recommended compound</w:t>
      </w:r>
    </w:p>
    <w:p>
      <w:pPr>
        <w:pStyle w:val="ListParagraph"/>
        <w:numPr>
          <w:ilvl w:val="0"/>
          <w:numId w:val="2"/>
        </w:numPr>
      </w:pPr>
      <w:r>
        <w:rPr>
          <w:rFonts w:ascii="Arial" w:cs="Arial" w:eastAsia="Arial" w:hAnsi="Arial"/>
          <w:sz w:val="24"/>
          <w:szCs w:val="24"/>
        </w:rPr>
        <w:t xml:space="preserve">Pathway-interaction network diagrams showing compound-target relationships</w:t>
      </w:r>
    </w:p>
    <w:p>
      <w:pPr>
        <w:pStyle w:val="ListParagraph"/>
        <w:numPr>
          <w:ilvl w:val="0"/>
          <w:numId w:val="2"/>
        </w:numPr>
      </w:pPr>
      <w:r>
        <w:rPr>
          <w:rFonts w:ascii="Arial" w:cs="Arial" w:eastAsia="Arial" w:hAnsi="Arial"/>
          <w:sz w:val="24"/>
          <w:szCs w:val="24"/>
        </w:rPr>
        <w:t xml:space="preserve">Classification of compounds as pan-cluster or cluster-selective</w:t>
      </w:r>
    </w:p>
    <w:p>
      <w:pPr>
        <w:pStyle w:val="ListParagraph"/>
        <w:numPr>
          <w:ilvl w:val="0"/>
          <w:numId w:val="2"/>
        </w:numPr>
      </w:pPr>
      <w:r>
        <w:rPr>
          <w:rFonts w:ascii="Arial" w:cs="Arial" w:eastAsia="Arial" w:hAnsi="Arial"/>
          <w:sz w:val="24"/>
          <w:szCs w:val="24"/>
        </w:rPr>
        <w:t xml:space="preserve">Synthesis report with therapeutic hypotheses for each compound class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Network diagrams in Cytoscape format, mechanism summaries, hypothesis documents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output deliverables including ranked compound lists, prioritization matrices, and detailed analysis reports for experimental validation planning.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Final compound recommendations and mechanistic summaries</w:t>
      </w:r>
    </w:p>
    <w:p>
      <w:pPr>
        <w:pStyle w:val="ListParagraph"/>
        <w:numPr>
          <w:ilvl w:val="0"/>
          <w:numId w:val="2"/>
        </w:numPr>
      </w:pPr>
      <w:r>
        <w:rPr>
          <w:rFonts w:ascii="Arial" w:cs="Arial" w:eastAsia="Arial" w:hAnsi="Arial"/>
          <w:sz w:val="24"/>
          <w:szCs w:val="24"/>
        </w:rPr>
        <w:t xml:space="preserve">Confidence scores and validation statistics</w:t>
      </w:r>
    </w:p>
    <w:p>
      <w:pPr>
        <w:pStyle w:val="ListParagraph"/>
        <w:numPr>
          <w:ilvl w:val="0"/>
          <w:numId w:val="2"/>
        </w:numPr>
      </w:pPr>
      <w:r>
        <w:rPr>
          <w:rFonts w:ascii="Arial" w:cs="Arial" w:eastAsia="Arial" w:hAnsi="Arial"/>
          <w:sz w:val="24"/>
          <w:szCs w:val="24"/>
        </w:rPr>
        <w:t xml:space="preserve">Cluster-compound association matrices</w:t>
      </w:r>
    </w:p>
    <w:p>
      <w:pPr>
        <w:pStyle w:val="ListParagraph"/>
        <w:numPr>
          <w:ilvl w:val="0"/>
          <w:numId w:val="2"/>
        </w:numPr>
      </w:pPr>
      <w:r>
        <w:rPr>
          <w:rFonts w:ascii="Arial" w:cs="Arial" w:eastAsia="Arial" w:hAnsi="Arial"/>
          <w:sz w:val="24"/>
          <w:szCs w:val="24"/>
        </w:rPr>
        <w:t xml:space="preserve">Pathway alignment and selectivity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Excel/LibreOffice - spreadsheet generation and formatting</w:t>
      </w:r>
    </w:p>
    <w:p>
      <w:pPr>
        <w:pStyle w:val="ListParagraph"/>
        <w:numPr>
          <w:ilvl w:val="0"/>
          <w:numId w:val="2"/>
        </w:numPr>
      </w:pPr>
      <w:r>
        <w:rPr>
          <w:rFonts w:ascii="Arial" w:cs="Arial" w:eastAsia="Arial" w:hAnsi="Arial"/>
          <w:sz w:val="24"/>
          <w:szCs w:val="24"/>
        </w:rPr>
        <w:t xml:space="preserve">R ggplot2 - data visualization</w:t>
      </w:r>
    </w:p>
    <w:p>
      <w:pPr>
        <w:pStyle w:val="ListParagraph"/>
        <w:numPr>
          <w:ilvl w:val="0"/>
          <w:numId w:val="2"/>
        </w:numPr>
      </w:pPr>
      <w:r>
        <w:rPr>
          <w:rFonts w:ascii="Arial" w:cs="Arial" w:eastAsia="Arial" w:hAnsi="Arial"/>
          <w:sz w:val="24"/>
          <w:szCs w:val="24"/>
        </w:rPr>
        <w:t xml:space="preserve">Python matplotlib/seaborn - publication-quality figures</w:t>
      </w:r>
    </w:p>
    <w:p>
      <w:pPr>
        <w:pStyle w:val="ListParagraph"/>
        <w:numPr>
          <w:ilvl w:val="0"/>
          <w:numId w:val="2"/>
        </w:numPr>
      </w:pPr>
      <w:r>
        <w:rPr>
          <w:rFonts w:ascii="Arial" w:cs="Arial" w:eastAsia="Arial" w:hAnsi="Arial"/>
          <w:sz w:val="24"/>
          <w:szCs w:val="24"/>
        </w:rPr>
        <w:t xml:space="preserve">Pandoc - document generation</w:t>
      </w:r>
    </w:p>
    <w:p>
      <w:pPr>
        <w:pStyle w:val="ListParagraph"/>
        <w:numPr>
          <w:ilvl w:val="0"/>
          <w:numId w:val="2"/>
        </w:numPr>
      </w:pPr>
      <w:r>
        <w:rPr>
          <w:rFonts w:ascii="Arial" w:cs="Arial" w:eastAsia="Arial" w:hAnsi="Arial"/>
          <w:sz w:val="24"/>
          <w:szCs w:val="24"/>
        </w:rPr>
        <w:t xml:space="preserve">JSON-LD - semantic data export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should compounds be ranked for validation prioritization?</w:t>
      </w:r>
    </w:p>
    <w:p>
      <w:pPr>
        <w:pStyle w:val="ListParagraph"/>
        <w:numPr>
          <w:ilvl w:val="0"/>
          <w:numId w:val="2"/>
        </w:numPr>
      </w:pPr>
      <w:r>
        <w:rPr>
          <w:rFonts w:ascii="Arial" w:cs="Arial" w:eastAsia="Arial" w:hAnsi="Arial"/>
          <w:i/>
          <w:iCs/>
          <w:sz w:val="24"/>
          <w:szCs w:val="24"/>
        </w:rPr>
        <w:t xml:space="preserve">What visualizations best communicate the cluster-compound relationships?</w:t>
      </w:r>
    </w:p>
    <w:p>
      <w:pPr>
        <w:pStyle w:val="ListParagraph"/>
        <w:numPr>
          <w:ilvl w:val="0"/>
          <w:numId w:val="2"/>
        </w:numPr>
      </w:pPr>
      <w:r>
        <w:rPr>
          <w:rFonts w:ascii="Arial" w:cs="Arial" w:eastAsia="Arial" w:hAnsi="Arial"/>
          <w:i/>
          <w:iCs/>
          <w:sz w:val="24"/>
          <w:szCs w:val="24"/>
        </w:rPr>
        <w:t xml:space="preserve">Which output formats are most useful for experimental teams?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Primary ranked compound list with potency, selectivity, and breadth scores</w:t>
      </w:r>
    </w:p>
    <w:p>
      <w:pPr>
        <w:pStyle w:val="ListParagraph"/>
        <w:numPr>
          <w:ilvl w:val="0"/>
          <w:numId w:val="2"/>
        </w:numPr>
      </w:pPr>
      <w:r>
        <w:rPr>
          <w:rFonts w:ascii="Arial" w:cs="Arial" w:eastAsia="Arial" w:hAnsi="Arial"/>
          <w:sz w:val="24"/>
          <w:szCs w:val="24"/>
        </w:rPr>
        <w:t xml:space="preserve">Cluster-specific compound prioritization matrices</w:t>
      </w:r>
    </w:p>
    <w:p>
      <w:pPr>
        <w:pStyle w:val="ListParagraph"/>
        <w:numPr>
          <w:ilvl w:val="0"/>
          <w:numId w:val="2"/>
        </w:numPr>
      </w:pPr>
      <w:r>
        <w:rPr>
          <w:rFonts w:ascii="Arial" w:cs="Arial" w:eastAsia="Arial" w:hAnsi="Arial"/>
          <w:sz w:val="24"/>
          <w:szCs w:val="24"/>
        </w:rPr>
        <w:t xml:space="preserve">Detailed analysis report with figures and interpretation</w:t>
      </w:r>
    </w:p>
    <w:p>
      <w:pPr>
        <w:pStyle w:val="ListParagraph"/>
        <w:numPr>
          <w:ilvl w:val="0"/>
          <w:numId w:val="2"/>
        </w:numPr>
      </w:pPr>
      <w:r>
        <w:rPr>
          <w:rFonts w:ascii="Arial" w:cs="Arial" w:eastAsia="Arial" w:hAnsi="Arial"/>
          <w:sz w:val="24"/>
          <w:szCs w:val="24"/>
        </w:rPr>
        <w:t xml:space="preserve">Data export in multiple formats (CSV, JSON, Excel, PDF)</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Excel workbooks, PDF reports, JSON datasets, TSV ranked lists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Angelini Phenotypic Screening Database (APSDB) - primary source of functional cluster data and phenotypic profiles</w:t>
      </w:r>
    </w:p>
    <w:p>
      <w:pPr>
        <w:pStyle w:val="ListParagraph"/>
        <w:numPr>
          <w:ilvl w:val="0"/>
          <w:numId w:val="2"/>
        </w:numPr>
      </w:pPr>
      <w:r>
        <w:rPr>
          <w:rFonts w:ascii="Arial" w:cs="Arial" w:eastAsia="Arial" w:hAnsi="Arial"/>
          <w:sz w:val="24"/>
          <w:szCs w:val="24"/>
        </w:rPr>
        <w:t xml:space="preserve">Quiver Compound Library Management System (CLMS) - 14,000-compound library with chemical and target annotations</w:t>
      </w:r>
    </w:p>
    <w:p>
      <w:pPr>
        <w:pStyle w:val="ListParagraph"/>
        <w:numPr>
          <w:ilvl w:val="0"/>
          <w:numId w:val="2"/>
        </w:numPr>
      </w:pPr>
      <w:r>
        <w:rPr>
          <w:rFonts w:ascii="Arial" w:cs="Arial" w:eastAsia="Arial" w:hAnsi="Arial"/>
          <w:sz w:val="24"/>
          <w:szCs w:val="24"/>
        </w:rPr>
        <w:t xml:space="preserve">ChEMBL - comprehensive chemical and bioactivity database with compound-target interactions</w:t>
      </w:r>
    </w:p>
    <w:p>
      <w:pPr>
        <w:pStyle w:val="ListParagraph"/>
        <w:numPr>
          <w:ilvl w:val="0"/>
          <w:numId w:val="2"/>
        </w:numPr>
      </w:pPr>
      <w:r>
        <w:rPr>
          <w:rFonts w:ascii="Arial" w:cs="Arial" w:eastAsia="Arial" w:hAnsi="Arial"/>
          <w:sz w:val="24"/>
          <w:szCs w:val="24"/>
        </w:rPr>
        <w:t xml:space="preserve">DrugBank - curated drug-target relationships and pharmacological information</w:t>
      </w:r>
    </w:p>
    <w:p>
      <w:pPr>
        <w:pStyle w:val="ListParagraph"/>
        <w:numPr>
          <w:ilvl w:val="0"/>
          <w:numId w:val="2"/>
        </w:numPr>
      </w:pPr>
      <w:r>
        <w:rPr>
          <w:rFonts w:ascii="Arial" w:cs="Arial" w:eastAsia="Arial" w:hAnsi="Arial"/>
          <w:sz w:val="24"/>
          <w:szCs w:val="24"/>
        </w:rPr>
        <w:t xml:space="preserve">KEGG PATHWAY - pathway databases for functional enrichment and mechanism of action</w:t>
      </w:r>
    </w:p>
    <w:p>
      <w:pPr>
        <w:pStyle w:val="ListParagraph"/>
        <w:numPr>
          <w:ilvl w:val="0"/>
          <w:numId w:val="2"/>
        </w:numPr>
      </w:pPr>
      <w:r>
        <w:rPr>
          <w:rFonts w:ascii="Arial" w:cs="Arial" w:eastAsia="Arial" w:hAnsi="Arial"/>
          <w:sz w:val="24"/>
          <w:szCs w:val="24"/>
        </w:rPr>
        <w:t xml:space="preserve">STRING Database - protein-protein interaction networks for pathway analysis</w:t>
      </w:r>
    </w:p>
    <w:p>
      <w:pPr>
        <w:pStyle w:val="ListParagraph"/>
        <w:numPr>
          <w:ilvl w:val="0"/>
          <w:numId w:val="2"/>
        </w:numPr>
      </w:pPr>
      <w:r>
        <w:rPr>
          <w:rFonts w:ascii="Arial" w:cs="Arial" w:eastAsia="Arial" w:hAnsi="Arial"/>
          <w:sz w:val="24"/>
          <w:szCs w:val="24"/>
        </w:rPr>
        <w:t xml:space="preserve">RDKit - cheminformatics toolkit for molecular descriptor calculation and similarity scoring</w:t>
      </w:r>
    </w:p>
    <w:p>
      <w:pPr>
        <w:pStyle w:val="ListParagraph"/>
        <w:numPr>
          <w:ilvl w:val="0"/>
          <w:numId w:val="2"/>
        </w:numPr>
      </w:pPr>
      <w:r>
        <w:rPr>
          <w:rFonts w:ascii="Arial" w:cs="Arial" w:eastAsia="Arial" w:hAnsi="Arial"/>
          <w:sz w:val="24"/>
          <w:szCs w:val="24"/>
        </w:rPr>
        <w:t xml:space="preserve">scikit-learn - machine learning models for compound-phenotype compatibility prediction</w:t>
      </w:r>
    </w:p>
    <w:p>
      <w:pPr>
        <w:pStyle w:val="ListParagraph"/>
        <w:numPr>
          <w:ilvl w:val="0"/>
          <w:numId w:val="2"/>
        </w:numPr>
      </w:pPr>
      <w:r>
        <w:rPr>
          <w:rFonts w:ascii="Arial" w:cs="Arial" w:eastAsia="Arial" w:hAnsi="Arial"/>
          <w:sz w:val="24"/>
          <w:szCs w:val="24"/>
        </w:rPr>
        <w:t xml:space="preserve">DeepPurpose - deep learning models for drug-target interaction prediction</w:t>
      </w:r>
    </w:p>
    <w:p>
      <w:pPr>
        <w:pStyle w:val="ListParagraph"/>
        <w:numPr>
          <w:ilvl w:val="0"/>
          <w:numId w:val="2"/>
        </w:numPr>
      </w:pPr>
      <w:r>
        <w:rPr>
          <w:rFonts w:ascii="Arial" w:cs="Arial" w:eastAsia="Arial" w:hAnsi="Arial"/>
          <w:sz w:val="24"/>
          <w:szCs w:val="24"/>
        </w:rPr>
        <w:t xml:space="preserve">LINCS L1000 - large-scale perturbation data for phenotypic profiling</w:t>
      </w:r>
    </w:p>
    <w:p>
      <w:pPr>
        <w:pStyle w:val="ListParagraph"/>
        <w:numPr>
          <w:ilvl w:val="0"/>
          <w:numId w:val="2"/>
        </w:numPr>
      </w:pPr>
      <w:r>
        <w:rPr>
          <w:rFonts w:ascii="Arial" w:cs="Arial" w:eastAsia="Arial" w:hAnsi="Arial"/>
          <w:sz w:val="24"/>
          <w:szCs w:val="24"/>
        </w:rPr>
        <w:t xml:space="preserve">PubMed/Scopus APIs - literature mining for compound validation and mechanism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2026-03-25T17:40:33.305Z</dcterms:created>
  <dcterms:modified xsi:type="dcterms:W3CDTF">2026-03-25T17:40:33.305Z</dcterms:modified>
</cp:coreProperties>
</file>

<file path=docProps/custom.xml><?xml version="1.0" encoding="utf-8"?>
<Properties xmlns="http://schemas.openxmlformats.org/officeDocument/2006/custom-properties" xmlns:vt="http://schemas.openxmlformats.org/officeDocument/2006/docPropsVTypes"/>
</file>