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#098: Computational Pipeline for Automated Functional Cluster Assignment and Novel Cluster Detection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lessons learned from the Angelini common node analysis, design a computational pipeline that could automatically assign newly screened genes to existing functional clusters or identify novel clusters as additional DEE genes or candidate genes are screened.</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Design and implement a computational pipeline that automatically assigns newly screened genes to existing Angelini functional clusters or identifies novel clusters as additional DEE genes or candidate genes are screened, enabling scalable functional phenotyping and real-time cluster discovery.</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advanced bioinformatics, machine learning operations (MLOps), cluster analysis, and pipeline automation.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core classification algorithms and ensemble models for automated cluster assignment.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training dataset: functional cluster assignments, transcriptomic features (RNA-seq), electrophysiology parameters (Optopatch)</w:t>
      </w:r>
    </w:p>
    <w:p>
      <w:pPr>
        <w:pStyle w:val="ListParagraph"/>
        <w:numPr>
          <w:ilvl w:val="0"/>
          <w:numId w:val="2"/>
        </w:numPr>
      </w:pPr>
      <w:r>
        <w:rPr>
          <w:rFonts w:ascii="Arial" w:cs="Arial" w:eastAsia="Arial" w:hAnsi="Arial"/>
          <w:sz w:val="24"/>
          <w:szCs w:val="24"/>
        </w:rPr>
        <w:t xml:space="preserve">Multi-omic predictive model from Pipeline 91 (trained on RNA-seq)</w:t>
      </w:r>
    </w:p>
    <w:p>
      <w:pPr>
        <w:pStyle w:val="ListParagraph"/>
        <w:numPr>
          <w:ilvl w:val="0"/>
          <w:numId w:val="2"/>
        </w:numPr>
      </w:pPr>
      <w:r>
        <w:rPr>
          <w:rFonts w:ascii="Arial" w:cs="Arial" w:eastAsia="Arial" w:hAnsi="Arial"/>
          <w:sz w:val="24"/>
          <w:szCs w:val="24"/>
        </w:rPr>
        <w:t xml:space="preserve">Feature engineering pipelines (gene selection, pathway scoring)</w:t>
      </w:r>
    </w:p>
    <w:p>
      <w:pPr>
        <w:pStyle w:val="ListParagraph"/>
        <w:numPr>
          <w:ilvl w:val="0"/>
          <w:numId w:val="2"/>
        </w:numPr>
      </w:pPr>
      <w:r>
        <w:rPr>
          <w:rFonts w:ascii="Arial" w:cs="Arial" w:eastAsia="Arial" w:hAnsi="Arial"/>
          <w:sz w:val="24"/>
          <w:szCs w:val="24"/>
        </w:rPr>
        <w:t xml:space="preserve">Cluster definitions and biological interpretations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random forest, gradient boosting, ensemble methods</w:t>
      </w:r>
    </w:p>
    <w:p>
      <w:pPr>
        <w:pStyle w:val="ListParagraph"/>
        <w:numPr>
          <w:ilvl w:val="0"/>
          <w:numId w:val="2"/>
        </w:numPr>
      </w:pPr>
      <w:r>
        <w:rPr>
          <w:rFonts w:ascii="Arial" w:cs="Arial" w:eastAsia="Arial" w:hAnsi="Arial"/>
          <w:sz w:val="24"/>
          <w:szCs w:val="24"/>
        </w:rPr>
        <w:t xml:space="preserve">XGBoost/LightGBM (Python) - high-performance gradient boosting models</w:t>
      </w:r>
    </w:p>
    <w:p>
      <w:pPr>
        <w:pStyle w:val="ListParagraph"/>
        <w:numPr>
          <w:ilvl w:val="0"/>
          <w:numId w:val="2"/>
        </w:numPr>
      </w:pPr>
      <w:r>
        <w:rPr>
          <w:rFonts w:ascii="Arial" w:cs="Arial" w:eastAsia="Arial" w:hAnsi="Arial"/>
          <w:sz w:val="24"/>
          <w:szCs w:val="24"/>
        </w:rPr>
        <w:t xml:space="preserve">TensorFlow/PyTorch (Python) - deep learning models for non-linear feature representations</w:t>
      </w:r>
    </w:p>
    <w:p>
      <w:pPr>
        <w:pStyle w:val="ListParagraph"/>
        <w:numPr>
          <w:ilvl w:val="0"/>
          <w:numId w:val="2"/>
        </w:numPr>
      </w:pPr>
      <w:r>
        <w:rPr>
          <w:rFonts w:ascii="Arial" w:cs="Arial" w:eastAsia="Arial" w:hAnsi="Arial"/>
          <w:sz w:val="24"/>
          <w:szCs w:val="24"/>
        </w:rPr>
        <w:t xml:space="preserve">imbalanced-learn (Python) - handling cluster imbalance via SMOTE or class weighting</w:t>
      </w:r>
    </w:p>
    <w:p>
      <w:pPr>
        <w:pStyle w:val="ListParagraph"/>
        <w:numPr>
          <w:ilvl w:val="0"/>
          <w:numId w:val="2"/>
        </w:numPr>
      </w:pPr>
      <w:r>
        <w:rPr>
          <w:rFonts w:ascii="Arial" w:cs="Arial" w:eastAsia="Arial" w:hAnsi="Arial"/>
          <w:sz w:val="24"/>
          <w:szCs w:val="24"/>
        </w:rPr>
        <w:t xml:space="preserve">joblib (Python) - model serialization and versioning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Implement multi-model ensemble: train random forest, XGBoost, and logistic regression on Angelini training data; define soft voting mechanism (average predicted probabilities); assess cross-validation performance (macro-F1, per-cluster accuracy).</w:t>
      </w:r>
    </w:p>
    <w:p>
      <w:pPr>
        <w:pStyle w:val="ListParagraph"/>
        <w:numPr>
          <w:ilvl w:val="0"/>
          <w:numId w:val="2"/>
        </w:numPr>
      </w:pPr>
      <w:r>
        <w:rPr>
          <w:rFonts w:ascii="Arial" w:cs="Arial" w:eastAsia="Arial" w:hAnsi="Arial"/>
          <w:i/>
          <w:iCs/>
          <w:sz w:val="24"/>
          <w:szCs w:val="24"/>
        </w:rPr>
        <w:t xml:space="preserve">Develop confidence scoring system: for each cluster assignment, output predicted class probability and uncertainty estimates (e.g., margin between top 2 predicted clusters); flag predictions with low confidence (&lt;0.6) for manual review.</w:t>
      </w:r>
    </w:p>
    <w:p>
      <w:pPr>
        <w:pStyle w:val="ListParagraph"/>
        <w:numPr>
          <w:ilvl w:val="0"/>
          <w:numId w:val="2"/>
        </w:numPr>
      </w:pPr>
      <w:r>
        <w:rPr>
          <w:rFonts w:ascii="Arial" w:cs="Arial" w:eastAsia="Arial" w:hAnsi="Arial"/>
          <w:i/>
          <w:iCs/>
          <w:sz w:val="24"/>
          <w:szCs w:val="24"/>
        </w:rPr>
        <w:t xml:space="preserve">Implement version control and model registry: maintain versioned model artifacts (checkpoint system) to track model performance evolution as new genes are screened and training data expands.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Trained ensemble models (random forest, XGBoost, logistic regression) serialized as model files (pkl, joblib)</w:t>
      </w:r>
    </w:p>
    <w:p>
      <w:pPr>
        <w:pStyle w:val="ListParagraph"/>
        <w:numPr>
          <w:ilvl w:val="0"/>
          <w:numId w:val="2"/>
        </w:numPr>
      </w:pPr>
      <w:r>
        <w:rPr>
          <w:rFonts w:ascii="Arial" w:cs="Arial" w:eastAsia="Arial" w:hAnsi="Arial"/>
          <w:sz w:val="24"/>
          <w:szCs w:val="24"/>
        </w:rPr>
        <w:t xml:space="preserve">Ensemble prediction wrapper code (Python) with voting mechanism and confidence scoring</w:t>
      </w:r>
    </w:p>
    <w:p>
      <w:pPr>
        <w:pStyle w:val="ListParagraph"/>
        <w:numPr>
          <w:ilvl w:val="0"/>
          <w:numId w:val="2"/>
        </w:numPr>
      </w:pPr>
      <w:r>
        <w:rPr>
          <w:rFonts w:ascii="Arial" w:cs="Arial" w:eastAsia="Arial" w:hAnsi="Arial"/>
          <w:sz w:val="24"/>
          <w:szCs w:val="24"/>
        </w:rPr>
        <w:t xml:space="preserve">Model performance documentation: cross-validation metrics, per-cluster accuracy, threshold recommendations</w:t>
      </w:r>
    </w:p>
    <w:p>
      <w:pPr>
        <w:pStyle w:val="ListParagraph"/>
        <w:numPr>
          <w:ilvl w:val="0"/>
          <w:numId w:val="2"/>
        </w:numPr>
      </w:pPr>
      <w:r>
        <w:rPr>
          <w:rFonts w:ascii="Arial" w:cs="Arial" w:eastAsia="Arial" w:hAnsi="Arial"/>
          <w:sz w:val="24"/>
          <w:szCs w:val="24"/>
        </w:rPr>
        <w:t xml:space="preserve">Model registry and versioning system (metadata, training date, data version, performance)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Serialized model files (pkl), Python wrapper code (py), model registry (JSON/database)</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Build automated preprocessing pipeline for RNA-seq and Optopatch data from newly screened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FASTQ files (RNA-seq) or raw counts from new genes</w:t>
      </w:r>
    </w:p>
    <w:p>
      <w:pPr>
        <w:pStyle w:val="ListParagraph"/>
        <w:numPr>
          <w:ilvl w:val="0"/>
          <w:numId w:val="2"/>
        </w:numPr>
      </w:pPr>
      <w:r>
        <w:rPr>
          <w:rFonts w:ascii="Arial" w:cs="Arial" w:eastAsia="Arial" w:hAnsi="Arial"/>
          <w:sz w:val="24"/>
          <w:szCs w:val="24"/>
        </w:rPr>
        <w:t xml:space="preserve">Raw Optopatch recordings or processed electrophysiology parameters</w:t>
      </w:r>
    </w:p>
    <w:p>
      <w:pPr>
        <w:pStyle w:val="ListParagraph"/>
        <w:numPr>
          <w:ilvl w:val="0"/>
          <w:numId w:val="2"/>
        </w:numPr>
      </w:pPr>
      <w:r>
        <w:rPr>
          <w:rFonts w:ascii="Arial" w:cs="Arial" w:eastAsia="Arial" w:hAnsi="Arial"/>
          <w:sz w:val="24"/>
          <w:szCs w:val="24"/>
        </w:rPr>
        <w:t xml:space="preserve">Feature engineering code from Angelini pipeline (gene selection, pathway scoring algorithms)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Snakemake or Nextflow - workflow automation and reproducibility</w:t>
      </w:r>
    </w:p>
    <w:p>
      <w:pPr>
        <w:pStyle w:val="ListParagraph"/>
        <w:numPr>
          <w:ilvl w:val="0"/>
          <w:numId w:val="2"/>
        </w:numPr>
      </w:pPr>
      <w:r>
        <w:rPr>
          <w:rFonts w:ascii="Arial" w:cs="Arial" w:eastAsia="Arial" w:hAnsi="Arial"/>
          <w:sz w:val="24"/>
          <w:szCs w:val="24"/>
        </w:rPr>
        <w:t xml:space="preserve">STAR, Salmon/Kallisto - RNA-seq alignment and quantification</w:t>
      </w:r>
    </w:p>
    <w:p>
      <w:pPr>
        <w:pStyle w:val="ListParagraph"/>
        <w:numPr>
          <w:ilvl w:val="0"/>
          <w:numId w:val="2"/>
        </w:numPr>
      </w:pPr>
      <w:r>
        <w:rPr>
          <w:rFonts w:ascii="Arial" w:cs="Arial" w:eastAsia="Arial" w:hAnsi="Arial"/>
          <w:sz w:val="24"/>
          <w:szCs w:val="24"/>
        </w:rPr>
        <w:t xml:space="preserve">DESeq2 (R) - normalization and batch correction</w:t>
      </w:r>
    </w:p>
    <w:p>
      <w:pPr>
        <w:pStyle w:val="ListParagraph"/>
        <w:numPr>
          <w:ilvl w:val="0"/>
          <w:numId w:val="2"/>
        </w:numPr>
      </w:pPr>
      <w:r>
        <w:rPr>
          <w:rFonts w:ascii="Arial" w:cs="Arial" w:eastAsia="Arial" w:hAnsi="Arial"/>
          <w:sz w:val="24"/>
          <w:szCs w:val="24"/>
        </w:rPr>
        <w:t xml:space="preserve">Custom Python scripts - feature engineering (pathway scoring, module assignment)</w:t>
      </w:r>
    </w:p>
    <w:p>
      <w:pPr>
        <w:pStyle w:val="ListParagraph"/>
        <w:numPr>
          <w:ilvl w:val="0"/>
          <w:numId w:val="2"/>
        </w:numPr>
      </w:pPr>
      <w:r>
        <w:rPr>
          <w:rFonts w:ascii="Arial" w:cs="Arial" w:eastAsia="Arial" w:hAnsi="Arial"/>
          <w:sz w:val="24"/>
          <w:szCs w:val="24"/>
        </w:rPr>
        <w:t xml:space="preserve">Docker/Singularity - containerized execution environment for reproducibility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Develop Snakemake workflow: (i) FASTQ quality control (FastQC), (ii) alignment (STAR), (iii) quantification (Salmon), (iv) normalization (DESeq2 VST), (v) feature engineering (pathway scoring), (vi) output preparation for classifier.</w:t>
      </w:r>
    </w:p>
    <w:p>
      <w:pPr>
        <w:pStyle w:val="ListParagraph"/>
        <w:numPr>
          <w:ilvl w:val="0"/>
          <w:numId w:val="2"/>
        </w:numPr>
      </w:pPr>
      <w:r>
        <w:rPr>
          <w:rFonts w:ascii="Arial" w:cs="Arial" w:eastAsia="Arial" w:hAnsi="Arial"/>
          <w:i/>
          <w:iCs/>
          <w:sz w:val="24"/>
          <w:szCs w:val="24"/>
        </w:rPr>
        <w:t xml:space="preserve">Implement automated quality control checkpoints: assess RNA-seq data quality (rRNA contamination, library size); flag low-quality samples; optionally exclude or flag for manual review.</w:t>
      </w:r>
    </w:p>
    <w:p>
      <w:pPr>
        <w:pStyle w:val="ListParagraph"/>
        <w:numPr>
          <w:ilvl w:val="0"/>
          <w:numId w:val="2"/>
        </w:numPr>
      </w:pPr>
      <w:r>
        <w:rPr>
          <w:rFonts w:ascii="Arial" w:cs="Arial" w:eastAsia="Arial" w:hAnsi="Arial"/>
          <w:i/>
          <w:iCs/>
          <w:sz w:val="24"/>
          <w:szCs w:val="24"/>
        </w:rPr>
        <w:t xml:space="preserve">For Optopatch data: implement automated parameter extraction from raw recordings (if applicable); normalize parameters using Angelini-derived reference distributions; compute z-scores or standardized values for consistency with training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Snakemake workflow definition (Snakefile) with documented rules and parameters</w:t>
      </w:r>
    </w:p>
    <w:p>
      <w:pPr>
        <w:pStyle w:val="ListParagraph"/>
        <w:numPr>
          <w:ilvl w:val="0"/>
          <w:numId w:val="2"/>
        </w:numPr>
      </w:pPr>
      <w:r>
        <w:rPr>
          <w:rFonts w:ascii="Arial" w:cs="Arial" w:eastAsia="Arial" w:hAnsi="Arial"/>
          <w:sz w:val="24"/>
          <w:szCs w:val="24"/>
        </w:rPr>
        <w:t xml:space="preserve">Containerized environment (Dockerfile) with all dependencies (STAR, Salmon, DESeq2, Python packages)</w:t>
      </w:r>
    </w:p>
    <w:p>
      <w:pPr>
        <w:pStyle w:val="ListParagraph"/>
        <w:numPr>
          <w:ilvl w:val="0"/>
          <w:numId w:val="2"/>
        </w:numPr>
      </w:pPr>
      <w:r>
        <w:rPr>
          <w:rFonts w:ascii="Arial" w:cs="Arial" w:eastAsia="Arial" w:hAnsi="Arial"/>
          <w:sz w:val="24"/>
          <w:szCs w:val="24"/>
        </w:rPr>
        <w:t xml:space="preserve">Quality control report (HTML) for each newly processed gene (library size, alignment metrics, normalized parameter distributions)</w:t>
      </w:r>
    </w:p>
    <w:p>
      <w:pPr>
        <w:pStyle w:val="ListParagraph"/>
        <w:numPr>
          <w:ilvl w:val="0"/>
          <w:numId w:val="2"/>
        </w:numPr>
      </w:pPr>
      <w:r>
        <w:rPr>
          <w:rFonts w:ascii="Arial" w:cs="Arial" w:eastAsia="Arial" w:hAnsi="Arial"/>
          <w:sz w:val="24"/>
          <w:szCs w:val="24"/>
        </w:rPr>
        <w:t xml:space="preserve">Feature matrices ready for classifier application: standardized RNA-seq features and Optopatch parameters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Snakefile (workflow definition), Dockerfile (containerization), QC HTML reports, feature matrices (CSV/HDF5)</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Implement automated cluster assignment and confidence assessment for newly screened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Preprocessed feature matrices (RNA-seq + Optopatch) for new genes</w:t>
      </w:r>
    </w:p>
    <w:p>
      <w:pPr>
        <w:pStyle w:val="ListParagraph"/>
        <w:numPr>
          <w:ilvl w:val="0"/>
          <w:numId w:val="2"/>
        </w:numPr>
      </w:pPr>
      <w:r>
        <w:rPr>
          <w:rFonts w:ascii="Arial" w:cs="Arial" w:eastAsia="Arial" w:hAnsi="Arial"/>
          <w:sz w:val="24"/>
          <w:szCs w:val="24"/>
        </w:rPr>
        <w:t xml:space="preserve">Trained ensemble classification models</w:t>
      </w:r>
    </w:p>
    <w:p>
      <w:pPr>
        <w:pStyle w:val="ListParagraph"/>
        <w:numPr>
          <w:ilvl w:val="0"/>
          <w:numId w:val="2"/>
        </w:numPr>
      </w:pPr>
      <w:r>
        <w:rPr>
          <w:rFonts w:ascii="Arial" w:cs="Arial" w:eastAsia="Arial" w:hAnsi="Arial"/>
          <w:sz w:val="24"/>
          <w:szCs w:val="24"/>
        </w:rPr>
        <w:t xml:space="preserve">Confidence scoring algorithm and thresholds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classifier application and prediction scoring</w:t>
      </w:r>
    </w:p>
    <w:p>
      <w:pPr>
        <w:pStyle w:val="ListParagraph"/>
        <w:numPr>
          <w:ilvl w:val="0"/>
          <w:numId w:val="2"/>
        </w:numPr>
      </w:pPr>
      <w:r>
        <w:rPr>
          <w:rFonts w:ascii="Arial" w:cs="Arial" w:eastAsia="Arial" w:hAnsi="Arial"/>
          <w:sz w:val="24"/>
          <w:szCs w:val="24"/>
        </w:rPr>
        <w:t xml:space="preserve">pandas/numpy (Python) - result aggregation and formatting</w:t>
      </w:r>
    </w:p>
    <w:p>
      <w:pPr>
        <w:pStyle w:val="ListParagraph"/>
        <w:numPr>
          <w:ilvl w:val="0"/>
          <w:numId w:val="2"/>
        </w:numPr>
      </w:pPr>
      <w:r>
        <w:rPr>
          <w:rFonts w:ascii="Arial" w:cs="Arial" w:eastAsia="Arial" w:hAnsi="Arial"/>
          <w:sz w:val="24"/>
          <w:szCs w:val="24"/>
        </w:rPr>
        <w:t xml:space="preserve">matplotlib/seaborn (Python) - visualization of assignments and uncertainty</w:t>
      </w:r>
    </w:p>
    <w:p>
      <w:pPr>
        <w:pStyle w:val="ListParagraph"/>
        <w:numPr>
          <w:ilvl w:val="0"/>
          <w:numId w:val="2"/>
        </w:numPr>
      </w:pPr>
      <w:r>
        <w:rPr>
          <w:rFonts w:ascii="Arial" w:cs="Arial" w:eastAsia="Arial" w:hAnsi="Arial"/>
          <w:sz w:val="24"/>
          <w:szCs w:val="24"/>
        </w:rPr>
        <w:t xml:space="preserve">Python logging - track all assignments and decisions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trained ensemble classifier to new gene feature matrices: obtain predicted cluster assignments and per-cluster probability scores; compute prediction confidence as max(probabilities) - second_max(probabilities) (margin-based confidence).</w:t>
      </w:r>
    </w:p>
    <w:p>
      <w:pPr>
        <w:pStyle w:val="ListParagraph"/>
        <w:numPr>
          <w:ilvl w:val="0"/>
          <w:numId w:val="2"/>
        </w:numPr>
      </w:pPr>
      <w:r>
        <w:rPr>
          <w:rFonts w:ascii="Arial" w:cs="Arial" w:eastAsia="Arial" w:hAnsi="Arial"/>
          <w:i/>
          <w:iCs/>
          <w:sz w:val="24"/>
          <w:szCs w:val="24"/>
        </w:rPr>
        <w:t xml:space="preserve">Generate automated cluster assignment report per gene: (i) predicted cluster, (ii) probability distribution across clusters, (iii) confidence score, (iv) recommendation (high-confidence assignment vs. requires review), (v) similar genes from training set (nearest neighbors in feature space).</w:t>
      </w:r>
    </w:p>
    <w:p>
      <w:pPr>
        <w:pStyle w:val="ListParagraph"/>
        <w:numPr>
          <w:ilvl w:val="0"/>
          <w:numId w:val="2"/>
        </w:numPr>
      </w:pPr>
      <w:r>
        <w:rPr>
          <w:rFonts w:ascii="Arial" w:cs="Arial" w:eastAsia="Arial" w:hAnsi="Arial"/>
          <w:i/>
          <w:iCs/>
          <w:sz w:val="24"/>
          <w:szCs w:val="24"/>
        </w:rPr>
        <w:t xml:space="preserve">Implement decision logic: if confidence &gt;0.8, auto-assign cluster; if 0.6–0.8, flag for manual review; if &lt;0.6, recommend additional replicates or functional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Cluster assignments for all newly screened genes (cluster ID, confidence score, probability distribution)</w:t>
      </w:r>
    </w:p>
    <w:p>
      <w:pPr>
        <w:pStyle w:val="ListParagraph"/>
        <w:numPr>
          <w:ilvl w:val="0"/>
          <w:numId w:val="2"/>
        </w:numPr>
      </w:pPr>
      <w:r>
        <w:rPr>
          <w:rFonts w:ascii="Arial" w:cs="Arial" w:eastAsia="Arial" w:hAnsi="Arial"/>
          <w:sz w:val="24"/>
          <w:szCs w:val="24"/>
        </w:rPr>
        <w:t xml:space="preserve">Automated assignment reports (HTML or PDF) with visualizations per gene</w:t>
      </w:r>
    </w:p>
    <w:p>
      <w:pPr>
        <w:pStyle w:val="ListParagraph"/>
        <w:numPr>
          <w:ilvl w:val="0"/>
          <w:numId w:val="2"/>
        </w:numPr>
      </w:pPr>
      <w:r>
        <w:rPr>
          <w:rFonts w:ascii="Arial" w:cs="Arial" w:eastAsia="Arial" w:hAnsi="Arial"/>
          <w:sz w:val="24"/>
          <w:szCs w:val="24"/>
        </w:rPr>
        <w:t xml:space="preserve">Flagged genes requiring manual review (low-confidence assignments)</w:t>
      </w:r>
    </w:p>
    <w:p>
      <w:pPr>
        <w:pStyle w:val="ListParagraph"/>
        <w:numPr>
          <w:ilvl w:val="0"/>
          <w:numId w:val="2"/>
        </w:numPr>
      </w:pPr>
      <w:r>
        <w:rPr>
          <w:rFonts w:ascii="Arial" w:cs="Arial" w:eastAsia="Arial" w:hAnsi="Arial"/>
          <w:sz w:val="24"/>
          <w:szCs w:val="24"/>
        </w:rPr>
        <w:t xml:space="preserve">Nearest-neighbor analysis: similar Angelini genes for each new assignment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assignment table with probabilities, HTML/PDF assignment reports, flagged gene list (CSV)</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Implement automated detection of novel clusters as additional genes are screened; evaluate when existing cluster framework requires expansion.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Progressively growing dataset of screened genes (Angelini initial + newly screened genes)</w:t>
      </w:r>
    </w:p>
    <w:p>
      <w:pPr>
        <w:pStyle w:val="ListParagraph"/>
        <w:numPr>
          <w:ilvl w:val="0"/>
          <w:numId w:val="2"/>
        </w:numPr>
      </w:pPr>
      <w:r>
        <w:rPr>
          <w:rFonts w:ascii="Arial" w:cs="Arial" w:eastAsia="Arial" w:hAnsi="Arial"/>
          <w:sz w:val="24"/>
          <w:szCs w:val="24"/>
        </w:rPr>
        <w:t xml:space="preserve">Existing 6 cluster definitions from Angelini</w:t>
      </w:r>
    </w:p>
    <w:p>
      <w:pPr>
        <w:pStyle w:val="ListParagraph"/>
        <w:numPr>
          <w:ilvl w:val="0"/>
          <w:numId w:val="2"/>
        </w:numPr>
      </w:pPr>
      <w:r>
        <w:rPr>
          <w:rFonts w:ascii="Arial" w:cs="Arial" w:eastAsia="Arial" w:hAnsi="Arial"/>
          <w:sz w:val="24"/>
          <w:szCs w:val="24"/>
        </w:rPr>
        <w:t xml:space="preserve">Biological interpretation of clusters (pathway enrichment, functional properties)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scipy/scikit-learn (Python) - clustering algorithms (hierarchical, k-means, DBSCAN, Gaussian mixture models)</w:t>
      </w:r>
    </w:p>
    <w:p>
      <w:pPr>
        <w:pStyle w:val="ListParagraph"/>
        <w:numPr>
          <w:ilvl w:val="0"/>
          <w:numId w:val="2"/>
        </w:numPr>
      </w:pPr>
      <w:r>
        <w:rPr>
          <w:rFonts w:ascii="Arial" w:cs="Arial" w:eastAsia="Arial" w:hAnsi="Arial"/>
          <w:sz w:val="24"/>
          <w:szCs w:val="24"/>
        </w:rPr>
        <w:t xml:space="preserve">silhouette analysis, Davies-Bouldin index - cluster quality assessment</w:t>
      </w:r>
    </w:p>
    <w:p>
      <w:pPr>
        <w:pStyle w:val="ListParagraph"/>
        <w:numPr>
          <w:ilvl w:val="0"/>
          <w:numId w:val="2"/>
        </w:numPr>
      </w:pPr>
      <w:r>
        <w:rPr>
          <w:rFonts w:ascii="Arial" w:cs="Arial" w:eastAsia="Arial" w:hAnsi="Arial"/>
          <w:sz w:val="24"/>
          <w:szCs w:val="24"/>
        </w:rPr>
        <w:t xml:space="preserve">gapstat (R) - determine optimal number of clusters</w:t>
      </w:r>
    </w:p>
    <w:p>
      <w:pPr>
        <w:pStyle w:val="ListParagraph"/>
        <w:numPr>
          <w:ilvl w:val="0"/>
          <w:numId w:val="2"/>
        </w:numPr>
      </w:pPr>
      <w:r>
        <w:rPr>
          <w:rFonts w:ascii="Arial" w:cs="Arial" w:eastAsia="Arial" w:hAnsi="Arial"/>
          <w:sz w:val="24"/>
          <w:szCs w:val="24"/>
        </w:rPr>
        <w:t xml:space="preserve">igraph/networkx (Python) - module detection in co-expression networks</w:t>
      </w:r>
    </w:p>
    <w:p>
      <w:pPr>
        <w:pStyle w:val="ListParagraph"/>
        <w:numPr>
          <w:ilvl w:val="0"/>
          <w:numId w:val="2"/>
        </w:numPr>
      </w:pPr>
      <w:r>
        <w:rPr>
          <w:rFonts w:ascii="Arial" w:cs="Arial" w:eastAsia="Arial" w:hAnsi="Arial"/>
          <w:sz w:val="24"/>
          <w:szCs w:val="24"/>
        </w:rPr>
        <w:t xml:space="preserve">GSEA/fgsea (R) - pathway enrichment for novel clusters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Implement periodic re-clustering: every N=50 new genes screened, perform unsupervised clustering on combined dataset (Angelini + new genes); test for optimal cluster number using gap statistic and silhouette analysis; assess whether existing 6-cluster structure is maintained or novel clusters emerge.</w:t>
      </w:r>
    </w:p>
    <w:p>
      <w:pPr>
        <w:pStyle w:val="ListParagraph"/>
        <w:numPr>
          <w:ilvl w:val="0"/>
          <w:numId w:val="2"/>
        </w:numPr>
      </w:pPr>
      <w:r>
        <w:rPr>
          <w:rFonts w:ascii="Arial" w:cs="Arial" w:eastAsia="Arial" w:hAnsi="Arial"/>
          <w:i/>
          <w:iCs/>
          <w:sz w:val="24"/>
          <w:szCs w:val="24"/>
        </w:rPr>
        <w:t xml:space="preserve">Develop novelty detection algorithm: compute similarity of new genes to existing clusters (distance to cluster centroid in feature space); if substantial population of genes clusters separately from existing 6 clusters, propose new cluster; statistically validate (silhouette width, Davies-Bouldin improvement).</w:t>
      </w:r>
    </w:p>
    <w:p>
      <w:pPr>
        <w:pStyle w:val="ListParagraph"/>
        <w:numPr>
          <w:ilvl w:val="0"/>
          <w:numId w:val="2"/>
        </w:numPr>
      </w:pPr>
      <w:r>
        <w:rPr>
          <w:rFonts w:ascii="Arial" w:cs="Arial" w:eastAsia="Arial" w:hAnsi="Arial"/>
          <w:i/>
          <w:iCs/>
          <w:sz w:val="24"/>
          <w:szCs w:val="24"/>
        </w:rPr>
        <w:t xml:space="preserve">For proposed novel clusters: annotate with pathway enrichment, functional properties, and gene list; generate report recommending cluster acceptance or rejection; track cluster discovery events and validate with independent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Periodic clustering reports: cluster number assessment, silhouette scores, Davies-Bouldin indices</w:t>
      </w:r>
    </w:p>
    <w:p>
      <w:pPr>
        <w:pStyle w:val="ListParagraph"/>
        <w:numPr>
          <w:ilvl w:val="0"/>
          <w:numId w:val="2"/>
        </w:numPr>
      </w:pPr>
      <w:r>
        <w:rPr>
          <w:rFonts w:ascii="Arial" w:cs="Arial" w:eastAsia="Arial" w:hAnsi="Arial"/>
          <w:sz w:val="24"/>
          <w:szCs w:val="24"/>
        </w:rPr>
        <w:t xml:space="preserve">Novel cluster proposals (if identified): gene list, pathway enrichment, functional properties, validation metrics</w:t>
      </w:r>
    </w:p>
    <w:p>
      <w:pPr>
        <w:pStyle w:val="ListParagraph"/>
        <w:numPr>
          <w:ilvl w:val="0"/>
          <w:numId w:val="2"/>
        </w:numPr>
      </w:pPr>
      <w:r>
        <w:rPr>
          <w:rFonts w:ascii="Arial" w:cs="Arial" w:eastAsia="Arial" w:hAnsi="Arial"/>
          <w:sz w:val="24"/>
          <w:szCs w:val="24"/>
        </w:rPr>
        <w:t xml:space="preserve">Timeline of cluster evolution: track cluster definitions as dataset grows</w:t>
      </w:r>
    </w:p>
    <w:p>
      <w:pPr>
        <w:pStyle w:val="ListParagraph"/>
        <w:numPr>
          <w:ilvl w:val="0"/>
          <w:numId w:val="2"/>
        </w:numPr>
      </w:pPr>
      <w:r>
        <w:rPr>
          <w:rFonts w:ascii="Arial" w:cs="Arial" w:eastAsia="Arial" w:hAnsi="Arial"/>
          <w:sz w:val="24"/>
          <w:szCs w:val="24"/>
        </w:rPr>
        <w:t xml:space="preserve">Recommendations: when and how to formally define/accept novel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cluster quality metrics tables, novel cluster reports (PDF/HTML), timeline/evolution visualizations (PNG)</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Implement automated model retraining and evaluation as new training data accumulates.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Newly classified genes (with gold-standard functional annotations)</w:t>
      </w:r>
    </w:p>
    <w:p>
      <w:pPr>
        <w:pStyle w:val="ListParagraph"/>
        <w:numPr>
          <w:ilvl w:val="0"/>
          <w:numId w:val="2"/>
        </w:numPr>
      </w:pPr>
      <w:r>
        <w:rPr>
          <w:rFonts w:ascii="Arial" w:cs="Arial" w:eastAsia="Arial" w:hAnsi="Arial"/>
          <w:sz w:val="24"/>
          <w:szCs w:val="24"/>
        </w:rPr>
        <w:t xml:space="preserve">Periodic evaluation of classifier performance</w:t>
      </w:r>
    </w:p>
    <w:p>
      <w:pPr>
        <w:pStyle w:val="ListParagraph"/>
        <w:numPr>
          <w:ilvl w:val="0"/>
          <w:numId w:val="2"/>
        </w:numPr>
      </w:pPr>
      <w:r>
        <w:rPr>
          <w:rFonts w:ascii="Arial" w:cs="Arial" w:eastAsia="Arial" w:hAnsi="Arial"/>
          <w:sz w:val="24"/>
          <w:szCs w:val="24"/>
        </w:rPr>
        <w:t xml:space="preserve">Feedback on classifier accuracy from biological follow-up experiments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cross-validation and model evaluation</w:t>
      </w:r>
    </w:p>
    <w:p>
      <w:pPr>
        <w:pStyle w:val="ListParagraph"/>
        <w:numPr>
          <w:ilvl w:val="0"/>
          <w:numId w:val="2"/>
        </w:numPr>
      </w:pPr>
      <w:r>
        <w:rPr>
          <w:rFonts w:ascii="Arial" w:cs="Arial" w:eastAsia="Arial" w:hAnsi="Arial"/>
          <w:sz w:val="24"/>
          <w:szCs w:val="24"/>
        </w:rPr>
        <w:t xml:space="preserve">MLflow (Python) - experiment tracking and model versioning</w:t>
      </w:r>
    </w:p>
    <w:p>
      <w:pPr>
        <w:pStyle w:val="ListParagraph"/>
        <w:numPr>
          <w:ilvl w:val="0"/>
          <w:numId w:val="2"/>
        </w:numPr>
      </w:pPr>
      <w:r>
        <w:rPr>
          <w:rFonts w:ascii="Arial" w:cs="Arial" w:eastAsia="Arial" w:hAnsi="Arial"/>
          <w:sz w:val="24"/>
          <w:szCs w:val="24"/>
        </w:rPr>
        <w:t xml:space="preserve">Docker - containerized reproducible model training</w:t>
      </w:r>
    </w:p>
    <w:p>
      <w:pPr>
        <w:pStyle w:val="ListParagraph"/>
        <w:numPr>
          <w:ilvl w:val="0"/>
          <w:numId w:val="2"/>
        </w:numPr>
      </w:pPr>
      <w:r>
        <w:rPr>
          <w:rFonts w:ascii="Arial" w:cs="Arial" w:eastAsia="Arial" w:hAnsi="Arial"/>
          <w:sz w:val="24"/>
          <w:szCs w:val="24"/>
        </w:rPr>
        <w:t xml:space="preserve">Python logging - track model performance metrics over time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Implement automated retraining schedule: every N=100 new genes accumulated, retrain ensemble models on combined Angelini + new genes dataset using stratified k-fold cross-validation; compare new model performance to previous version (accuracy, per-cluster F1, AUC-ROC).</w:t>
      </w:r>
    </w:p>
    <w:p>
      <w:pPr>
        <w:pStyle w:val="ListParagraph"/>
        <w:numPr>
          <w:ilvl w:val="0"/>
          <w:numId w:val="2"/>
        </w:numPr>
      </w:pPr>
      <w:r>
        <w:rPr>
          <w:rFonts w:ascii="Arial" w:cs="Arial" w:eastAsia="Arial" w:hAnsi="Arial"/>
          <w:i/>
          <w:iCs/>
          <w:sz w:val="24"/>
          <w:szCs w:val="24"/>
        </w:rPr>
        <w:t xml:space="preserve">Log all model versions with MLflow: track hyperparameters, training date, training data size, performance metrics, feature importance; maintain model registry to select best-performing version for production deployment.</w:t>
      </w:r>
    </w:p>
    <w:p>
      <w:pPr>
        <w:pStyle w:val="ListParagraph"/>
        <w:numPr>
          <w:ilvl w:val="0"/>
          <w:numId w:val="2"/>
        </w:numPr>
      </w:pPr>
      <w:r>
        <w:rPr>
          <w:rFonts w:ascii="Arial" w:cs="Arial" w:eastAsia="Arial" w:hAnsi="Arial"/>
          <w:i/>
          <w:iCs/>
          <w:sz w:val="24"/>
          <w:szCs w:val="24"/>
        </w:rPr>
        <w:t xml:space="preserve">Implement performance monitoring: periodically evaluate deployed classifier on newly classified genes using downstream functional validation (if available); assess whether classifier predictions match biological outcomes; flag performance degradation (e.g., &gt;5% accuracy drop) for investigation.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Automated retraining pipeline (Python script) with cross-validation and performance logging</w:t>
      </w:r>
    </w:p>
    <w:p>
      <w:pPr>
        <w:pStyle w:val="ListParagraph"/>
        <w:numPr>
          <w:ilvl w:val="0"/>
          <w:numId w:val="2"/>
        </w:numPr>
      </w:pPr>
      <w:r>
        <w:rPr>
          <w:rFonts w:ascii="Arial" w:cs="Arial" w:eastAsia="Arial" w:hAnsi="Arial"/>
          <w:sz w:val="24"/>
          <w:szCs w:val="24"/>
        </w:rPr>
        <w:t xml:space="preserve">Model registry (MLflow) tracking all versions, hyperparameters, and performance metrics</w:t>
      </w:r>
    </w:p>
    <w:p>
      <w:pPr>
        <w:pStyle w:val="ListParagraph"/>
        <w:numPr>
          <w:ilvl w:val="0"/>
          <w:numId w:val="2"/>
        </w:numPr>
      </w:pPr>
      <w:r>
        <w:rPr>
          <w:rFonts w:ascii="Arial" w:cs="Arial" w:eastAsia="Arial" w:hAnsi="Arial"/>
          <w:sz w:val="24"/>
          <w:szCs w:val="24"/>
        </w:rPr>
        <w:t xml:space="preserve">Model performance evolution report: accuracy, per-cluster metrics over time as training data grows</w:t>
      </w:r>
    </w:p>
    <w:p>
      <w:pPr>
        <w:pStyle w:val="ListParagraph"/>
        <w:numPr>
          <w:ilvl w:val="0"/>
          <w:numId w:val="2"/>
        </w:numPr>
      </w:pPr>
      <w:r>
        <w:rPr>
          <w:rFonts w:ascii="Arial" w:cs="Arial" w:eastAsia="Arial" w:hAnsi="Arial"/>
          <w:sz w:val="24"/>
          <w:szCs w:val="24"/>
        </w:rPr>
        <w:t xml:space="preserve">Alerts and notifications for performance degradation or prediction confidence changes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Python retraining scripts (py), MLflow registry (database/artifacts), performance evolution plots (PNG/PDF)</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Deploy automated pipeline as a production system with user interfaces and monitoring capabilities.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ensemble models and preprocessing pipelines</w:t>
      </w:r>
    </w:p>
    <w:p>
      <w:pPr>
        <w:pStyle w:val="ListParagraph"/>
        <w:numPr>
          <w:ilvl w:val="0"/>
          <w:numId w:val="2"/>
        </w:numPr>
      </w:pPr>
      <w:r>
        <w:rPr>
          <w:rFonts w:ascii="Arial" w:cs="Arial" w:eastAsia="Arial" w:hAnsi="Arial"/>
          <w:sz w:val="24"/>
          <w:szCs w:val="24"/>
        </w:rPr>
        <w:t xml:space="preserve">Trained retraining and novel cluster detection systems</w:t>
      </w:r>
    </w:p>
    <w:p>
      <w:pPr>
        <w:pStyle w:val="ListParagraph"/>
        <w:numPr>
          <w:ilvl w:val="0"/>
          <w:numId w:val="2"/>
        </w:numPr>
      </w:pPr>
      <w:r>
        <w:rPr>
          <w:rFonts w:ascii="Arial" w:cs="Arial" w:eastAsia="Arial" w:hAnsi="Arial"/>
          <w:sz w:val="24"/>
          <w:szCs w:val="24"/>
        </w:rPr>
        <w:t xml:space="preserve">User requirements from Quiver screening team</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Flask/Django (Python) - web application framework for user interface</w:t>
      </w:r>
    </w:p>
    <w:p>
      <w:pPr>
        <w:pStyle w:val="ListParagraph"/>
        <w:numPr>
          <w:ilvl w:val="0"/>
          <w:numId w:val="2"/>
        </w:numPr>
      </w:pPr>
      <w:r>
        <w:rPr>
          <w:rFonts w:ascii="Arial" w:cs="Arial" w:eastAsia="Arial" w:hAnsi="Arial"/>
          <w:sz w:val="24"/>
          <w:szCs w:val="24"/>
        </w:rPr>
        <w:t xml:space="preserve">Celery/RQ (Python) - job queue for asynchronous processing</w:t>
      </w:r>
    </w:p>
    <w:p>
      <w:pPr>
        <w:pStyle w:val="ListParagraph"/>
        <w:numPr>
          <w:ilvl w:val="0"/>
          <w:numId w:val="2"/>
        </w:numPr>
      </w:pPr>
      <w:r>
        <w:rPr>
          <w:rFonts w:ascii="Arial" w:cs="Arial" w:eastAsia="Arial" w:hAnsi="Arial"/>
          <w:sz w:val="24"/>
          <w:szCs w:val="24"/>
        </w:rPr>
        <w:t xml:space="preserve">PostgreSQL/MongoDB - database for storing results and tracking predictions</w:t>
      </w:r>
    </w:p>
    <w:p>
      <w:pPr>
        <w:pStyle w:val="ListParagraph"/>
        <w:numPr>
          <w:ilvl w:val="0"/>
          <w:numId w:val="2"/>
        </w:numPr>
      </w:pPr>
      <w:r>
        <w:rPr>
          <w:rFonts w:ascii="Arial" w:cs="Arial" w:eastAsia="Arial" w:hAnsi="Arial"/>
          <w:sz w:val="24"/>
          <w:szCs w:val="24"/>
        </w:rPr>
        <w:t xml:space="preserve">Streamlit (Python) - rapid prototyping of interactive data exploration interface</w:t>
      </w:r>
    </w:p>
    <w:p>
      <w:pPr>
        <w:pStyle w:val="ListParagraph"/>
        <w:numPr>
          <w:ilvl w:val="0"/>
          <w:numId w:val="2"/>
        </w:numPr>
      </w:pPr>
      <w:r>
        <w:rPr>
          <w:rFonts w:ascii="Arial" w:cs="Arial" w:eastAsia="Arial" w:hAnsi="Arial"/>
          <w:sz w:val="24"/>
          <w:szCs w:val="24"/>
        </w:rPr>
        <w:t xml:space="preserve">Docker-Compose - multi-container orchestration for deployment</w:t>
      </w:r>
    </w:p>
    <w:p>
      <w:pPr>
        <w:pStyle w:val="ListParagraph"/>
        <w:numPr>
          <w:ilvl w:val="0"/>
          <w:numId w:val="2"/>
        </w:numPr>
      </w:pPr>
      <w:r>
        <w:rPr>
          <w:rFonts w:ascii="Arial" w:cs="Arial" w:eastAsia="Arial" w:hAnsi="Arial"/>
          <w:sz w:val="24"/>
          <w:szCs w:val="24"/>
        </w:rPr>
        <w:t xml:space="preserve">GitHub Actions or Jenkins - continuous integration and automated testing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Develop web application: (i) input form accepting gene name and (optionally) FASTQ files or parameter data, (ii) automated preprocessing and cluster assignment, (iii) results dashboard displaying predicted cluster, confidence, nearest-neighbor similar genes, (iv) option for manual review and feedback.</w:t>
      </w:r>
    </w:p>
    <w:p>
      <w:pPr>
        <w:pStyle w:val="ListParagraph"/>
        <w:numPr>
          <w:ilvl w:val="0"/>
          <w:numId w:val="2"/>
        </w:numPr>
      </w:pPr>
      <w:r>
        <w:rPr>
          <w:rFonts w:ascii="Arial" w:cs="Arial" w:eastAsia="Arial" w:hAnsi="Arial"/>
          <w:i/>
          <w:iCs/>
          <w:sz w:val="24"/>
          <w:szCs w:val="24"/>
        </w:rPr>
        <w:t xml:space="preserve">Implement results database: store all cluster assignments, confidence scores, supporting features/parameters, timestamps; enable historical tracking and performance auditing.</w:t>
      </w:r>
    </w:p>
    <w:p>
      <w:pPr>
        <w:pStyle w:val="ListParagraph"/>
        <w:numPr>
          <w:ilvl w:val="0"/>
          <w:numId w:val="2"/>
        </w:numPr>
      </w:pPr>
      <w:r>
        <w:rPr>
          <w:rFonts w:ascii="Arial" w:cs="Arial" w:eastAsia="Arial" w:hAnsi="Arial"/>
          <w:i/>
          <w:iCs/>
          <w:sz w:val="24"/>
          <w:szCs w:val="24"/>
        </w:rPr>
        <w:t xml:space="preserve">Set up automated testing and continuous integration: unit tests for preprocessing steps, model inference, feature engineering; integration tests for end-to-end pipeline; automated alerts if tests fail.</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Production web application (Flask/Django) with user interface for cluster assignment queries</w:t>
      </w:r>
    </w:p>
    <w:p>
      <w:pPr>
        <w:pStyle w:val="ListParagraph"/>
        <w:numPr>
          <w:ilvl w:val="0"/>
          <w:numId w:val="2"/>
        </w:numPr>
      </w:pPr>
      <w:r>
        <w:rPr>
          <w:rFonts w:ascii="Arial" w:cs="Arial" w:eastAsia="Arial" w:hAnsi="Arial"/>
          <w:sz w:val="24"/>
          <w:szCs w:val="24"/>
        </w:rPr>
        <w:t xml:space="preserve">Results database (PostgreSQL/MongoDB) storing all predictions and metadata</w:t>
      </w:r>
    </w:p>
    <w:p>
      <w:pPr>
        <w:pStyle w:val="ListParagraph"/>
        <w:numPr>
          <w:ilvl w:val="0"/>
          <w:numId w:val="2"/>
        </w:numPr>
      </w:pPr>
      <w:r>
        <w:rPr>
          <w:rFonts w:ascii="Arial" w:cs="Arial" w:eastAsia="Arial" w:hAnsi="Arial"/>
          <w:sz w:val="24"/>
          <w:szCs w:val="24"/>
        </w:rPr>
        <w:t xml:space="preserve">Documentation: user guide, API documentation, deployment instructions</w:t>
      </w:r>
    </w:p>
    <w:p>
      <w:pPr>
        <w:pStyle w:val="ListParagraph"/>
        <w:numPr>
          <w:ilvl w:val="0"/>
          <w:numId w:val="2"/>
        </w:numPr>
      </w:pPr>
      <w:r>
        <w:rPr>
          <w:rFonts w:ascii="Arial" w:cs="Arial" w:eastAsia="Arial" w:hAnsi="Arial"/>
          <w:sz w:val="24"/>
          <w:szCs w:val="24"/>
        </w:rPr>
        <w:t xml:space="preserve">GitHub repository with source code, tests, and continuous integration workflows</w:t>
      </w:r>
    </w:p>
    <w:p>
      <w:pPr>
        <w:pStyle w:val="ListParagraph"/>
        <w:numPr>
          <w:ilvl w:val="0"/>
          <w:numId w:val="2"/>
        </w:numPr>
      </w:pPr>
      <w:r>
        <w:rPr>
          <w:rFonts w:ascii="Arial" w:cs="Arial" w:eastAsia="Arial" w:hAnsi="Arial"/>
          <w:sz w:val="24"/>
          <w:szCs w:val="24"/>
        </w:rPr>
        <w:t xml:space="preserve">Docker-Compose configuration for one-command deployment and scaling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Flask/Django application (py), database schema (SQL), Dockerfile, docker-compose.yml, user guide (PDF/Markdown), GitHub repository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scikit-learn (Python) - ensemble classification methods, cross-validation, model evaluation</w:t>
      </w:r>
    </w:p>
    <w:p>
      <w:pPr>
        <w:pStyle w:val="ListParagraph"/>
        <w:numPr>
          <w:ilvl w:val="0"/>
          <w:numId w:val="2"/>
        </w:numPr>
      </w:pPr>
      <w:r>
        <w:rPr>
          <w:rFonts w:ascii="Arial" w:cs="Arial" w:eastAsia="Arial" w:hAnsi="Arial"/>
          <w:sz w:val="24"/>
          <w:szCs w:val="24"/>
        </w:rPr>
        <w:t xml:space="preserve">XGBoost/LightGBM (Python) - high-performance gradient boosting for cluster classification</w:t>
      </w:r>
    </w:p>
    <w:p>
      <w:pPr>
        <w:pStyle w:val="ListParagraph"/>
        <w:numPr>
          <w:ilvl w:val="0"/>
          <w:numId w:val="2"/>
        </w:numPr>
      </w:pPr>
      <w:r>
        <w:rPr>
          <w:rFonts w:ascii="Arial" w:cs="Arial" w:eastAsia="Arial" w:hAnsi="Arial"/>
          <w:sz w:val="24"/>
          <w:szCs w:val="24"/>
        </w:rPr>
        <w:t xml:space="preserve">TensorFlow/PyTorch (Python) - deep learning models for feature representation learning</w:t>
      </w:r>
    </w:p>
    <w:p>
      <w:pPr>
        <w:pStyle w:val="ListParagraph"/>
        <w:numPr>
          <w:ilvl w:val="0"/>
          <w:numId w:val="2"/>
        </w:numPr>
      </w:pPr>
      <w:r>
        <w:rPr>
          <w:rFonts w:ascii="Arial" w:cs="Arial" w:eastAsia="Arial" w:hAnsi="Arial"/>
          <w:sz w:val="24"/>
          <w:szCs w:val="24"/>
        </w:rPr>
        <w:t xml:space="preserve">imbalanced-learn (Python) - SMOTE and class weighting for handling cluster imbalance</w:t>
      </w:r>
    </w:p>
    <w:p>
      <w:pPr>
        <w:pStyle w:val="ListParagraph"/>
        <w:numPr>
          <w:ilvl w:val="0"/>
          <w:numId w:val="2"/>
        </w:numPr>
      </w:pPr>
      <w:r>
        <w:rPr>
          <w:rFonts w:ascii="Arial" w:cs="Arial" w:eastAsia="Arial" w:hAnsi="Arial"/>
          <w:sz w:val="24"/>
          <w:szCs w:val="24"/>
        </w:rPr>
        <w:t xml:space="preserve">Snakemake/Nextflow - workflow automation and reproducibility</w:t>
      </w:r>
    </w:p>
    <w:p>
      <w:pPr>
        <w:pStyle w:val="ListParagraph"/>
        <w:numPr>
          <w:ilvl w:val="0"/>
          <w:numId w:val="2"/>
        </w:numPr>
      </w:pPr>
      <w:r>
        <w:rPr>
          <w:rFonts w:ascii="Arial" w:cs="Arial" w:eastAsia="Arial" w:hAnsi="Arial"/>
          <w:sz w:val="24"/>
          <w:szCs w:val="24"/>
        </w:rPr>
        <w:t xml:space="preserve">STAR - RNA-seq read alignment to genome</w:t>
      </w:r>
    </w:p>
    <w:p>
      <w:pPr>
        <w:pStyle w:val="ListParagraph"/>
        <w:numPr>
          <w:ilvl w:val="0"/>
          <w:numId w:val="2"/>
        </w:numPr>
      </w:pPr>
      <w:r>
        <w:rPr>
          <w:rFonts w:ascii="Arial" w:cs="Arial" w:eastAsia="Arial" w:hAnsi="Arial"/>
          <w:sz w:val="24"/>
          <w:szCs w:val="24"/>
        </w:rPr>
        <w:t xml:space="preserve">Salmon/Kallisto - pseudoalignment and transcript abundance quantification</w:t>
      </w:r>
    </w:p>
    <w:p>
      <w:pPr>
        <w:pStyle w:val="ListParagraph"/>
        <w:numPr>
          <w:ilvl w:val="0"/>
          <w:numId w:val="2"/>
        </w:numPr>
      </w:pPr>
      <w:r>
        <w:rPr>
          <w:rFonts w:ascii="Arial" w:cs="Arial" w:eastAsia="Arial" w:hAnsi="Arial"/>
          <w:sz w:val="24"/>
          <w:szCs w:val="24"/>
        </w:rPr>
        <w:t xml:space="preserve">DESeq2 (R/Bioconductor) - RNA-seq normalization and batch correction</w:t>
      </w:r>
    </w:p>
    <w:p>
      <w:pPr>
        <w:pStyle w:val="ListParagraph"/>
        <w:numPr>
          <w:ilvl w:val="0"/>
          <w:numId w:val="2"/>
        </w:numPr>
      </w:pPr>
      <w:r>
        <w:rPr>
          <w:rFonts w:ascii="Arial" w:cs="Arial" w:eastAsia="Arial" w:hAnsi="Arial"/>
          <w:sz w:val="24"/>
          <w:szCs w:val="24"/>
        </w:rPr>
        <w:t xml:space="preserve">Docker/Singularity - containerization for reproducible environment deployment</w:t>
      </w:r>
    </w:p>
    <w:p>
      <w:pPr>
        <w:pStyle w:val="ListParagraph"/>
        <w:numPr>
          <w:ilvl w:val="0"/>
          <w:numId w:val="2"/>
        </w:numPr>
      </w:pPr>
      <w:r>
        <w:rPr>
          <w:rFonts w:ascii="Arial" w:cs="Arial" w:eastAsia="Arial" w:hAnsi="Arial"/>
          <w:sz w:val="24"/>
          <w:szCs w:val="24"/>
        </w:rPr>
        <w:t xml:space="preserve">MLflow (Python) - experiment tracking, model versioning, and registry management</w:t>
      </w:r>
    </w:p>
    <w:p>
      <w:pPr>
        <w:pStyle w:val="ListParagraph"/>
        <w:numPr>
          <w:ilvl w:val="0"/>
          <w:numId w:val="2"/>
        </w:numPr>
      </w:pPr>
      <w:r>
        <w:rPr>
          <w:rFonts w:ascii="Arial" w:cs="Arial" w:eastAsia="Arial" w:hAnsi="Arial"/>
          <w:sz w:val="24"/>
          <w:szCs w:val="24"/>
        </w:rPr>
        <w:t xml:space="preserve">scipy/scikit-learn (Python) - unsupervised clustering (hierarchical, k-means, DBSCAN, GMM)</w:t>
      </w:r>
    </w:p>
    <w:p>
      <w:pPr>
        <w:pStyle w:val="ListParagraph"/>
        <w:numPr>
          <w:ilvl w:val="0"/>
          <w:numId w:val="2"/>
        </w:numPr>
      </w:pPr>
      <w:r>
        <w:rPr>
          <w:rFonts w:ascii="Arial" w:cs="Arial" w:eastAsia="Arial" w:hAnsi="Arial"/>
          <w:sz w:val="24"/>
          <w:szCs w:val="24"/>
        </w:rPr>
        <w:t xml:space="preserve">Gap statistic, silhouette analysis, Davies-Bouldin index - cluster quality assessment</w:t>
      </w:r>
    </w:p>
    <w:p>
      <w:pPr>
        <w:pStyle w:val="ListParagraph"/>
        <w:numPr>
          <w:ilvl w:val="0"/>
          <w:numId w:val="2"/>
        </w:numPr>
      </w:pPr>
      <w:r>
        <w:rPr>
          <w:rFonts w:ascii="Arial" w:cs="Arial" w:eastAsia="Arial" w:hAnsi="Arial"/>
          <w:sz w:val="24"/>
          <w:szCs w:val="24"/>
        </w:rPr>
        <w:t xml:space="preserve">GSEA/fgsea (R) - pathway enrichment analysis for novel cluster characterization</w:t>
      </w:r>
    </w:p>
    <w:p>
      <w:pPr>
        <w:pStyle w:val="ListParagraph"/>
        <w:numPr>
          <w:ilvl w:val="0"/>
          <w:numId w:val="2"/>
        </w:numPr>
      </w:pPr>
      <w:r>
        <w:rPr>
          <w:rFonts w:ascii="Arial" w:cs="Arial" w:eastAsia="Arial" w:hAnsi="Arial"/>
          <w:sz w:val="24"/>
          <w:szCs w:val="24"/>
        </w:rPr>
        <w:t xml:space="preserve">Flask/Django (Python) - web application framework for production deployment</w:t>
      </w:r>
    </w:p>
    <w:p>
      <w:pPr>
        <w:pStyle w:val="ListParagraph"/>
        <w:numPr>
          <w:ilvl w:val="0"/>
          <w:numId w:val="2"/>
        </w:numPr>
      </w:pPr>
      <w:r>
        <w:rPr>
          <w:rFonts w:ascii="Arial" w:cs="Arial" w:eastAsia="Arial" w:hAnsi="Arial"/>
          <w:sz w:val="24"/>
          <w:szCs w:val="24"/>
        </w:rPr>
        <w:t xml:space="preserve">Celery/RQ (Python) - job queue for asynchronous pipeline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2026-03-25T18:32:52.613Z</dcterms:created>
  <dcterms:modified xsi:type="dcterms:W3CDTF">2026-03-25T18:32:52.613Z</dcterms:modified>
</cp:coreProperties>
</file>

<file path=docProps/custom.xml><?xml version="1.0" encoding="utf-8"?>
<Properties xmlns="http://schemas.openxmlformats.org/officeDocument/2006/custom-properties" xmlns:vt="http://schemas.openxmlformats.org/officeDocument/2006/docPropsVTypes"/>
</file>