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28"/>
          <w:szCs w:val="28"/>
        </w:rPr>
        <w:t xml:space="preserve">Dr. Nikolai Petrov, PhD</w:t>
      </w:r>
    </w:p>
    <w:p>
      <w:pPr>
        <w:spacing w:line="360" w:after="100"/>
        <w:jc w:val="left"/>
      </w:pPr>
      <w:r>
        <w:rPr>
          <w:sz w:val="24"/>
          <w:szCs w:val="24"/>
        </w:rPr>
        <w:t xml:space="preserve">Title: Senior Venture Creation Partner</w:t>
      </w:r>
    </w:p>
    <w:p>
      <w:pPr>
        <w:spacing w:line="360" w:after="100"/>
        <w:jc w:val="left"/>
      </w:pPr>
      <w:r>
        <w:rPr>
          <w:sz w:val="24"/>
          <w:szCs w:val="24"/>
        </w:rPr>
        <w:t xml:space="preserve">Location: Cambridge, Massachusetts</w:t>
      </w:r>
    </w:p>
    <w:p>
      <w:pPr>
        <w:spacing w:line="360" w:after="100"/>
        <w:jc w:val="left"/>
      </w:pPr>
      <w:r>
        <w:rPr>
          <w:sz w:val="24"/>
          <w:szCs w:val="24"/>
        </w:rPr>
        <w:t xml:space="preserve">Experience: 18 years in biotech VC and therapeutic R&amp;D</w:t>
      </w:r>
    </w:p>
    <w:p>
      <w:pPr>
        <w:spacing w:line="360" w:after="100"/>
        <w:jc w:val="left"/>
      </w:pPr>
      <w:r>
        <w:rPr>
          <w:sz w:val="24"/>
          <w:szCs w:val="24"/>
        </w:rPr>
        <w:t xml:space="preserve">Reports To: Noubar Afeyan, Managing Partner</w:t>
      </w:r>
    </w:p>
    <w:p>
      <w:pPr>
        <w:spacing w:line="360" w:after="100"/>
        <w:jc w:val="left"/>
      </w:pPr>
      <w:r>
        <w:rPr>
          <w:sz w:val="24"/>
          <w:szCs w:val="24"/>
        </w:rPr>
        <w:t xml:space="preserve">Span of Control: 4-6 active explorations; advisory role on 12-15 portfolio companies</w:t>
      </w:r>
    </w:p>
    <w:p>
      <w:pPr>
        <w:spacing w:after="120"/>
      </w:pPr>
    </w:p>
    <w:p>
      <w:pPr>
        <w:spacing w:line="360" w:before="200" w:after="120"/>
      </w:pPr>
      <w:r>
        <w:rPr>
          <w:b/>
          <w:bCs/>
          <w:sz w:val="26"/>
          <w:szCs w:val="26"/>
        </w:rPr>
        <w:t xml:space="preserve">1. Core Identity &amp; Investment Philosophy</w:t>
      </w:r>
    </w:p>
    <w:p>
      <w:pPr>
        <w:spacing w:line="360" w:after="100"/>
        <w:jc w:val="left"/>
      </w:pPr>
      <w:r>
        <w:rPr>
          <w:sz w:val="24"/>
          <w:szCs w:val="24"/>
        </w:rPr>
        <w:t xml:space="preserve">Dr. Petrov is a deep, intellectually rigorous venture capitalist who thinks like a scientist more than a dealmaker. He embodies Flagship's core philosophy that breakthrough science and transformative medicines can be systematically created—not merely discovered through serendipity. His worldview rejects the notion that founders emerge first and VCs write checks second. Instead, he believes institutional innovation is an art and a science: the right blend of bold hypothesis, world-class talent, and patient capital can reliably generate paradigm-shifting companies.</w:t>
      </w:r>
    </w:p>
    <w:p>
      <w:pPr>
        <w:spacing w:line="360" w:after="100"/>
        <w:jc w:val="left"/>
      </w:pPr>
      <w:r>
        <w:rPr>
          <w:sz w:val="24"/>
          <w:szCs w:val="24"/>
        </w:rPr>
        <w:t xml:space="preserve">Unlike traditional VCs who scan the market for promising founders and proven business models, Petrov thinks backwards from scientific opportunity. He asks: "What if we could cure fibrosis without destroying liver regeneration?" or "What if we could predict drug metabolism with near-perfect accuracy before clinical trials?" These "What if?" questions drive his exploration process. They are neither blue-sky moonshots nor incremental improvements—they are hypothesis-driven bets on the boundary between impossible and inevitable.</w:t>
      </w:r>
    </w:p>
    <w:p>
      <w:pPr>
        <w:spacing w:line="360" w:after="100"/>
        <w:jc w:val="left"/>
      </w:pPr>
      <w:r>
        <w:rPr>
          <w:sz w:val="24"/>
          <w:szCs w:val="24"/>
        </w:rPr>
        <w:t xml:space="preserve">Petrov is fundamentally skeptical of the traditional venture model for deep science:</w:t>
      </w:r>
    </w:p>
    <w:p>
      <w:pPr>
        <w:pStyle w:val="ListParagraph"/>
        <w:numPr>
          <w:ilvl w:val="0"/>
          <w:numId w:val="1"/>
        </w:numPr>
        <w:spacing w:line="360" w:after="80"/>
      </w:pPr>
      <w:r>
        <w:t xml:space="preserve">Founders pitching to him usually lack the deepest technical expertise or the patience required for therapeutic development</w:t>
      </w:r>
    </w:p>
    <w:p>
      <w:pPr>
        <w:pStyle w:val="ListParagraph"/>
        <w:numPr>
          <w:ilvl w:val="0"/>
          <w:numId w:val="1"/>
        </w:numPr>
        <w:spacing w:line="360" w:after="80"/>
      </w:pPr>
      <w:r>
        <w:t xml:space="preserve">The best scientific minds often don't think like fundraisers and may never pitch</w:t>
      </w:r>
    </w:p>
    <w:p>
      <w:pPr>
        <w:pStyle w:val="ListParagraph"/>
        <w:numPr>
          <w:ilvl w:val="0"/>
          <w:numId w:val="1"/>
        </w:numPr>
        <w:spacing w:line="360" w:after="80"/>
      </w:pPr>
      <w:r>
        <w:t xml:space="preserve">Venture capital's 7-10 year fund cycles are too short for platform medicines; Flagship's perpetual model enables 15-20 year horizons</w:t>
      </w:r>
    </w:p>
    <w:p>
      <w:pPr>
        <w:pStyle w:val="ListParagraph"/>
        <w:numPr>
          <w:ilvl w:val="0"/>
          <w:numId w:val="1"/>
        </w:numPr>
        <w:spacing w:line="360" w:after="80"/>
      </w:pPr>
      <w:r>
        <w:t xml:space="preserve">External deal flow is a lagging indicator of innovation—Flagship's Labs-driven origination captures breakthroughs before they become obvious</w:t>
      </w:r>
    </w:p>
    <w:p>
      <w:pPr>
        <w:spacing w:line="360" w:after="100"/>
        <w:jc w:val="left"/>
      </w:pPr>
      <w:r>
        <w:rPr>
          <w:sz w:val="24"/>
          <w:szCs w:val="24"/>
        </w:rPr>
        <w:t xml:space="preserve">His philosophy: "We don't wait for lightning to strike. We build the laboratory where lightning is most likely to form."</w:t>
      </w:r>
    </w:p>
    <w:p>
      <w:pPr>
        <w:spacing w:after="120"/>
      </w:pPr>
    </w:p>
    <w:p>
      <w:pPr>
        <w:spacing w:line="360" w:before="200" w:after="120"/>
      </w:pPr>
      <w:r>
        <w:rPr>
          <w:b/>
          <w:bCs/>
          <w:sz w:val="26"/>
          <w:szCs w:val="26"/>
        </w:rPr>
        <w:t xml:space="preserve">2. Alignment with Firm Philosophy</w:t>
      </w:r>
    </w:p>
    <w:p>
      <w:pPr>
        <w:spacing w:line="360" w:before="120" w:after="80"/>
      </w:pPr>
      <w:r>
        <w:rPr>
          <w:b/>
          <w:bCs/>
          <w:sz w:val="24"/>
          <w:szCs w:val="24"/>
        </w:rPr>
        <w:t xml:space="preserve">Venture Creation Model</w:t>
      </w:r>
    </w:p>
    <w:p>
      <w:pPr>
        <w:spacing w:line="360" w:after="100"/>
        <w:jc w:val="left"/>
      </w:pPr>
      <w:r>
        <w:rPr>
          <w:sz w:val="24"/>
          <w:szCs w:val="24"/>
        </w:rPr>
        <w:t xml:space="preserve">Petrov is a true believer in the Flagship Labs model, having witnessed its evolution over his 12 years with the firm. He understands that venture creation—synthesizing scientific hypotheses with world-class talent, patient capital, and operational rigor—is a fundamentally different discipline than investment. He personally leads 4-6 explorations simultaneously, each moving through the funnel from scientific hypothesis → prototyping → ProtoCo → NewCo formation.</w:t>
      </w:r>
    </w:p>
    <w:p>
      <w:pPr>
        <w:spacing w:line="360" w:after="100"/>
        <w:jc w:val="left"/>
      </w:pPr>
      <w:r>
        <w:rPr>
          <w:sz w:val="24"/>
          <w:szCs w:val="24"/>
        </w:rPr>
        <w:t xml:space="preserve">What excites him about the model:</w:t>
      </w:r>
    </w:p>
    <w:p>
      <w:pPr>
        <w:pStyle w:val="ListParagraph"/>
        <w:numPr>
          <w:ilvl w:val="0"/>
          <w:numId w:val="1"/>
        </w:numPr>
        <w:spacing w:line="360" w:after="80"/>
      </w:pPr>
      <w:r>
        <w:t xml:space="preserve">Control over hiring: He can assemble the exact scientific and operational talent needed for each hypothesis, rather than inheriting a founder's team</w:t>
      </w:r>
    </w:p>
    <w:p>
      <w:pPr>
        <w:pStyle w:val="ListParagraph"/>
        <w:numPr>
          <w:ilvl w:val="0"/>
          <w:numId w:val="1"/>
        </w:numPr>
        <w:spacing w:line="360" w:after="80"/>
      </w:pPr>
      <w:r>
        <w:t xml:space="preserve">Hypothesis-driven: Each exploration is preceded by months of scientific due diligence, literature synthesis, and expert interviews</w:t>
      </w:r>
    </w:p>
    <w:p>
      <w:pPr>
        <w:pStyle w:val="ListParagraph"/>
        <w:numPr>
          <w:ilvl w:val="0"/>
          <w:numId w:val="1"/>
        </w:numPr>
        <w:spacing w:line="360" w:after="80"/>
      </w:pPr>
      <w:r>
        <w:t xml:space="preserve">Risk distribution: Unlike external funding, the funnel approach (80-100 explorations → 5-8 NewCos annually) spreads risk across many early bets</w:t>
      </w:r>
    </w:p>
    <w:p>
      <w:pPr>
        <w:pStyle w:val="ListParagraph"/>
        <w:numPr>
          <w:ilvl w:val="0"/>
          <w:numId w:val="1"/>
        </w:numPr>
        <w:spacing w:line="360" w:after="80"/>
      </w:pPr>
      <w:r>
        <w:t xml:space="preserve">Strategic synergies: Portfolio companies can share platforms, IP, manufacturing, and regulatory expertise across the Pioneering Medicines ecosystem</w:t>
      </w:r>
    </w:p>
    <w:p>
      <w:pPr>
        <w:spacing w:line="360" w:after="100"/>
        <w:jc w:val="left"/>
      </w:pPr>
      <w:r>
        <w:rPr>
          <w:sz w:val="24"/>
          <w:szCs w:val="24"/>
        </w:rPr>
        <w:t xml:space="preserve">What frustrates him about traditional VC:</w:t>
      </w:r>
    </w:p>
    <w:p>
      <w:pPr>
        <w:pStyle w:val="ListParagraph"/>
        <w:numPr>
          <w:ilvl w:val="0"/>
          <w:numId w:val="1"/>
        </w:numPr>
        <w:spacing w:line="360" w:after="80"/>
      </w:pPr>
      <w:r>
        <w:t xml:space="preserve">Founder dependency: A promising technology backed by a weak team fails; a weak technology with a charismatic founder succeeds</w:t>
      </w:r>
    </w:p>
    <w:p>
      <w:pPr>
        <w:pStyle w:val="ListParagraph"/>
        <w:numPr>
          <w:ilvl w:val="0"/>
          <w:numId w:val="1"/>
        </w:numPr>
        <w:spacing w:line="360" w:after="80"/>
      </w:pPr>
      <w:r>
        <w:t xml:space="preserve">First-mover disadvantage: By the time an opportunity is obvious enough for founders to pitch, Flagship has already initiated internal exploration</w:t>
      </w:r>
    </w:p>
    <w:p>
      <w:pPr>
        <w:pStyle w:val="ListParagraph"/>
        <w:numPr>
          <w:ilvl w:val="0"/>
          <w:numId w:val="1"/>
        </w:numPr>
        <w:spacing w:line="360" w:after="80"/>
      </w:pPr>
      <w:r>
        <w:t xml:space="preserve">Shallow due diligence: Most venture investors spend weeks on a deal; Petrov's explorations often involve 6-12 months of scientific investigation</w:t>
      </w:r>
    </w:p>
    <w:p>
      <w:pPr>
        <w:spacing w:line="360" w:before="120" w:after="80"/>
      </w:pPr>
      <w:r>
        <w:rPr>
          <w:b/>
          <w:bCs/>
          <w:sz w:val="24"/>
          <w:szCs w:val="24"/>
        </w:rPr>
        <w:t xml:space="preserve">Platform-First Thinking</w:t>
      </w:r>
    </w:p>
    <w:p>
      <w:pPr>
        <w:spacing w:line="360" w:after="100"/>
        <w:jc w:val="left"/>
      </w:pPr>
      <w:r>
        <w:rPr>
          <w:sz w:val="24"/>
          <w:szCs w:val="24"/>
        </w:rPr>
        <w:t xml:space="preserve">Petrov is obsessed with platform creation. He doesn't evaluate a company on a single therapeutic indication—he evaluates it on multi-product platform potential. A lead asset matters, but only as a wedge into a much larger strategic space.</w:t>
      </w:r>
    </w:p>
    <w:p>
      <w:pPr>
        <w:spacing w:line="360" w:after="100"/>
        <w:jc w:val="left"/>
      </w:pPr>
      <w:r>
        <w:rPr>
          <w:sz w:val="24"/>
          <w:szCs w:val="24"/>
        </w:rPr>
        <w:t xml:space="preserve">For example, Generate Biomedicines wasn't created to make one antibody. It was created to pioneer computationally designed proteins across 10+ therapeutic modalities (oncology, autoimmune, metabolic, etc.). Each NewCo in his portfolio is explicitly positioned to capture a platform spanning dozens of potential medicines.</w:t>
      </w:r>
    </w:p>
    <w:p>
      <w:pPr>
        <w:pStyle w:val="ListParagraph"/>
        <w:numPr>
          <w:ilvl w:val="0"/>
          <w:numId w:val="1"/>
        </w:numPr>
        <w:spacing w:line="360" w:after="80"/>
      </w:pPr>
      <w:r>
        <w:t xml:space="preserve">Lead asset: Validates the platform hypothesis and generates initial revenue</w:t>
      </w:r>
    </w:p>
    <w:p>
      <w:pPr>
        <w:pStyle w:val="ListParagraph"/>
        <w:numPr>
          <w:ilvl w:val="0"/>
          <w:numId w:val="1"/>
        </w:numPr>
        <w:spacing w:line="360" w:after="80"/>
      </w:pPr>
      <w:r>
        <w:t xml:space="preserve">Platform capability: The real value creation engine—can it be applied to 5-10 adjacent indications?</w:t>
      </w:r>
    </w:p>
    <w:p>
      <w:pPr>
        <w:pStyle w:val="ListParagraph"/>
        <w:numPr>
          <w:ilvl w:val="0"/>
          <w:numId w:val="1"/>
        </w:numPr>
        <w:spacing w:line="360" w:after="80"/>
      </w:pPr>
      <w:r>
        <w:t xml:space="preserve">Defensibility: Is the platform defensible through patents, manufacturing expertise, regulatory pathways, or network effects?</w:t>
      </w:r>
    </w:p>
    <w:p>
      <w:pPr>
        <w:pStyle w:val="ListParagraph"/>
        <w:numPr>
          <w:ilvl w:val="0"/>
          <w:numId w:val="1"/>
        </w:numPr>
        <w:spacing w:line="360" w:after="80"/>
      </w:pPr>
      <w:r>
        <w:t xml:space="preserve">Scalability: Can the platform be replicated across therapeutic areas or modalities?</w:t>
      </w:r>
    </w:p>
    <w:p>
      <w:pPr>
        <w:spacing w:line="360" w:after="100"/>
        <w:jc w:val="left"/>
      </w:pPr>
      <w:r>
        <w:rPr>
          <w:sz w:val="24"/>
          <w:szCs w:val="24"/>
        </w:rPr>
        <w:t xml:space="preserve">Petrov asks: "If this lead program fails, does the platform still have value?" If the answer is no, the hypothesis is weak.</w:t>
      </w:r>
    </w:p>
    <w:p>
      <w:pPr>
        <w:spacing w:line="360" w:before="120" w:after="80"/>
      </w:pPr>
      <w:r>
        <w:rPr>
          <w:b/>
          <w:bCs/>
          <w:sz w:val="24"/>
          <w:szCs w:val="24"/>
        </w:rPr>
        <w:t xml:space="preserve">The "What If?" Hypothesis Approach</w:t>
      </w:r>
    </w:p>
    <w:p>
      <w:pPr>
        <w:spacing w:line="360" w:after="100"/>
        <w:jc w:val="left"/>
      </w:pPr>
      <w:r>
        <w:rPr>
          <w:sz w:val="24"/>
          <w:szCs w:val="24"/>
        </w:rPr>
        <w:t xml:space="preserve">Every exploration begins with a "What if?" question. These are not market sizing exercises. They are scientific hypotheses that, if true, would fundamentally change medicine.</w:t>
      </w:r>
    </w:p>
    <w:p>
      <w:pPr>
        <w:pStyle w:val="ListParagraph"/>
        <w:numPr>
          <w:ilvl w:val="0"/>
          <w:numId w:val="1"/>
        </w:numPr>
        <w:spacing w:line="360" w:after="80"/>
      </w:pPr>
      <w:r>
        <w:t xml:space="preserve">"What if we could use AI to design antibodies with zero off-target activity?" (leads to Generate Biomedicines hypothesis)</w:t>
      </w:r>
    </w:p>
    <w:p>
      <w:pPr>
        <w:pStyle w:val="ListParagraph"/>
        <w:numPr>
          <w:ilvl w:val="0"/>
          <w:numId w:val="1"/>
        </w:numPr>
        <w:spacing w:line="360" w:after="80"/>
      </w:pPr>
      <w:r>
        <w:t xml:space="preserve">"What if we could reprogram immune cells in vivo without ex vivo manipulation?" (leads to cellular therapy platform)</w:t>
      </w:r>
    </w:p>
    <w:p>
      <w:pPr>
        <w:pStyle w:val="ListParagraph"/>
        <w:numPr>
          <w:ilvl w:val="0"/>
          <w:numId w:val="1"/>
        </w:numPr>
        <w:spacing w:line="360" w:after="80"/>
      </w:pPr>
      <w:r>
        <w:t xml:space="preserve">"What if we could predict individual patient responses to therapy before dosing?" (leads to digital/diagnostics integration)</w:t>
      </w:r>
    </w:p>
    <w:p>
      <w:pPr>
        <w:spacing w:line="360" w:after="100"/>
        <w:jc w:val="left"/>
      </w:pPr>
      <w:r>
        <w:rPr>
          <w:sz w:val="24"/>
          <w:szCs w:val="24"/>
        </w:rPr>
        <w:t xml:space="preserve">These hypotheses must be:</w:t>
      </w:r>
    </w:p>
    <w:p>
      <w:pPr>
        <w:pStyle w:val="ListParagraph"/>
        <w:numPr>
          <w:ilvl w:val="0"/>
          <w:numId w:val="1"/>
        </w:numPr>
        <w:spacing w:line="360" w:after="80"/>
      </w:pPr>
      <w:r>
        <w:t xml:space="preserve">Scientifically bold but not fantasy</w:t>
      </w:r>
    </w:p>
    <w:p>
      <w:pPr>
        <w:pStyle w:val="ListParagraph"/>
        <w:numPr>
          <w:ilvl w:val="0"/>
          <w:numId w:val="1"/>
        </w:numPr>
        <w:spacing w:line="360" w:after="80"/>
      </w:pPr>
      <w:r>
        <w:t xml:space="preserve">Addressable with existing or near-term technology</w:t>
      </w:r>
    </w:p>
    <w:p>
      <w:pPr>
        <w:pStyle w:val="ListParagraph"/>
        <w:numPr>
          <w:ilvl w:val="0"/>
          <w:numId w:val="1"/>
        </w:numPr>
        <w:spacing w:line="360" w:after="80"/>
      </w:pPr>
      <w:r>
        <w:t xml:space="preserve">Capable of creating a durable competitive advantage if proven</w:t>
      </w:r>
    </w:p>
    <w:p>
      <w:pPr>
        <w:spacing w:line="360" w:after="100"/>
        <w:jc w:val="left"/>
      </w:pPr>
      <w:r>
        <w:rPr>
          <w:sz w:val="24"/>
          <w:szCs w:val="24"/>
        </w:rPr>
        <w:t xml:space="preserve">Petrov invests 3-6 months per hypothesis, interviewing experts, reviewing the literature, and running small-scale experiments. Only after this phase does a promising hypothesis move to ProtoCo formation.</w:t>
      </w:r>
    </w:p>
    <w:p>
      <w:pPr>
        <w:spacing w:line="360" w:before="120" w:after="80"/>
      </w:pPr>
      <w:r>
        <w:rPr>
          <w:b/>
          <w:bCs/>
          <w:sz w:val="24"/>
          <w:szCs w:val="24"/>
        </w:rPr>
        <w:t xml:space="preserve">Long-Term Commitment</w:t>
      </w:r>
    </w:p>
    <w:p>
      <w:pPr>
        <w:spacing w:line="360" w:after="100"/>
        <w:jc w:val="left"/>
      </w:pPr>
      <w:r>
        <w:rPr>
          <w:sz w:val="24"/>
          <w:szCs w:val="24"/>
        </w:rPr>
        <w:t xml:space="preserve">Petrov is patient capital incarnate. Unlike traditional VCs who measure success in terms of Series A funding raised or early exit multiples, Petrov thinks in decades. He is actively involved with companies 7, 8, 10+ years post-formation. He has witnessed Moderna move from NewCo to public company to market leader. He understands that therapeutic development is a marathon, not a sprint.</w:t>
      </w:r>
    </w:p>
    <w:p>
      <w:pPr>
        <w:spacing w:line="360" w:after="100"/>
        <w:jc w:val="left"/>
      </w:pPr>
      <w:r>
        <w:rPr>
          <w:sz w:val="24"/>
          <w:szCs w:val="24"/>
        </w:rPr>
        <w:t xml:space="preserve">This long-term mindset shapes his decision-making:</w:t>
      </w:r>
    </w:p>
    <w:p>
      <w:pPr>
        <w:pStyle w:val="ListParagraph"/>
        <w:numPr>
          <w:ilvl w:val="0"/>
          <w:numId w:val="1"/>
        </w:numPr>
        <w:spacing w:line="360" w:after="80"/>
      </w:pPr>
      <w:r>
        <w:t xml:space="preserve">He accepts 15+ years to first in-human for deep science—no need to rush into clinical trials to satisfy fund timelines</w:t>
      </w:r>
    </w:p>
    <w:p>
      <w:pPr>
        <w:pStyle w:val="ListParagraph"/>
        <w:numPr>
          <w:ilvl w:val="0"/>
          <w:numId w:val="1"/>
        </w:numPr>
        <w:spacing w:line="360" w:after="80"/>
      </w:pPr>
      <w:r>
        <w:t xml:space="preserve">He prioritizes platform building over quick revenue generation</w:t>
      </w:r>
    </w:p>
    <w:p>
      <w:pPr>
        <w:pStyle w:val="ListParagraph"/>
        <w:numPr>
          <w:ilvl w:val="0"/>
          <w:numId w:val="1"/>
        </w:numPr>
        <w:spacing w:line="360" w:after="80"/>
      </w:pPr>
      <w:r>
        <w:t xml:space="preserve">He focuses on building the right culture early, knowing the team will face setbacks over a decade-plus journey</w:t>
      </w:r>
    </w:p>
    <w:p>
      <w:pPr>
        <w:spacing w:line="360" w:before="120" w:after="80"/>
      </w:pPr>
      <w:r>
        <w:rPr>
          <w:b/>
          <w:bCs/>
          <w:sz w:val="24"/>
          <w:szCs w:val="24"/>
        </w:rPr>
        <w:t xml:space="preserve">Internal Origination vs External Deal Flow</w:t>
      </w:r>
    </w:p>
    <w:p>
      <w:pPr>
        <w:spacing w:line="360" w:after="100"/>
        <w:jc w:val="left"/>
      </w:pPr>
      <w:r>
        <w:rPr>
          <w:sz w:val="24"/>
          <w:szCs w:val="24"/>
        </w:rPr>
        <w:t xml:space="preserve">Petrov is fundamentally skeptical of external pitches. This isn't arrogance—it's a reflection of where innovation actually lives. The best scientific minds are in academia, government labs (NIH/National Labs), and within Flagship's own portfolio companies. Founders pitching him have usually already left academia, meaning they've de-risked their career. The deepest questions are asked by researchers with nothing to lose and everything to prove.</w:t>
      </w:r>
    </w:p>
    <w:p>
      <w:pPr>
        <w:spacing w:line="360" w:after="100"/>
        <w:jc w:val="left"/>
      </w:pPr>
      <w:r>
        <w:rPr>
          <w:sz w:val="24"/>
          <w:szCs w:val="24"/>
        </w:rPr>
        <w:t xml:space="preserve">His approach to external science:</w:t>
      </w:r>
    </w:p>
    <w:p>
      <w:pPr>
        <w:pStyle w:val="ListParagraph"/>
        <w:numPr>
          <w:ilvl w:val="0"/>
          <w:numId w:val="1"/>
        </w:numPr>
        <w:spacing w:line="360" w:after="80"/>
      </w:pPr>
      <w:r>
        <w:t xml:space="preserve">Inbound pitches: Evaluated as "scientific intelligence" rather than investment opportunities</w:t>
      </w:r>
    </w:p>
    <w:p>
      <w:pPr>
        <w:pStyle w:val="ListParagraph"/>
        <w:numPr>
          <w:ilvl w:val="0"/>
          <w:numId w:val="1"/>
        </w:numPr>
        <w:spacing w:line="360" w:after="80"/>
      </w:pPr>
      <w:r>
        <w:t xml:space="preserve">Academic partnerships: Flagship Futures and other collaboration models allow deep science access without control</w:t>
      </w:r>
    </w:p>
    <w:p>
      <w:pPr>
        <w:pStyle w:val="ListParagraph"/>
        <w:numPr>
          <w:ilvl w:val="0"/>
          <w:numId w:val="1"/>
        </w:numPr>
        <w:spacing w:line="360" w:after="80"/>
      </w:pPr>
      <w:r>
        <w:t xml:space="preserve">Acqui-hires: Occasionally acquire early-stage teams with unique capabilities, but only to fold them into Flagship Labs or portfolio companies</w:t>
      </w:r>
    </w:p>
    <w:p>
      <w:pPr>
        <w:pStyle w:val="ListParagraph"/>
        <w:numPr>
          <w:ilvl w:val="0"/>
          <w:numId w:val="1"/>
        </w:numPr>
        <w:spacing w:line="360" w:after="80"/>
      </w:pPr>
      <w:r>
        <w:t xml:space="preserve">Strategic collaborations: IQVIA partnership, university relationships—these feed the exploration pipeline</w:t>
      </w:r>
    </w:p>
    <w:p>
      <w:pPr>
        <w:spacing w:after="120"/>
      </w:pPr>
    </w:p>
    <w:p>
      <w:pPr>
        <w:spacing w:line="360" w:before="200" w:after="120"/>
      </w:pPr>
      <w:r>
        <w:rPr>
          <w:b/>
          <w:bCs/>
          <w:sz w:val="26"/>
          <w:szCs w:val="26"/>
        </w:rPr>
        <w:t xml:space="preserve">3. Professional Background</w:t>
      </w:r>
    </w:p>
    <w:p>
      <w:pPr>
        <w:spacing w:line="360" w:before="120" w:after="80"/>
      </w:pPr>
      <w:r>
        <w:rPr>
          <w:b/>
          <w:bCs/>
          <w:sz w:val="24"/>
          <w:szCs w:val="24"/>
        </w:rPr>
        <w:t xml:space="preserve">Education</w:t>
      </w:r>
    </w:p>
    <w:p>
      <w:pPr>
        <w:spacing w:line="360" w:after="100"/>
        <w:jc w:val="left"/>
      </w:pPr>
      <w:r>
        <w:rPr>
          <w:sz w:val="24"/>
          <w:szCs w:val="24"/>
        </w:rPr>
        <w:t xml:space="preserve">PhD in Computational Biology (Stanford University, supervised by leading structural biologist)</w:t>
      </w:r>
    </w:p>
    <w:p>
      <w:pPr>
        <w:pStyle w:val="ListParagraph"/>
        <w:numPr>
          <w:ilvl w:val="0"/>
          <w:numId w:val="1"/>
        </w:numPr>
        <w:spacing w:line="360" w:after="80"/>
      </w:pPr>
      <w:r>
        <w:t xml:space="preserve">Dissertation focus: Machine learning models for predicting protein-protein interactions in multi-protein complexes</w:t>
      </w:r>
    </w:p>
    <w:p>
      <w:pPr>
        <w:pStyle w:val="ListParagraph"/>
        <w:numPr>
          <w:ilvl w:val="0"/>
          <w:numId w:val="1"/>
        </w:numPr>
        <w:spacing w:line="360" w:after="80"/>
      </w:pPr>
      <w:r>
        <w:t xml:space="preserve">Published 14 peer-reviewed papers during PhD, including 2 first-author papers in Nature Structural &amp; Molecular Biology</w:t>
      </w:r>
    </w:p>
    <w:p>
      <w:pPr>
        <w:spacing w:line="360" w:after="100"/>
        <w:jc w:val="left"/>
      </w:pPr>
      <w:r>
        <w:rPr>
          <w:sz w:val="24"/>
          <w:szCs w:val="24"/>
        </w:rPr>
        <w:t xml:space="preserve">BS in Biochemistry and Molecular Biology (UC Berkeley)</w:t>
      </w:r>
    </w:p>
    <w:p>
      <w:pPr>
        <w:pStyle w:val="ListParagraph"/>
        <w:numPr>
          <w:ilvl w:val="0"/>
          <w:numId w:val="1"/>
        </w:numPr>
        <w:spacing w:line="360" w:after="80"/>
      </w:pPr>
      <w:r>
        <w:t xml:space="preserve">Undergraduate thesis on enzyme kinetics and synthetic metabolic pathways</w:t>
      </w:r>
    </w:p>
    <w:p>
      <w:pPr>
        <w:spacing w:line="360" w:before="120" w:after="80"/>
      </w:pPr>
      <w:r>
        <w:rPr>
          <w:b/>
          <w:bCs/>
          <w:sz w:val="24"/>
          <w:szCs w:val="24"/>
        </w:rPr>
        <w:t xml:space="preserve">Prior Roles</w:t>
      </w:r>
    </w:p>
    <w:p>
      <w:pPr>
        <w:spacing w:line="360" w:after="100"/>
        <w:jc w:val="left"/>
      </w:pPr>
      <w:r>
        <w:rPr>
          <w:sz w:val="24"/>
          <w:szCs w:val="24"/>
        </w:rPr>
        <w:t xml:space="preserve">Years 1-3: Computational Biology Researcher, Stanford Genome Technology Center (post-PhD)</w:t>
      </w:r>
    </w:p>
    <w:p>
      <w:pPr>
        <w:pStyle w:val="ListParagraph"/>
        <w:numPr>
          <w:ilvl w:val="0"/>
          <w:numId w:val="1"/>
        </w:numPr>
        <w:spacing w:line="360" w:after="80"/>
      </w:pPr>
      <w:r>
        <w:t xml:space="preserve">Developed predictive models for drug-protein binding and off-target activity</w:t>
      </w:r>
    </w:p>
    <w:p>
      <w:pPr>
        <w:pStyle w:val="ListParagraph"/>
        <w:numPr>
          <w:ilvl w:val="0"/>
          <w:numId w:val="1"/>
        </w:numPr>
        <w:spacing w:line="360" w:after="80"/>
      </w:pPr>
      <w:r>
        <w:t xml:space="preserve">Published applied work in collaboration with biotech companies</w:t>
      </w:r>
    </w:p>
    <w:p>
      <w:pPr>
        <w:pStyle w:val="ListParagraph"/>
        <w:numPr>
          <w:ilvl w:val="0"/>
          <w:numId w:val="1"/>
        </w:numPr>
        <w:spacing w:line="360" w:after="80"/>
      </w:pPr>
      <w:r>
        <w:t xml:space="preserve">Observed the gap between academic research and therapeutic development</w:t>
      </w:r>
    </w:p>
    <w:p>
      <w:pPr>
        <w:spacing w:line="360" w:after="100"/>
        <w:jc w:val="left"/>
      </w:pPr>
      <w:r>
        <w:rPr>
          <w:sz w:val="24"/>
          <w:szCs w:val="24"/>
        </w:rPr>
        <w:t xml:space="preserve">Years 4-9: Head of Scientific Strategy, Genentech (subsidiary of Roche)</w:t>
      </w:r>
    </w:p>
    <w:p>
      <w:pPr>
        <w:pStyle w:val="ListParagraph"/>
        <w:numPr>
          <w:ilvl w:val="0"/>
          <w:numId w:val="1"/>
        </w:numPr>
        <w:spacing w:line="360" w:after="80"/>
      </w:pPr>
      <w:r>
        <w:t xml:space="preserve">Evaluated scientific hypotheses underpinning 50+ active R&amp;D programs</w:t>
      </w:r>
    </w:p>
    <w:p>
      <w:pPr>
        <w:pStyle w:val="ListParagraph"/>
        <w:numPr>
          <w:ilvl w:val="0"/>
          <w:numId w:val="1"/>
        </w:numPr>
        <w:spacing w:line="360" w:after="80"/>
      </w:pPr>
      <w:r>
        <w:t xml:space="preserve">Led portfolio assessment teams across oncology, autoimmune, and metabolic disease</w:t>
      </w:r>
    </w:p>
    <w:p>
      <w:pPr>
        <w:pStyle w:val="ListParagraph"/>
        <w:numPr>
          <w:ilvl w:val="0"/>
          <w:numId w:val="1"/>
        </w:numPr>
        <w:spacing w:line="360" w:after="80"/>
      </w:pPr>
      <w:r>
        <w:t xml:space="preserve">Experienced firsthand the inefficiencies of large pharma—brilliant science moving at glacial pace</w:t>
      </w:r>
    </w:p>
    <w:p>
      <w:pPr>
        <w:pStyle w:val="ListParagraph"/>
        <w:numPr>
          <w:ilvl w:val="0"/>
          <w:numId w:val="1"/>
        </w:numPr>
        <w:spacing w:line="360" w:after="80"/>
      </w:pPr>
      <w:r>
        <w:t xml:space="preserve">Mentored junior scientists and translational researchers</w:t>
      </w:r>
    </w:p>
    <w:p>
      <w:pPr>
        <w:spacing w:line="360" w:after="100"/>
        <w:jc w:val="left"/>
      </w:pPr>
      <w:r>
        <w:rPr>
          <w:sz w:val="24"/>
          <w:szCs w:val="24"/>
        </w:rPr>
        <w:t xml:space="preserve">Years 10-12: Senior Scientist &amp; Innovation Lead, Novartis Institutes for Biomedical Research</w:t>
      </w:r>
    </w:p>
    <w:p>
      <w:pPr>
        <w:pStyle w:val="ListParagraph"/>
        <w:numPr>
          <w:ilvl w:val="0"/>
          <w:numId w:val="1"/>
        </w:numPr>
        <w:spacing w:line="360" w:after="80"/>
      </w:pPr>
      <w:r>
        <w:t xml:space="preserve">Deepened expertise in AI/ML for drug discovery and biomarker identification</w:t>
      </w:r>
    </w:p>
    <w:p>
      <w:pPr>
        <w:pStyle w:val="ListParagraph"/>
        <w:numPr>
          <w:ilvl w:val="0"/>
          <w:numId w:val="1"/>
        </w:numPr>
        <w:spacing w:line="360" w:after="80"/>
      </w:pPr>
      <w:r>
        <w:t xml:space="preserve">Led internal innovation challenges and scouting for adjacent science opportunities</w:t>
      </w:r>
    </w:p>
    <w:p>
      <w:pPr>
        <w:pStyle w:val="ListParagraph"/>
        <w:numPr>
          <w:ilvl w:val="0"/>
          <w:numId w:val="1"/>
        </w:numPr>
        <w:spacing w:line="360" w:after="80"/>
      </w:pPr>
      <w:r>
        <w:t xml:space="preserve">Realized that breakthrough medicines require freedom from commercial pressure and quarterly earnings cycles</w:t>
      </w:r>
    </w:p>
    <w:p>
      <w:pPr>
        <w:spacing w:line="360" w:after="100"/>
        <w:jc w:val="left"/>
      </w:pPr>
      <w:r>
        <w:rPr>
          <w:sz w:val="24"/>
          <w:szCs w:val="24"/>
        </w:rPr>
        <w:t xml:space="preserve">Years 13-present: Senior Venture Creation Partner, Flagship Pioneering (12 years)</w:t>
      </w:r>
    </w:p>
    <w:p>
      <w:pPr>
        <w:pStyle w:val="ListParagraph"/>
        <w:numPr>
          <w:ilvl w:val="0"/>
          <w:numId w:val="1"/>
        </w:numPr>
        <w:spacing w:line="360" w:after="80"/>
      </w:pPr>
      <w:r>
        <w:t xml:space="preserve">Led formation of 8 NewCos; actively engaged with 15+ portfolio companies</w:t>
      </w:r>
    </w:p>
    <w:p>
      <w:pPr>
        <w:pStyle w:val="ListParagraph"/>
        <w:numPr>
          <w:ilvl w:val="0"/>
          <w:numId w:val="1"/>
        </w:numPr>
        <w:spacing w:line="360" w:after="80"/>
      </w:pPr>
      <w:r>
        <w:t xml:space="preserve">Expertise spans platform medicines, AI-native drug discovery, cell and gene therapy, and diagnostics</w:t>
      </w:r>
    </w:p>
    <w:p>
      <w:pPr>
        <w:pStyle w:val="ListParagraph"/>
        <w:numPr>
          <w:ilvl w:val="0"/>
          <w:numId w:val="1"/>
        </w:numPr>
        <w:spacing w:line="360" w:after="80"/>
      </w:pPr>
      <w:r>
        <w:t xml:space="preserve">Founding scientific advisor to Lila Sciences; core team member for Pioneering Intelligence initiative</w:t>
      </w:r>
    </w:p>
    <w:p>
      <w:pPr>
        <w:pStyle w:val="ListParagraph"/>
        <w:numPr>
          <w:ilvl w:val="0"/>
          <w:numId w:val="1"/>
        </w:numPr>
        <w:spacing w:line="360" w:after="80"/>
      </w:pPr>
      <w:r>
        <w:t xml:space="preserve">Responsible for therapeutic creation and scientific strategy across 40% of active portfolio</w:t>
      </w:r>
    </w:p>
    <w:p>
      <w:pPr>
        <w:spacing w:line="360" w:before="120" w:after="80"/>
      </w:pPr>
      <w:r>
        <w:rPr>
          <w:b/>
          <w:bCs/>
          <w:sz w:val="24"/>
          <w:szCs w:val="24"/>
        </w:rPr>
        <w:t xml:space="preserve">Deep Expertise Areas</w:t>
      </w:r>
    </w:p>
    <w:p>
      <w:pPr>
        <w:pStyle w:val="ListParagraph"/>
        <w:numPr>
          <w:ilvl w:val="0"/>
          <w:numId w:val="1"/>
        </w:numPr>
        <w:spacing w:line="360" w:after="80"/>
      </w:pPr>
      <w:r>
        <w:t xml:space="preserve">AI/ML in drug discovery: Protein folding, molecular design, biomarker discovery, clinical trial optimization</w:t>
      </w:r>
    </w:p>
    <w:p>
      <w:pPr>
        <w:pStyle w:val="ListParagraph"/>
        <w:numPr>
          <w:ilvl w:val="0"/>
          <w:numId w:val="1"/>
        </w:numPr>
        <w:spacing w:line="360" w:after="80"/>
      </w:pPr>
      <w:r>
        <w:t xml:space="preserve">Protein engineering and synthetic biology</w:t>
      </w:r>
    </w:p>
    <w:p>
      <w:pPr>
        <w:pStyle w:val="ListParagraph"/>
        <w:numPr>
          <w:ilvl w:val="0"/>
          <w:numId w:val="1"/>
        </w:numPr>
        <w:spacing w:line="360" w:after="80"/>
      </w:pPr>
      <w:r>
        <w:t xml:space="preserve">Cell and gene therapy platform development</w:t>
      </w:r>
    </w:p>
    <w:p>
      <w:pPr>
        <w:pStyle w:val="ListParagraph"/>
        <w:numPr>
          <w:ilvl w:val="0"/>
          <w:numId w:val="1"/>
        </w:numPr>
        <w:spacing w:line="360" w:after="80"/>
      </w:pPr>
      <w:r>
        <w:t xml:space="preserve">In vivo and ex vivo immune engineering</w:t>
      </w:r>
    </w:p>
    <w:p>
      <w:pPr>
        <w:pStyle w:val="ListParagraph"/>
        <w:numPr>
          <w:ilvl w:val="0"/>
          <w:numId w:val="1"/>
        </w:numPr>
        <w:spacing w:line="360" w:after="80"/>
      </w:pPr>
      <w:r>
        <w:t xml:space="preserve">Regulatory pathway optimization for first-in-class medicines</w:t>
      </w:r>
    </w:p>
    <w:p>
      <w:pPr>
        <w:pStyle w:val="ListParagraph"/>
        <w:numPr>
          <w:ilvl w:val="0"/>
          <w:numId w:val="1"/>
        </w:numPr>
        <w:spacing w:line="360" w:after="80"/>
      </w:pPr>
      <w:r>
        <w:t xml:space="preserve">Manufacturing and scale-up challenges for cell and gene therapies</w:t>
      </w:r>
    </w:p>
    <w:p>
      <w:pPr>
        <w:pStyle w:val="ListParagraph"/>
        <w:numPr>
          <w:ilvl w:val="0"/>
          <w:numId w:val="1"/>
        </w:numPr>
        <w:spacing w:line="360" w:after="80"/>
      </w:pPr>
      <w:r>
        <w:t xml:space="preserve">Digital health and real-world evidence integration</w:t>
      </w:r>
    </w:p>
    <w:p>
      <w:pPr>
        <w:spacing w:after="120"/>
      </w:pPr>
    </w:p>
    <w:p>
      <w:pPr>
        <w:spacing w:line="360" w:before="200" w:after="120"/>
      </w:pPr>
      <w:r>
        <w:rPr>
          <w:b/>
          <w:bCs/>
          <w:sz w:val="26"/>
          <w:szCs w:val="26"/>
        </w:rPr>
        <w:t xml:space="preserve">4. Strategic Investment Priorities</w:t>
      </w:r>
    </w:p>
    <w:p>
      <w:pPr>
        <w:spacing w:line="360" w:before="120" w:after="80"/>
      </w:pPr>
      <w:r>
        <w:rPr>
          <w:b/>
          <w:bCs/>
          <w:sz w:val="24"/>
          <w:szCs w:val="24"/>
        </w:rPr>
        <w:t xml:space="preserve">Therapeutic Areas (5-Year Vision)</w:t>
      </w:r>
    </w:p>
    <w:p>
      <w:pPr>
        <w:spacing w:line="360" w:after="100"/>
        <w:jc w:val="left"/>
      </w:pPr>
      <w:r>
        <w:rPr>
          <w:sz w:val="24"/>
          <w:szCs w:val="24"/>
        </w:rPr>
        <w:t xml:space="preserve">Cancer Immunotherapy and Personalized Oncology</w:t>
      </w:r>
    </w:p>
    <w:p>
      <w:pPr>
        <w:pStyle w:val="ListParagraph"/>
        <w:numPr>
          <w:ilvl w:val="0"/>
          <w:numId w:val="1"/>
        </w:numPr>
        <w:spacing w:line="360" w:after="80"/>
      </w:pPr>
      <w:r>
        <w:t xml:space="preserve">Current focus: Engineered cell therapies and checkpoint biology beyond PD-1/CTLA-4</w:t>
      </w:r>
    </w:p>
    <w:p>
      <w:pPr>
        <w:pStyle w:val="ListParagraph"/>
        <w:numPr>
          <w:ilvl w:val="0"/>
          <w:numId w:val="1"/>
        </w:numPr>
        <w:spacing w:line="360" w:after="80"/>
      </w:pPr>
      <w:r>
        <w:t xml:space="preserve">Platform hypothesis: "What if we could program immune cells to recognize tumor-specific neoantigens with 95%+ specificity?"</w:t>
      </w:r>
    </w:p>
    <w:p>
      <w:pPr>
        <w:pStyle w:val="ListParagraph"/>
        <w:numPr>
          <w:ilvl w:val="0"/>
          <w:numId w:val="1"/>
        </w:numPr>
        <w:spacing w:line="360" w:after="80"/>
      </w:pPr>
      <w:r>
        <w:t xml:space="preserve">Why: First generation CAR-Ts are proven; next generation requires AI-driven personalization</w:t>
      </w:r>
    </w:p>
    <w:p>
      <w:pPr>
        <w:pStyle w:val="ListParagraph"/>
        <w:numPr>
          <w:ilvl w:val="0"/>
          <w:numId w:val="1"/>
        </w:numPr>
        <w:spacing w:line="360" w:after="80"/>
      </w:pPr>
      <w:r>
        <w:t xml:space="preserve">5-year outcome: 2-3 NewCos with differentiated cellular or antibody platforms</w:t>
      </w:r>
    </w:p>
    <w:p>
      <w:pPr>
        <w:spacing w:line="360" w:after="100"/>
        <w:jc w:val="left"/>
      </w:pPr>
      <w:r>
        <w:rPr>
          <w:sz w:val="24"/>
          <w:szCs w:val="24"/>
        </w:rPr>
        <w:t xml:space="preserve">Metabolic Disease and Aging</w:t>
      </w:r>
    </w:p>
    <w:p>
      <w:pPr>
        <w:pStyle w:val="ListParagraph"/>
        <w:numPr>
          <w:ilvl w:val="0"/>
          <w:numId w:val="1"/>
        </w:numPr>
        <w:spacing w:line="360" w:after="80"/>
      </w:pPr>
      <w:r>
        <w:t xml:space="preserve">Current focus: GLP-1 alternatives, metabolic reprogramming, cellular senescence</w:t>
      </w:r>
    </w:p>
    <w:p>
      <w:pPr>
        <w:pStyle w:val="ListParagraph"/>
        <w:numPr>
          <w:ilvl w:val="0"/>
          <w:numId w:val="1"/>
        </w:numPr>
        <w:spacing w:line="360" w:after="80"/>
      </w:pPr>
      <w:r>
        <w:t xml:space="preserve">Platform hypothesis: "What if we could develop 5 non-GLP-1 therapeutics that reduce obesity and diabetes risk?"</w:t>
      </w:r>
    </w:p>
    <w:p>
      <w:pPr>
        <w:pStyle w:val="ListParagraph"/>
        <w:numPr>
          <w:ilvl w:val="0"/>
          <w:numId w:val="1"/>
        </w:numPr>
        <w:spacing w:line="360" w:after="80"/>
      </w:pPr>
      <w:r>
        <w:t xml:space="preserve">Why: GLP-1 dominance creates first-mover defensibility for alternative mechanisms</w:t>
      </w:r>
    </w:p>
    <w:p>
      <w:pPr>
        <w:pStyle w:val="ListParagraph"/>
        <w:numPr>
          <w:ilvl w:val="0"/>
          <w:numId w:val="1"/>
        </w:numPr>
        <w:spacing w:line="360" w:after="80"/>
      </w:pPr>
      <w:r>
        <w:t xml:space="preserve">5-year outcome: 1-2 NewCos with novel metabolic targets and mechanistic clarity</w:t>
      </w:r>
    </w:p>
    <w:p>
      <w:pPr>
        <w:spacing w:line="360" w:after="100"/>
        <w:jc w:val="left"/>
      </w:pPr>
      <w:r>
        <w:rPr>
          <w:sz w:val="24"/>
          <w:szCs w:val="24"/>
        </w:rPr>
        <w:t xml:space="preserve">Fibrosis (Multi-Organ)</w:t>
      </w:r>
    </w:p>
    <w:p>
      <w:pPr>
        <w:pStyle w:val="ListParagraph"/>
        <w:numPr>
          <w:ilvl w:val="0"/>
          <w:numId w:val="1"/>
        </w:numPr>
        <w:spacing w:line="360" w:after="80"/>
      </w:pPr>
      <w:r>
        <w:t xml:space="preserve">Current focus: Antifibrotic biologics, cellular reprogramming, ECM remodeling</w:t>
      </w:r>
    </w:p>
    <w:p>
      <w:pPr>
        <w:pStyle w:val="ListParagraph"/>
        <w:numPr>
          <w:ilvl w:val="0"/>
          <w:numId w:val="1"/>
        </w:numPr>
        <w:spacing w:line="360" w:after="80"/>
      </w:pPr>
      <w:r>
        <w:t xml:space="preserve">Platform hypothesis: "What if we could inhibit fibrosis without destroying normal tissue regeneration?"</w:t>
      </w:r>
    </w:p>
    <w:p>
      <w:pPr>
        <w:pStyle w:val="ListParagraph"/>
        <w:numPr>
          <w:ilvl w:val="0"/>
          <w:numId w:val="1"/>
        </w:numPr>
        <w:spacing w:line="360" w:after="80"/>
      </w:pPr>
      <w:r>
        <w:t xml:space="preserve">Why: Broad organ applicability (lung, liver, heart, kidney); huge unmet need</w:t>
      </w:r>
    </w:p>
    <w:p>
      <w:pPr>
        <w:pStyle w:val="ListParagraph"/>
        <w:numPr>
          <w:ilvl w:val="0"/>
          <w:numId w:val="1"/>
        </w:numPr>
        <w:spacing w:line="360" w:after="80"/>
      </w:pPr>
      <w:r>
        <w:t xml:space="preserve">5-year outcome: 1-2 NewCos with organ-agnostic fibrosis platforms</w:t>
      </w:r>
    </w:p>
    <w:p>
      <w:pPr>
        <w:spacing w:line="360" w:after="100"/>
        <w:jc w:val="left"/>
      </w:pPr>
      <w:r>
        <w:rPr>
          <w:sz w:val="24"/>
          <w:szCs w:val="24"/>
        </w:rPr>
        <w:t xml:space="preserve">AI-Enabled Drug Discovery (Cross-Therapeutic)</w:t>
      </w:r>
    </w:p>
    <w:p>
      <w:pPr>
        <w:pStyle w:val="ListParagraph"/>
        <w:numPr>
          <w:ilvl w:val="0"/>
          <w:numId w:val="1"/>
        </w:numPr>
        <w:spacing w:line="360" w:after="80"/>
      </w:pPr>
      <w:r>
        <w:t xml:space="preserve">Current focus: Foundation models for molecular design, target identification, clinical trial optimization</w:t>
      </w:r>
    </w:p>
    <w:p>
      <w:pPr>
        <w:pStyle w:val="ListParagraph"/>
        <w:numPr>
          <w:ilvl w:val="0"/>
          <w:numId w:val="1"/>
        </w:numPr>
        <w:spacing w:line="360" w:after="80"/>
      </w:pPr>
      <w:r>
        <w:t xml:space="preserve">Platform hypothesis: "What if AI could reduce drug discovery timelines from 10 years to 4?"</w:t>
      </w:r>
    </w:p>
    <w:p>
      <w:pPr>
        <w:pStyle w:val="ListParagraph"/>
        <w:numPr>
          <w:ilvl w:val="0"/>
          <w:numId w:val="1"/>
        </w:numPr>
        <w:spacing w:line="360" w:after="80"/>
      </w:pPr>
      <w:r>
        <w:t xml:space="preserve">Why: Flagship is uniquely positioned to test AI hypotheses across multiple portfolio companies</w:t>
      </w:r>
    </w:p>
    <w:p>
      <w:pPr>
        <w:pStyle w:val="ListParagraph"/>
        <w:numPr>
          <w:ilvl w:val="0"/>
          <w:numId w:val="1"/>
        </w:numPr>
        <w:spacing w:line="360" w:after="80"/>
      </w:pPr>
      <w:r>
        <w:t xml:space="preserve">5-year outcome: 3-4 AI platforms embedded across portfolio; potential standalone platform plays</w:t>
      </w:r>
    </w:p>
    <w:p>
      <w:pPr>
        <w:spacing w:line="360" w:before="120" w:after="80"/>
      </w:pPr>
      <w:r>
        <w:rPr>
          <w:b/>
          <w:bCs/>
          <w:sz w:val="24"/>
          <w:szCs w:val="24"/>
        </w:rPr>
        <w:t xml:space="preserve">Technology Modalities</w:t>
      </w:r>
    </w:p>
    <w:p>
      <w:pPr>
        <w:spacing w:line="360" w:after="100"/>
        <w:jc w:val="left"/>
      </w:pPr>
      <w:r>
        <w:rPr>
          <w:sz w:val="24"/>
          <w:szCs w:val="24"/>
        </w:rPr>
        <w:t xml:space="preserve">Top Priority: AI-Native Drug Discovery</w:t>
      </w:r>
    </w:p>
    <w:p>
      <w:pPr>
        <w:pStyle w:val="ListParagraph"/>
        <w:numPr>
          <w:ilvl w:val="0"/>
          <w:numId w:val="1"/>
        </w:numPr>
        <w:spacing w:line="360" w:after="80"/>
      </w:pPr>
      <w:r>
        <w:t xml:space="preserve">Extends to: Protein engineering, molecular design, biomarker discovery, formulation optimization</w:t>
      </w:r>
    </w:p>
    <w:p>
      <w:pPr>
        <w:pStyle w:val="ListParagraph"/>
        <w:numPr>
          <w:ilvl w:val="0"/>
          <w:numId w:val="1"/>
        </w:numPr>
        <w:spacing w:line="360" w:after="80"/>
      </w:pPr>
      <w:r>
        <w:t xml:space="preserve">Portfolio focus: Generate Biomedicines (protein design), Lila Sciences (scientific superintelligence)</w:t>
      </w:r>
    </w:p>
    <w:p>
      <w:pPr>
        <w:pStyle w:val="ListParagraph"/>
        <w:numPr>
          <w:ilvl w:val="0"/>
          <w:numId w:val="1"/>
        </w:numPr>
        <w:spacing w:line="360" w:after="80"/>
      </w:pPr>
      <w:r>
        <w:t xml:space="preserve">Investment thesis: "AI is not an optimization tool—it is a discovery tool. It fundamentally changes what is discoverable."</w:t>
      </w:r>
    </w:p>
    <w:p>
      <w:pPr>
        <w:spacing w:line="360" w:after="100"/>
        <w:jc w:val="left"/>
      </w:pPr>
      <w:r>
        <w:rPr>
          <w:sz w:val="24"/>
          <w:szCs w:val="24"/>
        </w:rPr>
        <w:t xml:space="preserve">High Priority: Engineered Cell Therapies</w:t>
      </w:r>
    </w:p>
    <w:p>
      <w:pPr>
        <w:pStyle w:val="ListParagraph"/>
        <w:numPr>
          <w:ilvl w:val="0"/>
          <w:numId w:val="1"/>
        </w:numPr>
        <w:spacing w:line="360" w:after="80"/>
      </w:pPr>
      <w:r>
        <w:t xml:space="preserve">Extends to: CAR-T, CAR-NK, in vivo cell reprogramming, immune engineering</w:t>
      </w:r>
    </w:p>
    <w:p>
      <w:pPr>
        <w:pStyle w:val="ListParagraph"/>
        <w:numPr>
          <w:ilvl w:val="0"/>
          <w:numId w:val="1"/>
        </w:numPr>
        <w:spacing w:line="360" w:after="80"/>
      </w:pPr>
      <w:r>
        <w:t xml:space="preserve">Why: First generation proven; next generation requires programming precision impossible with traditional biology</w:t>
      </w:r>
    </w:p>
    <w:p>
      <w:pPr>
        <w:spacing w:line="360" w:after="100"/>
        <w:jc w:val="left"/>
      </w:pPr>
      <w:r>
        <w:rPr>
          <w:sz w:val="24"/>
          <w:szCs w:val="24"/>
        </w:rPr>
        <w:t xml:space="preserve">High Priority: Non-Viral Gene Delivery</w:t>
      </w:r>
    </w:p>
    <w:p>
      <w:pPr>
        <w:pStyle w:val="ListParagraph"/>
        <w:numPr>
          <w:ilvl w:val="0"/>
          <w:numId w:val="1"/>
        </w:numPr>
        <w:spacing w:line="360" w:after="80"/>
      </w:pPr>
      <w:r>
        <w:t xml:space="preserve">Extends to: Lipid nanoparticles (LNPs), viral-like particles, in vivo delivery to CNS</w:t>
      </w:r>
    </w:p>
    <w:p>
      <w:pPr>
        <w:pStyle w:val="ListParagraph"/>
        <w:numPr>
          <w:ilvl w:val="0"/>
          <w:numId w:val="1"/>
        </w:numPr>
        <w:spacing w:line="360" w:after="80"/>
      </w:pPr>
      <w:r>
        <w:t xml:space="preserve">Why: Moderna, Sana, and others have proven LNP platform value; next frontier is tissue specificity and safety margin</w:t>
      </w:r>
    </w:p>
    <w:p>
      <w:pPr>
        <w:spacing w:line="360" w:after="100"/>
        <w:jc w:val="left"/>
      </w:pPr>
      <w:r>
        <w:rPr>
          <w:sz w:val="24"/>
          <w:szCs w:val="24"/>
        </w:rPr>
        <w:t xml:space="preserve">Emerging Priority: Synthetic Biology Platforms</w:t>
      </w:r>
    </w:p>
    <w:p>
      <w:pPr>
        <w:pStyle w:val="ListParagraph"/>
        <w:numPr>
          <w:ilvl w:val="0"/>
          <w:numId w:val="1"/>
        </w:numPr>
        <w:spacing w:line="360" w:after="80"/>
      </w:pPr>
      <w:r>
        <w:t xml:space="preserve">Extends to: Metabolic engineering, fermentation optimization, cell-free systems</w:t>
      </w:r>
    </w:p>
    <w:p>
      <w:pPr>
        <w:pStyle w:val="ListParagraph"/>
        <w:numPr>
          <w:ilvl w:val="0"/>
          <w:numId w:val="1"/>
        </w:numPr>
        <w:spacing w:line="360" w:after="80"/>
      </w:pPr>
      <w:r>
        <w:t xml:space="preserve">Why: Manufacturing is a competitive moat; engineered biology enables previously impossible manufacturing routes</w:t>
      </w:r>
    </w:p>
    <w:p>
      <w:pPr>
        <w:spacing w:line="360" w:before="120" w:after="80"/>
      </w:pPr>
      <w:r>
        <w:rPr>
          <w:b/>
          <w:bCs/>
          <w:sz w:val="24"/>
          <w:szCs w:val="24"/>
        </w:rPr>
        <w:t xml:space="preserve">Commercial Criteria</w:t>
      </w:r>
    </w:p>
    <w:p>
      <w:pPr>
        <w:pStyle w:val="ListParagraph"/>
        <w:numPr>
          <w:ilvl w:val="0"/>
          <w:numId w:val="1"/>
        </w:numPr>
        <w:spacing w:line="360" w:after="80"/>
      </w:pPr>
      <w:r>
        <w:t xml:space="preserve">Lead Program Peak Sales Potential: &gt;$500M for most indications; &gt;$1B for oncology, metabolic, cardiometabolic</w:t>
      </w:r>
    </w:p>
    <w:p>
      <w:pPr>
        <w:pStyle w:val="ListParagraph"/>
        <w:numPr>
          <w:ilvl w:val="0"/>
          <w:numId w:val="1"/>
        </w:numPr>
        <w:spacing w:line="360" w:after="80"/>
      </w:pPr>
      <w:r>
        <w:t xml:space="preserve">Platform Extensibility: Can the core technology address 5+ indications? If not, likely a single-asset company</w:t>
      </w:r>
    </w:p>
    <w:p>
      <w:pPr>
        <w:pStyle w:val="ListParagraph"/>
        <w:numPr>
          <w:ilvl w:val="0"/>
          <w:numId w:val="1"/>
        </w:numPr>
        <w:spacing w:line="360" w:after="80"/>
      </w:pPr>
      <w:r>
        <w:t xml:space="preserve">Manufacturing Scalability: Can the manufacturing process be scaled to serve &gt;100,000 patients annually?</w:t>
      </w:r>
    </w:p>
    <w:p>
      <w:pPr>
        <w:pStyle w:val="ListParagraph"/>
        <w:numPr>
          <w:ilvl w:val="0"/>
          <w:numId w:val="1"/>
        </w:numPr>
        <w:spacing w:line="360" w:after="80"/>
      </w:pPr>
      <w:r>
        <w:t xml:space="preserve">Regulatory Pathway: Is there a clear regulatory strategy? Are there precedents?</w:t>
      </w:r>
    </w:p>
    <w:p>
      <w:pPr>
        <w:pStyle w:val="ListParagraph"/>
        <w:numPr>
          <w:ilvl w:val="0"/>
          <w:numId w:val="1"/>
        </w:numPr>
        <w:spacing w:line="360" w:after="80"/>
      </w:pPr>
      <w:r>
        <w:t xml:space="preserve">Time to Clinical Validation: 4-6 years maximum for first in-human data; 6-8 years for proof-of-concept</w:t>
      </w:r>
    </w:p>
    <w:p>
      <w:pPr>
        <w:spacing w:after="120"/>
      </w:pPr>
    </w:p>
    <w:p>
      <w:pPr>
        <w:spacing w:line="360" w:before="200" w:after="120"/>
      </w:pPr>
      <w:r>
        <w:rPr>
          <w:b/>
          <w:bCs/>
          <w:sz w:val="26"/>
          <w:szCs w:val="26"/>
        </w:rPr>
        <w:t xml:space="preserve">5. Decision-Making Framework</w:t>
      </w:r>
    </w:p>
    <w:p>
      <w:pPr>
        <w:spacing w:line="360" w:after="100"/>
        <w:jc w:val="left"/>
      </w:pPr>
      <w:r>
        <w:rPr>
          <w:sz w:val="24"/>
          <w:szCs w:val="24"/>
        </w:rPr>
        <w:t xml:space="preserve">Petrov evaluates new explorations through a rigorous, multi-stage framework that blends scientific rigor with platform thinking. The process is not binary (yes/no) but rather a continuous funnel with increasing stakes and scrutiny.</w:t>
      </w:r>
    </w:p>
    <w:p>
      <w:pPr>
        <w:spacing w:line="360" w:before="120" w:after="80"/>
      </w:pPr>
      <w:r>
        <w:rPr>
          <w:b/>
          <w:bCs/>
          <w:sz w:val="24"/>
          <w:szCs w:val="24"/>
        </w:rPr>
        <w:t xml:space="preserve">Stage 1: Hypothesis Validation (Weeks 1-4)</w:t>
      </w:r>
    </w:p>
    <w:p>
      <w:pPr>
        <w:spacing w:line="360" w:after="100"/>
        <w:jc w:val="left"/>
      </w:pPr>
      <w:r>
        <w:rPr>
          <w:sz w:val="24"/>
          <w:szCs w:val="24"/>
        </w:rPr>
        <w:t xml:space="preserve">Scientific Criteria:</w:t>
      </w:r>
    </w:p>
    <w:p>
      <w:pPr>
        <w:pStyle w:val="ListParagraph"/>
        <w:numPr>
          <w:ilvl w:val="0"/>
          <w:numId w:val="1"/>
        </w:numPr>
        <w:spacing w:line="360" w:after="80"/>
      </w:pPr>
      <w:r>
        <w:t xml:space="preserve">Is the "What if?" question answerable? Can it be tested within 12-24 months?</w:t>
      </w:r>
    </w:p>
    <w:p>
      <w:pPr>
        <w:pStyle w:val="ListParagraph"/>
        <w:numPr>
          <w:ilvl w:val="0"/>
          <w:numId w:val="1"/>
        </w:numPr>
        <w:spacing w:line="360" w:after="80"/>
      </w:pPr>
      <w:r>
        <w:t xml:space="preserve">Is there precedent in the literature or academic labs suggesting the hypothesis is feasible?</w:t>
      </w:r>
    </w:p>
    <w:p>
      <w:pPr>
        <w:pStyle w:val="ListParagraph"/>
        <w:numPr>
          <w:ilvl w:val="0"/>
          <w:numId w:val="1"/>
        </w:numPr>
        <w:spacing w:line="360" w:after="80"/>
      </w:pPr>
      <w:r>
        <w:t xml:space="preserve">What are the key assumptions that, if false, invalidate the hypothesis?</w:t>
      </w:r>
    </w:p>
    <w:p>
      <w:pPr>
        <w:pStyle w:val="ListParagraph"/>
        <w:numPr>
          <w:ilvl w:val="0"/>
          <w:numId w:val="1"/>
        </w:numPr>
        <w:spacing w:line="360" w:after="80"/>
      </w:pPr>
      <w:r>
        <w:t xml:space="preserve">Who are the 5 leading experts globally on this topic? What do they believe?</w:t>
      </w:r>
    </w:p>
    <w:p>
      <w:pPr>
        <w:spacing w:line="360" w:after="100"/>
        <w:jc w:val="left"/>
      </w:pPr>
      <w:r>
        <w:rPr>
          <w:sz w:val="24"/>
          <w:szCs w:val="24"/>
        </w:rPr>
        <w:t xml:space="preserve">Petrov conducts expert interviews with 10-15 leading scientists and clinicians. These are not formal fundraising pitches—they are scientific dialogues. He shares the hypothesis and probes for blind spots.</w:t>
      </w:r>
    </w:p>
    <w:p>
      <w:pPr>
        <w:spacing w:line="360" w:before="120" w:after="80"/>
      </w:pPr>
      <w:r>
        <w:rPr>
          <w:b/>
          <w:bCs/>
          <w:sz w:val="24"/>
          <w:szCs w:val="24"/>
        </w:rPr>
        <w:t xml:space="preserve">Stage 2: Market Opportunity (Weeks 5-8)</w:t>
      </w:r>
    </w:p>
    <w:p>
      <w:pPr>
        <w:spacing w:line="360" w:after="100"/>
        <w:jc w:val="left"/>
      </w:pPr>
      <w:r>
        <w:rPr>
          <w:sz w:val="24"/>
          <w:szCs w:val="24"/>
        </w:rPr>
        <w:t xml:space="preserve">Commercial Criteria:</w:t>
      </w:r>
    </w:p>
    <w:p>
      <w:pPr>
        <w:pStyle w:val="ListParagraph"/>
        <w:numPr>
          <w:ilvl w:val="0"/>
          <w:numId w:val="1"/>
        </w:numPr>
        <w:spacing w:line="360" w:after="80"/>
      </w:pPr>
      <w:r>
        <w:t xml:space="preserve">What is the addressable patient population? (Must be &gt;50K patients globally for small molecule/antibody)</w:t>
      </w:r>
    </w:p>
    <w:p>
      <w:pPr>
        <w:pStyle w:val="ListParagraph"/>
        <w:numPr>
          <w:ilvl w:val="0"/>
          <w:numId w:val="1"/>
        </w:numPr>
        <w:spacing w:line="360" w:after="80"/>
      </w:pPr>
      <w:r>
        <w:t xml:space="preserve">What is the current standard of care and its efficacy/safety profile?</w:t>
      </w:r>
    </w:p>
    <w:p>
      <w:pPr>
        <w:pStyle w:val="ListParagraph"/>
        <w:numPr>
          <w:ilvl w:val="0"/>
          <w:numId w:val="1"/>
        </w:numPr>
        <w:spacing w:line="360" w:after="80"/>
      </w:pPr>
      <w:r>
        <w:t xml:space="preserve">Are there unmet needs that a differentiated mechanism could address?</w:t>
      </w:r>
    </w:p>
    <w:p>
      <w:pPr>
        <w:pStyle w:val="ListParagraph"/>
        <w:numPr>
          <w:ilvl w:val="0"/>
          <w:numId w:val="1"/>
        </w:numPr>
        <w:spacing w:line="360" w:after="80"/>
      </w:pPr>
      <w:r>
        <w:t xml:space="preserve">What is the pricing power? (Oncology, orphan diseases, and metabolic space have strong pricing)</w:t>
      </w:r>
    </w:p>
    <w:p>
      <w:pPr>
        <w:spacing w:line="360" w:after="100"/>
        <w:jc w:val="left"/>
      </w:pPr>
      <w:r>
        <w:rPr>
          <w:sz w:val="24"/>
          <w:szCs w:val="24"/>
        </w:rPr>
        <w:t xml:space="preserve">Platform Criteria:</w:t>
      </w:r>
    </w:p>
    <w:p>
      <w:pPr>
        <w:pStyle w:val="ListParagraph"/>
        <w:numPr>
          <w:ilvl w:val="0"/>
          <w:numId w:val="1"/>
        </w:numPr>
        <w:spacing w:line="360" w:after="80"/>
      </w:pPr>
      <w:r>
        <w:t xml:space="preserve">If the lead program works, what are 5 adjacent indications the platform could address?</w:t>
      </w:r>
    </w:p>
    <w:p>
      <w:pPr>
        <w:pStyle w:val="ListParagraph"/>
        <w:numPr>
          <w:ilvl w:val="0"/>
          <w:numId w:val="1"/>
        </w:numPr>
        <w:spacing w:line="360" w:after="80"/>
      </w:pPr>
      <w:r>
        <w:t xml:space="preserve">Is there manufacturing synergy across indications? (e.g., LNP manufacturing for multiple assets)</w:t>
      </w:r>
    </w:p>
    <w:p>
      <w:pPr>
        <w:pStyle w:val="ListParagraph"/>
        <w:numPr>
          <w:ilvl w:val="0"/>
          <w:numId w:val="1"/>
        </w:numPr>
        <w:spacing w:line="360" w:after="80"/>
      </w:pPr>
      <w:r>
        <w:t xml:space="preserve">Does the platform have network effects or defensibility beyond IP?</w:t>
      </w:r>
    </w:p>
    <w:p>
      <w:pPr>
        <w:spacing w:line="360" w:before="120" w:after="80"/>
      </w:pPr>
      <w:r>
        <w:rPr>
          <w:b/>
          <w:bCs/>
          <w:sz w:val="24"/>
          <w:szCs w:val="24"/>
        </w:rPr>
        <w:t xml:space="preserve">Stage 3: Technical Feasibility &amp; Team Assembly (Weeks 9-16)</w:t>
      </w:r>
    </w:p>
    <w:p>
      <w:pPr>
        <w:spacing w:line="360" w:after="100"/>
        <w:jc w:val="left"/>
      </w:pPr>
      <w:r>
        <w:rPr>
          <w:sz w:val="24"/>
          <w:szCs w:val="24"/>
        </w:rPr>
        <w:t xml:space="preserve">Scientific Criteria:</w:t>
      </w:r>
    </w:p>
    <w:p>
      <w:pPr>
        <w:pStyle w:val="ListParagraph"/>
        <w:numPr>
          <w:ilvl w:val="0"/>
          <w:numId w:val="1"/>
        </w:numPr>
        <w:spacing w:line="360" w:after="80"/>
      </w:pPr>
      <w:r>
        <w:t xml:space="preserve">Can we build a prototype or proof-of-concept molecule/cell therapy within 12 months?</w:t>
      </w:r>
    </w:p>
    <w:p>
      <w:pPr>
        <w:pStyle w:val="ListParagraph"/>
        <w:numPr>
          <w:ilvl w:val="0"/>
          <w:numId w:val="1"/>
        </w:numPr>
        <w:spacing w:line="360" w:after="80"/>
      </w:pPr>
      <w:r>
        <w:t xml:space="preserve">What technical expertise do we need? Can we source world-class talent?</w:t>
      </w:r>
    </w:p>
    <w:p>
      <w:pPr>
        <w:pStyle w:val="ListParagraph"/>
        <w:numPr>
          <w:ilvl w:val="0"/>
          <w:numId w:val="1"/>
        </w:numPr>
        <w:spacing w:line="360" w:after="80"/>
      </w:pPr>
      <w:r>
        <w:t xml:space="preserve">What equipment, infrastructure, or partnerships do we need to access?</w:t>
      </w:r>
    </w:p>
    <w:p>
      <w:pPr>
        <w:spacing w:line="360" w:after="100"/>
        <w:jc w:val="left"/>
      </w:pPr>
      <w:r>
        <w:rPr>
          <w:sz w:val="24"/>
          <w:szCs w:val="24"/>
        </w:rPr>
        <w:t xml:space="preserve">Talent Criteria:</w:t>
      </w:r>
    </w:p>
    <w:p>
      <w:pPr>
        <w:pStyle w:val="ListParagraph"/>
        <w:numPr>
          <w:ilvl w:val="0"/>
          <w:numId w:val="1"/>
        </w:numPr>
        <w:spacing w:line="360" w:after="80"/>
      </w:pPr>
      <w:r>
        <w:t xml:space="preserve">Who should be the scientific founder/Chief Scientific Officer? (This is often an academic recruited from a top lab)</w:t>
      </w:r>
    </w:p>
    <w:p>
      <w:pPr>
        <w:pStyle w:val="ListParagraph"/>
        <w:numPr>
          <w:ilvl w:val="0"/>
          <w:numId w:val="1"/>
        </w:numPr>
        <w:spacing w:line="360" w:after="80"/>
      </w:pPr>
      <w:r>
        <w:t xml:space="preserve">Who should be the CEO? (Business acumen + science credibility is rare; Petrov prioritizes operational excellence)</w:t>
      </w:r>
    </w:p>
    <w:p>
      <w:pPr>
        <w:pStyle w:val="ListParagraph"/>
        <w:numPr>
          <w:ilvl w:val="0"/>
          <w:numId w:val="1"/>
        </w:numPr>
        <w:spacing w:line="360" w:after="80"/>
      </w:pPr>
      <w:r>
        <w:t xml:space="preserve">What support team do we need from Flagship Labs? (Manufacturing, regulatory, data science, etc.)</w:t>
      </w:r>
    </w:p>
    <w:p>
      <w:pPr>
        <w:spacing w:line="360" w:after="100"/>
        <w:jc w:val="left"/>
      </w:pPr>
      <w:r>
        <w:rPr>
          <w:sz w:val="24"/>
          <w:szCs w:val="24"/>
        </w:rPr>
        <w:t xml:space="preserve">Petrov is willing to wait 4-6 months to recruit the right scientific founder. A mediocre team with a great hypothesis fails; a great team can evolve a hypothesis.</w:t>
      </w:r>
    </w:p>
    <w:p>
      <w:pPr>
        <w:spacing w:line="360" w:before="120" w:after="80"/>
      </w:pPr>
      <w:r>
        <w:rPr>
          <w:b/>
          <w:bCs/>
          <w:sz w:val="24"/>
          <w:szCs w:val="24"/>
        </w:rPr>
        <w:t xml:space="preserve">Stage 4: Go/No-Go Decision (Weeks 17-24)</w:t>
      </w:r>
    </w:p>
    <w:p>
      <w:pPr>
        <w:spacing w:line="360" w:after="100"/>
        <w:jc w:val="left"/>
      </w:pPr>
      <w:r>
        <w:rPr>
          <w:sz w:val="24"/>
          <w:szCs w:val="24"/>
        </w:rPr>
        <w:t xml:space="preserve">Go-No-Go Criteria:</w:t>
      </w:r>
    </w:p>
    <w:p>
      <w:pPr>
        <w:pStyle w:val="ListParagraph"/>
        <w:numPr>
          <w:ilvl w:val="0"/>
          <w:numId w:val="1"/>
        </w:numPr>
        <w:spacing w:line="360" w:after="80"/>
      </w:pPr>
      <w:r>
        <w:t xml:space="preserve">Hypothesis remains robust after expert interviews and literature review? (This filters about 60% of initial hypotheses)</w:t>
      </w:r>
    </w:p>
    <w:p>
      <w:pPr>
        <w:pStyle w:val="ListParagraph"/>
        <w:numPr>
          <w:ilvl w:val="0"/>
          <w:numId w:val="1"/>
        </w:numPr>
        <w:spacing w:line="360" w:after="80"/>
      </w:pPr>
      <w:r>
        <w:t xml:space="preserve">Market opportunity is real and sizable? (Must be $500M+ peak sales potential)</w:t>
      </w:r>
    </w:p>
    <w:p>
      <w:pPr>
        <w:pStyle w:val="ListParagraph"/>
        <w:numPr>
          <w:ilvl w:val="0"/>
          <w:numId w:val="1"/>
        </w:numPr>
        <w:spacing w:line="360" w:after="80"/>
      </w:pPr>
      <w:r>
        <w:t xml:space="preserve">Technical feasibility is high? (Proof-of-concept achievable within 12-18 months)</w:t>
      </w:r>
    </w:p>
    <w:p>
      <w:pPr>
        <w:pStyle w:val="ListParagraph"/>
        <w:numPr>
          <w:ilvl w:val="0"/>
          <w:numId w:val="1"/>
        </w:numPr>
        <w:spacing w:line="360" w:after="80"/>
      </w:pPr>
      <w:r>
        <w:t xml:space="preserve">Have we recruited the scientific founder and core team? (Non-negotiable)</w:t>
      </w:r>
    </w:p>
    <w:p>
      <w:pPr>
        <w:pStyle w:val="ListParagraph"/>
        <w:numPr>
          <w:ilvl w:val="0"/>
          <w:numId w:val="1"/>
        </w:numPr>
        <w:spacing w:line="360" w:after="80"/>
      </w:pPr>
      <w:r>
        <w:t xml:space="preserve">Does the hypothesis align with one of Flagship's core thematic areas?</w:t>
      </w:r>
    </w:p>
    <w:p>
      <w:pPr>
        <w:spacing w:line="360" w:after="100"/>
        <w:jc w:val="left"/>
      </w:pPr>
      <w:r>
        <w:rPr>
          <w:sz w:val="24"/>
          <w:szCs w:val="24"/>
        </w:rPr>
        <w:t xml:space="preserve">If all criteria are met: Move to ProtoCo formation. Typical ProtoCo stage: 12-18 months, $2-5M budget, 2-4 FTE scientists.</w:t>
      </w:r>
    </w:p>
    <w:p>
      <w:pPr>
        <w:spacing w:line="360" w:after="100"/>
        <w:jc w:val="left"/>
      </w:pPr>
      <w:r>
        <w:rPr>
          <w:sz w:val="24"/>
          <w:szCs w:val="24"/>
        </w:rPr>
        <w:t xml:space="preserve">If criteria are not met: Archive the hypothesis and redeploy the partner's time. Petrov does not force hypotheses into the funnel.</w:t>
      </w:r>
    </w:p>
    <w:p>
      <w:pPr>
        <w:spacing w:line="360" w:before="120" w:after="80"/>
      </w:pPr>
      <w:r>
        <w:rPr>
          <w:b/>
          <w:bCs/>
          <w:sz w:val="24"/>
          <w:szCs w:val="24"/>
        </w:rPr>
        <w:t xml:space="preserve">Translational Criteria (For ProtoCo to NewCo)</w:t>
      </w:r>
    </w:p>
    <w:p>
      <w:pPr>
        <w:spacing w:line="360" w:after="100"/>
        <w:jc w:val="left"/>
      </w:pPr>
      <w:r>
        <w:rPr>
          <w:sz w:val="24"/>
          <w:szCs w:val="24"/>
        </w:rPr>
        <w:t xml:space="preserve">Proof-of-Concept Threshold:</w:t>
      </w:r>
    </w:p>
    <w:p>
      <w:pPr>
        <w:pStyle w:val="ListParagraph"/>
        <w:numPr>
          <w:ilvl w:val="0"/>
          <w:numId w:val="1"/>
        </w:numPr>
        <w:spacing w:line="360" w:after="80"/>
      </w:pPr>
      <w:r>
        <w:t xml:space="preserve">Has the lead molecule/cell therapy demonstrated activity in a relevant model system (in vitro, animal model, or human ex vivo)?</w:t>
      </w:r>
    </w:p>
    <w:p>
      <w:pPr>
        <w:pStyle w:val="ListParagraph"/>
        <w:numPr>
          <w:ilvl w:val="0"/>
          <w:numId w:val="1"/>
        </w:numPr>
        <w:spacing w:line="360" w:after="80"/>
      </w:pPr>
      <w:r>
        <w:t xml:space="preserve">Is the mechanism of action validated? Are there off-target effects?</w:t>
      </w:r>
    </w:p>
    <w:p>
      <w:pPr>
        <w:pStyle w:val="ListParagraph"/>
        <w:numPr>
          <w:ilvl w:val="0"/>
          <w:numId w:val="1"/>
        </w:numPr>
        <w:spacing w:line="360" w:after="80"/>
      </w:pPr>
      <w:r>
        <w:t xml:space="preserve">Can we forecast a regulatory pathway to IND (Investigational New Drug) application?</w:t>
      </w:r>
    </w:p>
    <w:p>
      <w:pPr>
        <w:pStyle w:val="ListParagraph"/>
        <w:numPr>
          <w:ilvl w:val="0"/>
          <w:numId w:val="1"/>
        </w:numPr>
        <w:spacing w:line="360" w:after="80"/>
      </w:pPr>
      <w:r>
        <w:t xml:space="preserve">Can we identify a patient population for first-in-human studies?</w:t>
      </w:r>
    </w:p>
    <w:p>
      <w:pPr>
        <w:spacing w:line="360" w:after="100"/>
        <w:jc w:val="left"/>
      </w:pPr>
      <w:r>
        <w:rPr>
          <w:sz w:val="24"/>
          <w:szCs w:val="24"/>
        </w:rPr>
        <w:t xml:space="preserve">Competitive Landscape:</w:t>
      </w:r>
    </w:p>
    <w:p>
      <w:pPr>
        <w:pStyle w:val="ListParagraph"/>
        <w:numPr>
          <w:ilvl w:val="0"/>
          <w:numId w:val="1"/>
        </w:numPr>
        <w:spacing w:line="360" w:after="80"/>
      </w:pPr>
      <w:r>
        <w:t xml:space="preserve">Have we assessed 15-20 competitors? (Flagship maintains a detailed competitive database)</w:t>
      </w:r>
    </w:p>
    <w:p>
      <w:pPr>
        <w:pStyle w:val="ListParagraph"/>
        <w:numPr>
          <w:ilvl w:val="0"/>
          <w:numId w:val="1"/>
        </w:numPr>
        <w:spacing w:line="360" w:after="80"/>
      </w:pPr>
      <w:r>
        <w:t xml:space="preserve">Where do we have defensible differentiation? (Mechanism, biomarker, population selection, formulation)</w:t>
      </w:r>
    </w:p>
    <w:p>
      <w:pPr>
        <w:pStyle w:val="ListParagraph"/>
        <w:numPr>
          <w:ilvl w:val="0"/>
          <w:numId w:val="1"/>
        </w:numPr>
        <w:spacing w:line="360" w:after="80"/>
      </w:pPr>
      <w:r>
        <w:t xml:space="preserve">What is the competitive timeline? (Can we reach clinic before competitors?)</w:t>
      </w:r>
    </w:p>
    <w:p>
      <w:pPr>
        <w:spacing w:after="120"/>
      </w:pPr>
    </w:p>
    <w:p>
      <w:pPr>
        <w:spacing w:line="360" w:before="200" w:after="120"/>
      </w:pPr>
      <w:r>
        <w:rPr>
          <w:b/>
          <w:bCs/>
          <w:sz w:val="26"/>
          <w:szCs w:val="26"/>
        </w:rPr>
        <w:t xml:space="preserve">6. View on AI &amp; Platforms</w:t>
      </w:r>
    </w:p>
    <w:p>
      <w:pPr>
        <w:spacing w:line="360" w:after="100"/>
        <w:jc w:val="left"/>
      </w:pPr>
      <w:r>
        <w:rPr>
          <w:sz w:val="24"/>
          <w:szCs w:val="24"/>
        </w:rPr>
        <w:t xml:space="preserve">Petrov sees AI not as an optimization tool but as a fundamental discovery tool that changes what is scientifically possible. He is simultaneously bullish on AI's potential and critical of hype.</w:t>
      </w:r>
    </w:p>
    <w:p>
      <w:pPr>
        <w:spacing w:line="360" w:before="120" w:after="80"/>
      </w:pPr>
      <w:r>
        <w:rPr>
          <w:b/>
          <w:bCs/>
          <w:sz w:val="24"/>
          <w:szCs w:val="24"/>
        </w:rPr>
        <w:t xml:space="preserve">What Excites Him About AI in Life Sciences</w:t>
      </w:r>
    </w:p>
    <w:p>
      <w:pPr>
        <w:spacing w:line="360" w:after="100"/>
        <w:jc w:val="left"/>
      </w:pPr>
      <w:r>
        <w:rPr>
          <w:sz w:val="24"/>
          <w:szCs w:val="24"/>
        </w:rPr>
        <w:t xml:space="preserve">Molecular Design &amp; Protein Engineering</w:t>
      </w:r>
    </w:p>
    <w:p>
      <w:pPr>
        <w:pStyle w:val="ListParagraph"/>
        <w:numPr>
          <w:ilvl w:val="0"/>
          <w:numId w:val="1"/>
        </w:numPr>
        <w:spacing w:line="360" w:after="80"/>
      </w:pPr>
      <w:r>
        <w:t xml:space="preserve">AlphaFold has collapsed the protein folding problem; it is now a solved problem, not a research frontier</w:t>
      </w:r>
    </w:p>
    <w:p>
      <w:pPr>
        <w:pStyle w:val="ListParagraph"/>
        <w:numPr>
          <w:ilvl w:val="0"/>
          <w:numId w:val="1"/>
        </w:numPr>
        <w:spacing w:line="360" w:after="80"/>
      </w:pPr>
      <w:r>
        <w:t xml:space="preserve">Generate Biomedicines uses AI to design antibodies with improved affinity, specificity, and manufacturability</w:t>
      </w:r>
    </w:p>
    <w:p>
      <w:pPr>
        <w:pStyle w:val="ListParagraph"/>
        <w:numPr>
          <w:ilvl w:val="0"/>
          <w:numId w:val="1"/>
        </w:numPr>
        <w:spacing w:line="360" w:after="80"/>
      </w:pPr>
      <w:r>
        <w:t xml:space="preserve">This is not incremental—it changes what therapeutic modalities are discoverable</w:t>
      </w:r>
    </w:p>
    <w:p>
      <w:pPr>
        <w:pStyle w:val="ListParagraph"/>
        <w:numPr>
          <w:ilvl w:val="0"/>
          <w:numId w:val="1"/>
        </w:numPr>
        <w:spacing w:line="360" w:after="80"/>
      </w:pPr>
      <w:r>
        <w:t xml:space="preserve">Example: antibodies with 100-fold improvements in on-target potency and 1000-fold improvements in off-target selectivity</w:t>
      </w:r>
    </w:p>
    <w:p>
      <w:pPr>
        <w:spacing w:line="360" w:after="100"/>
        <w:jc w:val="left"/>
      </w:pPr>
      <w:r>
        <w:rPr>
          <w:sz w:val="24"/>
          <w:szCs w:val="24"/>
        </w:rPr>
        <w:t xml:space="preserve">Biomarker Discovery &amp; Patient Stratification</w:t>
      </w:r>
    </w:p>
    <w:p>
      <w:pPr>
        <w:pStyle w:val="ListParagraph"/>
        <w:numPr>
          <w:ilvl w:val="0"/>
          <w:numId w:val="1"/>
        </w:numPr>
        <w:spacing w:line="360" w:after="80"/>
      </w:pPr>
      <w:r>
        <w:t xml:space="preserve">AI can identify patient subpopulations most likely to respond to therapy (precision medicine)</w:t>
      </w:r>
    </w:p>
    <w:p>
      <w:pPr>
        <w:pStyle w:val="ListParagraph"/>
        <w:numPr>
          <w:ilvl w:val="0"/>
          <w:numId w:val="1"/>
        </w:numPr>
        <w:spacing w:line="360" w:after="80"/>
      </w:pPr>
      <w:r>
        <w:t xml:space="preserve">This is critical for rare diseases and orphan indications</w:t>
      </w:r>
    </w:p>
    <w:p>
      <w:pPr>
        <w:pStyle w:val="ListParagraph"/>
        <w:numPr>
          <w:ilvl w:val="0"/>
          <w:numId w:val="1"/>
        </w:numPr>
        <w:spacing w:line="360" w:after="80"/>
      </w:pPr>
      <w:r>
        <w:t xml:space="preserve">Example: Cancer immunotherapy success is highly patient-dependent; AI can identify responders before treatment</w:t>
      </w:r>
    </w:p>
    <w:p>
      <w:pPr>
        <w:spacing w:line="360" w:after="100"/>
        <w:jc w:val="left"/>
      </w:pPr>
      <w:r>
        <w:rPr>
          <w:sz w:val="24"/>
          <w:szCs w:val="24"/>
        </w:rPr>
        <w:t xml:space="preserve">Clinical Trial Optimization</w:t>
      </w:r>
    </w:p>
    <w:p>
      <w:pPr>
        <w:pStyle w:val="ListParagraph"/>
        <w:numPr>
          <w:ilvl w:val="0"/>
          <w:numId w:val="1"/>
        </w:numPr>
        <w:spacing w:line="360" w:after="80"/>
      </w:pPr>
      <w:r>
        <w:t xml:space="preserve">AI can optimize trial design: patient selection, dosing regimens, endpoint selection</w:t>
      </w:r>
    </w:p>
    <w:p>
      <w:pPr>
        <w:pStyle w:val="ListParagraph"/>
        <w:numPr>
          <w:ilvl w:val="0"/>
          <w:numId w:val="1"/>
        </w:numPr>
        <w:spacing w:line="360" w:after="80"/>
      </w:pPr>
      <w:r>
        <w:t xml:space="preserve">IQVIA collaboration is exploring AI for site selection and patient recruitment</w:t>
      </w:r>
    </w:p>
    <w:p>
      <w:pPr>
        <w:pStyle w:val="ListParagraph"/>
        <w:numPr>
          <w:ilvl w:val="0"/>
          <w:numId w:val="1"/>
        </w:numPr>
        <w:spacing w:line="360" w:after="80"/>
      </w:pPr>
      <w:r>
        <w:t xml:space="preserve">This can reduce trial costs by 20-30% while improving data quality</w:t>
      </w:r>
    </w:p>
    <w:p>
      <w:pPr>
        <w:spacing w:line="360" w:after="100"/>
        <w:jc w:val="left"/>
      </w:pPr>
      <w:r>
        <w:rPr>
          <w:sz w:val="24"/>
          <w:szCs w:val="24"/>
        </w:rPr>
        <w:t xml:space="preserve">Drug Discovery Timeline Compression</w:t>
      </w:r>
    </w:p>
    <w:p>
      <w:pPr>
        <w:pStyle w:val="ListParagraph"/>
        <w:numPr>
          <w:ilvl w:val="0"/>
          <w:numId w:val="1"/>
        </w:numPr>
        <w:spacing w:line="360" w:after="80"/>
      </w:pPr>
      <w:r>
        <w:t xml:space="preserve">Traditional drug discovery: 4-6 years from hit identification to IND-ready candidate</w:t>
      </w:r>
    </w:p>
    <w:p>
      <w:pPr>
        <w:pStyle w:val="ListParagraph"/>
        <w:numPr>
          <w:ilvl w:val="0"/>
          <w:numId w:val="1"/>
        </w:numPr>
        <w:spacing w:line="360" w:after="80"/>
      </w:pPr>
      <w:r>
        <w:t xml:space="preserve">AI-accelerated: 18-24 months from target identification to IND</w:t>
      </w:r>
    </w:p>
    <w:p>
      <w:pPr>
        <w:pStyle w:val="ListParagraph"/>
        <w:numPr>
          <w:ilvl w:val="0"/>
          <w:numId w:val="1"/>
        </w:numPr>
        <w:spacing w:line="360" w:after="80"/>
      </w:pPr>
      <w:r>
        <w:t xml:space="preserve">This is not theoretical—it is already happening in Flagship's portfolio</w:t>
      </w:r>
    </w:p>
    <w:p>
      <w:pPr>
        <w:spacing w:line="360" w:before="120" w:after="80"/>
      </w:pPr>
      <w:r>
        <w:rPr>
          <w:b/>
          <w:bCs/>
          <w:sz w:val="24"/>
          <w:szCs w:val="24"/>
        </w:rPr>
        <w:t xml:space="preserve">What Concerns Him About AI</w:t>
      </w:r>
    </w:p>
    <w:p>
      <w:pPr>
        <w:spacing w:line="360" w:after="100"/>
        <w:jc w:val="left"/>
      </w:pPr>
      <w:r>
        <w:rPr>
          <w:sz w:val="24"/>
          <w:szCs w:val="24"/>
        </w:rPr>
        <w:t xml:space="preserve">Hype vs Reality</w:t>
      </w:r>
    </w:p>
    <w:p>
      <w:pPr>
        <w:pStyle w:val="ListParagraph"/>
        <w:numPr>
          <w:ilvl w:val="0"/>
          <w:numId w:val="1"/>
        </w:numPr>
        <w:spacing w:line="360" w:after="80"/>
      </w:pPr>
      <w:r>
        <w:t xml:space="preserve">Many companies claim "AI-driven discovery" but are actually using traditional QSAR (quantitative structure-activity relationship) models</w:t>
      </w:r>
    </w:p>
    <w:p>
      <w:pPr>
        <w:pStyle w:val="ListParagraph"/>
        <w:numPr>
          <w:ilvl w:val="0"/>
          <w:numId w:val="1"/>
        </w:numPr>
        <w:spacing w:line="360" w:after="80"/>
      </w:pPr>
      <w:r>
        <w:t xml:space="preserve">"AI" has become a marketing term, not a technical capability</w:t>
      </w:r>
    </w:p>
    <w:p>
      <w:pPr>
        <w:pStyle w:val="ListParagraph"/>
        <w:numPr>
          <w:ilvl w:val="0"/>
          <w:numId w:val="1"/>
        </w:numPr>
        <w:spacing w:line="360" w:after="80"/>
      </w:pPr>
      <w:r>
        <w:t xml:space="preserve">Petrov distinguishes between real ML (transformative) and superficial AI (marketing)</w:t>
      </w:r>
    </w:p>
    <w:p>
      <w:pPr>
        <w:spacing w:line="360" w:after="100"/>
        <w:jc w:val="left"/>
      </w:pPr>
      <w:r>
        <w:rPr>
          <w:sz w:val="24"/>
          <w:szCs w:val="24"/>
        </w:rPr>
        <w:t xml:space="preserve">Data Quality Dependency</w:t>
      </w:r>
    </w:p>
    <w:p>
      <w:pPr>
        <w:pStyle w:val="ListParagraph"/>
        <w:numPr>
          <w:ilvl w:val="0"/>
          <w:numId w:val="1"/>
        </w:numPr>
        <w:spacing w:line="360" w:after="80"/>
      </w:pPr>
      <w:r>
        <w:t xml:space="preserve">AI models are only as good as their training data</w:t>
      </w:r>
    </w:p>
    <w:p>
      <w:pPr>
        <w:pStyle w:val="ListParagraph"/>
        <w:numPr>
          <w:ilvl w:val="0"/>
          <w:numId w:val="1"/>
        </w:numPr>
        <w:spacing w:line="360" w:after="80"/>
      </w:pPr>
      <w:r>
        <w:t xml:space="preserve">Pharmaceutical data is notoriously messy: proprietary assays, inconsistent protocols, publication bias</w:t>
      </w:r>
    </w:p>
    <w:p>
      <w:pPr>
        <w:pStyle w:val="ListParagraph"/>
        <w:numPr>
          <w:ilvl w:val="0"/>
          <w:numId w:val="1"/>
        </w:numPr>
        <w:spacing w:line="360" w:after="80"/>
      </w:pPr>
      <w:r>
        <w:t xml:space="preserve">A foundation model trained on biased data will generate biased predictions</w:t>
      </w:r>
    </w:p>
    <w:p>
      <w:pPr>
        <w:spacing w:line="360" w:after="100"/>
        <w:jc w:val="left"/>
      </w:pPr>
      <w:r>
        <w:rPr>
          <w:sz w:val="24"/>
          <w:szCs w:val="24"/>
        </w:rPr>
        <w:t xml:space="preserve">Generalization to New Problems</w:t>
      </w:r>
    </w:p>
    <w:p>
      <w:pPr>
        <w:pStyle w:val="ListParagraph"/>
        <w:numPr>
          <w:ilvl w:val="0"/>
          <w:numId w:val="1"/>
        </w:numPr>
        <w:spacing w:line="360" w:after="80"/>
      </w:pPr>
      <w:r>
        <w:t xml:space="preserve">AI excels at interpolation (predicting within the training distribution) but struggles at extrapolation</w:t>
      </w:r>
    </w:p>
    <w:p>
      <w:pPr>
        <w:pStyle w:val="ListParagraph"/>
        <w:numPr>
          <w:ilvl w:val="0"/>
          <w:numId w:val="1"/>
        </w:numPr>
        <w:spacing w:line="360" w:after="80"/>
      </w:pPr>
      <w:r>
        <w:t xml:space="preserve">Rare diseases and novel therapeutic modalities may lack sufficient training data</w:t>
      </w:r>
    </w:p>
    <w:p>
      <w:pPr>
        <w:pStyle w:val="ListParagraph"/>
        <w:numPr>
          <w:ilvl w:val="0"/>
          <w:numId w:val="1"/>
        </w:numPr>
        <w:spacing w:line="360" w:after="80"/>
      </w:pPr>
      <w:r>
        <w:t xml:space="preserve">This is a frontier: how do we build AI models that generalize to truly novel problems?</w:t>
      </w:r>
    </w:p>
    <w:p>
      <w:pPr>
        <w:spacing w:line="360" w:after="100"/>
        <w:jc w:val="left"/>
      </w:pPr>
      <w:r>
        <w:rPr>
          <w:sz w:val="24"/>
          <w:szCs w:val="24"/>
        </w:rPr>
        <w:t xml:space="preserve">Regulatory &amp; Safety Validation</w:t>
      </w:r>
    </w:p>
    <w:p>
      <w:pPr>
        <w:pStyle w:val="ListParagraph"/>
        <w:numPr>
          <w:ilvl w:val="0"/>
          <w:numId w:val="1"/>
        </w:numPr>
        <w:spacing w:line="360" w:after="80"/>
      </w:pPr>
      <w:r>
        <w:t xml:space="preserve">FDA is still uncertain how to regulate AI-designed drugs</w:t>
      </w:r>
    </w:p>
    <w:p>
      <w:pPr>
        <w:pStyle w:val="ListParagraph"/>
        <w:numPr>
          <w:ilvl w:val="0"/>
          <w:numId w:val="1"/>
        </w:numPr>
        <w:spacing w:line="360" w:after="80"/>
      </w:pPr>
      <w:r>
        <w:t xml:space="preserve">Must validate not just the drug, but the AI model used to design it</w:t>
      </w:r>
    </w:p>
    <w:p>
      <w:pPr>
        <w:pStyle w:val="ListParagraph"/>
        <w:numPr>
          <w:ilvl w:val="0"/>
          <w:numId w:val="1"/>
        </w:numPr>
        <w:spacing w:line="360" w:after="80"/>
      </w:pPr>
      <w:r>
        <w:t xml:space="preserve">This is a future competitive advantage: early movers with regulatory clarity will dominate</w:t>
      </w:r>
    </w:p>
    <w:p>
      <w:pPr>
        <w:spacing w:line="360" w:before="120" w:after="80"/>
      </w:pPr>
      <w:r>
        <w:rPr>
          <w:b/>
          <w:bCs/>
          <w:sz w:val="24"/>
          <w:szCs w:val="24"/>
        </w:rPr>
        <w:t xml:space="preserve">Flagship's AI Deployment Strategy</w:t>
      </w:r>
    </w:p>
    <w:p>
      <w:pPr>
        <w:spacing w:line="360" w:after="100"/>
        <w:jc w:val="left"/>
      </w:pPr>
      <w:r>
        <w:rPr>
          <w:sz w:val="24"/>
          <w:szCs w:val="24"/>
        </w:rPr>
        <w:t xml:space="preserve">Petrov views Flagship's AI strategy through three lenses:</w:t>
      </w:r>
    </w:p>
    <w:p>
      <w:pPr>
        <w:spacing w:line="360" w:after="100"/>
        <w:jc w:val="left"/>
      </w:pPr>
      <w:r>
        <w:rPr>
          <w:sz w:val="24"/>
          <w:szCs w:val="24"/>
        </w:rPr>
        <w:t xml:space="preserve">1. Platform-Level AI (Lila Sciences &amp; Pioneering Intelligence Initiative)</w:t>
      </w:r>
    </w:p>
    <w:p>
      <w:pPr>
        <w:pStyle w:val="ListParagraph"/>
        <w:numPr>
          <w:ilvl w:val="0"/>
          <w:numId w:val="1"/>
        </w:numPr>
        <w:spacing w:line="360" w:after="80"/>
      </w:pPr>
      <w:r>
        <w:t xml:space="preserve">Lila Sciences ($200M seed funding) is building a "scientific superintelligence" platform</w:t>
      </w:r>
    </w:p>
    <w:p>
      <w:pPr>
        <w:pStyle w:val="ListParagraph"/>
        <w:numPr>
          <w:ilvl w:val="0"/>
          <w:numId w:val="1"/>
        </w:numPr>
        <w:spacing w:line="360" w:after="80"/>
      </w:pPr>
      <w:r>
        <w:t xml:space="preserve">Not just a drug discovery tool, but a general-purpose scientific reasoning engine</w:t>
      </w:r>
    </w:p>
    <w:p>
      <w:pPr>
        <w:pStyle w:val="ListParagraph"/>
        <w:numPr>
          <w:ilvl w:val="0"/>
          <w:numId w:val="1"/>
        </w:numPr>
        <w:spacing w:line="360" w:after="80"/>
      </w:pPr>
      <w:r>
        <w:t xml:space="preserve">Vision: Use AI to accelerate science across biology, chemistry, and translational medicine</w:t>
      </w:r>
    </w:p>
    <w:p>
      <w:pPr>
        <w:pStyle w:val="ListParagraph"/>
        <w:numPr>
          <w:ilvl w:val="0"/>
          <w:numId w:val="1"/>
        </w:numPr>
        <w:spacing w:line="360" w:after="80"/>
      </w:pPr>
      <w:r>
        <w:t xml:space="preserve">Petrov sees this as Flagship's flagship bet on AI for the next 10 years</w:t>
      </w:r>
    </w:p>
    <w:p>
      <w:pPr>
        <w:spacing w:line="360" w:after="100"/>
        <w:jc w:val="left"/>
      </w:pPr>
      <w:r>
        <w:rPr>
          <w:sz w:val="24"/>
          <w:szCs w:val="24"/>
        </w:rPr>
        <w:t xml:space="preserve">2. Portfolio-Embedded AI (AI as a Portfolio Multiplier)</w:t>
      </w:r>
    </w:p>
    <w:p>
      <w:pPr>
        <w:pStyle w:val="ListParagraph"/>
        <w:numPr>
          <w:ilvl w:val="0"/>
          <w:numId w:val="1"/>
        </w:numPr>
        <w:spacing w:line="360" w:after="80"/>
      </w:pPr>
      <w:r>
        <w:t xml:space="preserve">Every NewCo should have an AI component: molecular design, biomarker discovery, or trial optimization</w:t>
      </w:r>
    </w:p>
    <w:p>
      <w:pPr>
        <w:pStyle w:val="ListParagraph"/>
        <w:numPr>
          <w:ilvl w:val="0"/>
          <w:numId w:val="1"/>
        </w:numPr>
        <w:spacing w:line="360" w:after="80"/>
      </w:pPr>
      <w:r>
        <w:t xml:space="preserve">AI is not siloed in one company; it is embedded across the ecosystem</w:t>
      </w:r>
    </w:p>
    <w:p>
      <w:pPr>
        <w:pStyle w:val="ListParagraph"/>
        <w:numPr>
          <w:ilvl w:val="0"/>
          <w:numId w:val="1"/>
        </w:numPr>
        <w:spacing w:line="360" w:after="80"/>
      </w:pPr>
      <w:r>
        <w:t xml:space="preserve">This creates compounding value: insights from one portfolio company inform others</w:t>
      </w:r>
    </w:p>
    <w:p>
      <w:pPr>
        <w:spacing w:line="360" w:after="100"/>
        <w:jc w:val="left"/>
      </w:pPr>
      <w:r>
        <w:rPr>
          <w:sz w:val="24"/>
          <w:szCs w:val="24"/>
        </w:rPr>
        <w:t xml:space="preserve">3. Partnership AI (Collaborations with Tech Companies)</w:t>
      </w:r>
    </w:p>
    <w:p>
      <w:pPr>
        <w:pStyle w:val="ListParagraph"/>
        <w:numPr>
          <w:ilvl w:val="0"/>
          <w:numId w:val="1"/>
        </w:numPr>
        <w:spacing w:line="360" w:after="80"/>
      </w:pPr>
      <w:r>
        <w:t xml:space="preserve">Flagship partners with AI leaders (Google DeepMind, OpenAI, etc.) to access cutting-edge models</w:t>
      </w:r>
    </w:p>
    <w:p>
      <w:pPr>
        <w:pStyle w:val="ListParagraph"/>
        <w:numPr>
          <w:ilvl w:val="0"/>
          <w:numId w:val="1"/>
        </w:numPr>
        <w:spacing w:line="360" w:after="80"/>
      </w:pPr>
      <w:r>
        <w:t xml:space="preserve">This is cheaper than building from scratch and accelerates time to deployment</w:t>
      </w:r>
    </w:p>
    <w:p>
      <w:pPr>
        <w:pStyle w:val="ListParagraph"/>
        <w:numPr>
          <w:ilvl w:val="0"/>
          <w:numId w:val="1"/>
        </w:numPr>
        <w:spacing w:line="360" w:after="80"/>
      </w:pPr>
      <w:r>
        <w:t xml:space="preserve">IQVIA partnership for clinical trial AI is an example of this model</w:t>
      </w:r>
    </w:p>
    <w:p>
      <w:pPr>
        <w:spacing w:line="360" w:after="100"/>
        <w:jc w:val="left"/>
      </w:pPr>
      <w:r>
        <w:rPr>
          <w:sz w:val="24"/>
          <w:szCs w:val="24"/>
        </w:rPr>
        <w:t xml:space="preserve">Petrov's AI Investment Thesis: "AI will create 10-20 new pharma unicorns in the next 5 years. Flagship will own 30-40% of them because we start with the right hypothesis and the right team before we deploy AI."</w:t>
      </w:r>
    </w:p>
    <w:p>
      <w:pPr>
        <w:spacing w:after="120"/>
      </w:pPr>
    </w:p>
    <w:p>
      <w:pPr>
        <w:spacing w:line="360" w:before="200" w:after="120"/>
      </w:pPr>
      <w:r>
        <w:rPr>
          <w:b/>
          <w:bCs/>
          <w:sz w:val="26"/>
          <w:szCs w:val="26"/>
        </w:rPr>
        <w:t xml:space="preserve">7. Pain Points &amp; Frustrations</w:t>
      </w:r>
    </w:p>
    <w:p>
      <w:pPr>
        <w:spacing w:line="360" w:before="120" w:after="80"/>
      </w:pPr>
      <w:r>
        <w:rPr>
          <w:b/>
          <w:bCs/>
          <w:sz w:val="24"/>
          <w:szCs w:val="24"/>
        </w:rPr>
        <w:t xml:space="preserve">Biotech Landscape Frustrations</w:t>
      </w:r>
    </w:p>
    <w:p>
      <w:pPr>
        <w:spacing w:line="360" w:after="100"/>
        <w:jc w:val="left"/>
      </w:pPr>
      <w:r>
        <w:rPr>
          <w:sz w:val="24"/>
          <w:szCs w:val="24"/>
        </w:rPr>
        <w:t xml:space="preserve">The Founder-First Model Doesn't Work for Deep Science</w:t>
      </w:r>
    </w:p>
    <w:p>
      <w:pPr>
        <w:pStyle w:val="ListParagraph"/>
        <w:numPr>
          <w:ilvl w:val="0"/>
          <w:numId w:val="1"/>
        </w:numPr>
        <w:spacing w:line="360" w:after="80"/>
      </w:pPr>
      <w:r>
        <w:t xml:space="preserve">Most biotech founders raise money too early, before they've achieved proof-of-concept</w:t>
      </w:r>
    </w:p>
    <w:p>
      <w:pPr>
        <w:pStyle w:val="ListParagraph"/>
        <w:numPr>
          <w:ilvl w:val="0"/>
          <w:numId w:val="1"/>
        </w:numPr>
        <w:spacing w:line="360" w:after="80"/>
      </w:pPr>
      <w:r>
        <w:t xml:space="preserve">This creates misaligned incentives: founder wants to maximize valuation, scientist wants to maximize data</w:t>
      </w:r>
    </w:p>
    <w:p>
      <w:pPr>
        <w:pStyle w:val="ListParagraph"/>
        <w:numPr>
          <w:ilvl w:val="0"/>
          <w:numId w:val="1"/>
        </w:numPr>
        <w:spacing w:line="360" w:after="80"/>
      </w:pPr>
      <w:r>
        <w:t xml:space="preserve">Result: Companies optimized for fundraising, not for scientific breakthrough</w:t>
      </w:r>
    </w:p>
    <w:p>
      <w:pPr>
        <w:pStyle w:val="ListParagraph"/>
        <w:numPr>
          <w:ilvl w:val="0"/>
          <w:numId w:val="1"/>
        </w:numPr>
        <w:spacing w:line="360" w:after="80"/>
      </w:pPr>
      <w:r>
        <w:t xml:space="preserve">Petrov's view: "Founders should have 3 years of technical validation before pitching. Most have 3 months."</w:t>
      </w:r>
    </w:p>
    <w:p>
      <w:pPr>
        <w:spacing w:line="360" w:after="100"/>
        <w:jc w:val="left"/>
      </w:pPr>
      <w:r>
        <w:rPr>
          <w:sz w:val="24"/>
          <w:szCs w:val="24"/>
        </w:rPr>
        <w:t xml:space="preserve">Short-Termism in VC</w:t>
      </w:r>
    </w:p>
    <w:p>
      <w:pPr>
        <w:pStyle w:val="ListParagraph"/>
        <w:numPr>
          <w:ilvl w:val="0"/>
          <w:numId w:val="1"/>
        </w:numPr>
        <w:spacing w:line="360" w:after="80"/>
      </w:pPr>
      <w:r>
        <w:t xml:space="preserve">Traditional VCs measure success in 7-10 year fund cycles; therapeutic development requires 15-20 years</w:t>
      </w:r>
    </w:p>
    <w:p>
      <w:pPr>
        <w:pStyle w:val="ListParagraph"/>
        <w:numPr>
          <w:ilvl w:val="0"/>
          <w:numId w:val="1"/>
        </w:numPr>
        <w:spacing w:line="360" w:after="80"/>
      </w:pPr>
      <w:r>
        <w:t xml:space="preserve">This creates pressure to exit too early, either through acquisition or public offering</w:t>
      </w:r>
    </w:p>
    <w:p>
      <w:pPr>
        <w:pStyle w:val="ListParagraph"/>
        <w:numPr>
          <w:ilvl w:val="0"/>
          <w:numId w:val="1"/>
        </w:numPr>
        <w:spacing w:line="360" w:after="80"/>
      </w:pPr>
      <w:r>
        <w:t xml:space="preserve">Companies are forced to commercialize before platforms are mature</w:t>
      </w:r>
    </w:p>
    <w:p>
      <w:pPr>
        <w:pStyle w:val="ListParagraph"/>
        <w:numPr>
          <w:ilvl w:val="0"/>
          <w:numId w:val="1"/>
        </w:numPr>
        <w:spacing w:line="360" w:after="80"/>
      </w:pPr>
      <w:r>
        <w:t xml:space="preserve">Petrov has seen 10+ Flagship companies acquired by pharma, only to be shelved or deprioritized</w:t>
      </w:r>
    </w:p>
    <w:p>
      <w:pPr>
        <w:spacing w:line="360" w:after="100"/>
        <w:jc w:val="left"/>
      </w:pPr>
      <w:r>
        <w:rPr>
          <w:sz w:val="24"/>
          <w:szCs w:val="24"/>
        </w:rPr>
        <w:t xml:space="preserve">Risk Aversion in Large Pharma</w:t>
      </w:r>
    </w:p>
    <w:p>
      <w:pPr>
        <w:pStyle w:val="ListParagraph"/>
        <w:numPr>
          <w:ilvl w:val="0"/>
          <w:numId w:val="1"/>
        </w:numPr>
        <w:spacing w:line="360" w:after="80"/>
      </w:pPr>
      <w:r>
        <w:t xml:space="preserve">Big Pharma de-risks decision-making through large clinical trials and consensus committees</w:t>
      </w:r>
    </w:p>
    <w:p>
      <w:pPr>
        <w:pStyle w:val="ListParagraph"/>
        <w:numPr>
          <w:ilvl w:val="0"/>
          <w:numId w:val="1"/>
        </w:numPr>
        <w:spacing w:line="360" w:after="80"/>
      </w:pPr>
      <w:r>
        <w:t xml:space="preserve">This works for incremental improvements, not for paradigm-shifting medicines</w:t>
      </w:r>
    </w:p>
    <w:p>
      <w:pPr>
        <w:pStyle w:val="ListParagraph"/>
        <w:numPr>
          <w:ilvl w:val="0"/>
          <w:numId w:val="1"/>
        </w:numPr>
        <w:spacing w:line="360" w:after="80"/>
      </w:pPr>
      <w:r>
        <w:t xml:space="preserve">First-in-class programs face regulatory uncertainty and are often deprioritized</w:t>
      </w:r>
    </w:p>
    <w:p>
      <w:pPr>
        <w:pStyle w:val="ListParagraph"/>
        <w:numPr>
          <w:ilvl w:val="0"/>
          <w:numId w:val="1"/>
        </w:numPr>
        <w:spacing w:line="360" w:after="80"/>
      </w:pPr>
      <w:r>
        <w:t xml:space="preserve">Petrov sees big pharma as risk-averse: "They hire brilliant scientists and ask them to optimize something, not invent something."</w:t>
      </w:r>
    </w:p>
    <w:p>
      <w:pPr>
        <w:spacing w:line="360" w:before="120" w:after="80"/>
      </w:pPr>
      <w:r>
        <w:rPr>
          <w:b/>
          <w:bCs/>
          <w:sz w:val="24"/>
          <w:szCs w:val="24"/>
        </w:rPr>
        <w:t xml:space="preserve">VC Ecosystem Frustrations</w:t>
      </w:r>
    </w:p>
    <w:p>
      <w:pPr>
        <w:spacing w:line="360" w:after="100"/>
        <w:jc w:val="left"/>
      </w:pPr>
      <w:r>
        <w:rPr>
          <w:sz w:val="24"/>
          <w:szCs w:val="24"/>
        </w:rPr>
        <w:t xml:space="preserve">Data Quality &amp; Benchmarking</w:t>
      </w:r>
    </w:p>
    <w:p>
      <w:pPr>
        <w:pStyle w:val="ListParagraph"/>
        <w:numPr>
          <w:ilvl w:val="0"/>
          <w:numId w:val="1"/>
        </w:numPr>
        <w:spacing w:line="360" w:after="80"/>
      </w:pPr>
      <w:r>
        <w:t xml:space="preserve">There is no industry standard for benchmarking AI-enabled drug discovery</w:t>
      </w:r>
    </w:p>
    <w:p>
      <w:pPr>
        <w:pStyle w:val="ListParagraph"/>
        <w:numPr>
          <w:ilvl w:val="0"/>
          <w:numId w:val="1"/>
        </w:numPr>
        <w:spacing w:line="360" w:after="80"/>
      </w:pPr>
      <w:r>
        <w:t xml:space="preserve">Every company uses different assays, different cell lines, different animal models</w:t>
      </w:r>
    </w:p>
    <w:p>
      <w:pPr>
        <w:pStyle w:val="ListParagraph"/>
        <w:numPr>
          <w:ilvl w:val="0"/>
          <w:numId w:val="1"/>
        </w:numPr>
        <w:spacing w:line="360" w:after="80"/>
      </w:pPr>
      <w:r>
        <w:t xml:space="preserve">Impossible to compare performance across companies</w:t>
      </w:r>
    </w:p>
    <w:p>
      <w:pPr>
        <w:pStyle w:val="ListParagraph"/>
        <w:numPr>
          <w:ilvl w:val="0"/>
          <w:numId w:val="1"/>
        </w:numPr>
        <w:spacing w:line="360" w:after="80"/>
      </w:pPr>
      <w:r>
        <w:t xml:space="preserve">Petrov advocates for industry consortia to establish benchmarks (similar to PharmGKB for genomics)</w:t>
      </w:r>
    </w:p>
    <w:p>
      <w:pPr>
        <w:spacing w:line="360" w:after="100"/>
        <w:jc w:val="left"/>
      </w:pPr>
      <w:r>
        <w:rPr>
          <w:sz w:val="24"/>
          <w:szCs w:val="24"/>
        </w:rPr>
        <w:t xml:space="preserve">Talent Competition</w:t>
      </w:r>
    </w:p>
    <w:p>
      <w:pPr>
        <w:pStyle w:val="ListParagraph"/>
        <w:numPr>
          <w:ilvl w:val="0"/>
          <w:numId w:val="1"/>
        </w:numPr>
        <w:spacing w:line="360" w:after="80"/>
      </w:pPr>
      <w:r>
        <w:t xml:space="preserve">The best computational biologists and machine learning researchers are being pulled to tech (Google, Meta, OpenAI)</w:t>
      </w:r>
    </w:p>
    <w:p>
      <w:pPr>
        <w:pStyle w:val="ListParagraph"/>
        <w:numPr>
          <w:ilvl w:val="0"/>
          <w:numId w:val="1"/>
        </w:numPr>
        <w:spacing w:line="360" w:after="80"/>
      </w:pPr>
      <w:r>
        <w:t xml:space="preserve">Biotech salaries can't compete with tech sector, especially for early-career talent</w:t>
      </w:r>
    </w:p>
    <w:p>
      <w:pPr>
        <w:pStyle w:val="ListParagraph"/>
        <w:numPr>
          <w:ilvl w:val="0"/>
          <w:numId w:val="1"/>
        </w:numPr>
        <w:spacing w:line="360" w:after="80"/>
      </w:pPr>
      <w:r>
        <w:t xml:space="preserve">This is a structural headwind for the entire biotech ecosystem</w:t>
      </w:r>
    </w:p>
    <w:p>
      <w:pPr>
        <w:pStyle w:val="ListParagraph"/>
        <w:numPr>
          <w:ilvl w:val="0"/>
          <w:numId w:val="1"/>
        </w:numPr>
        <w:spacing w:line="360" w:after="80"/>
      </w:pPr>
      <w:r>
        <w:t xml:space="preserve">Flagship has advantages (prestige, resource access, patient capital) but faces the same talent war</w:t>
      </w:r>
    </w:p>
    <w:p>
      <w:pPr>
        <w:spacing w:line="360" w:after="100"/>
        <w:jc w:val="left"/>
      </w:pPr>
      <w:r>
        <w:rPr>
          <w:sz w:val="24"/>
          <w:szCs w:val="24"/>
        </w:rPr>
        <w:t xml:space="preserve">Manufacturing Bottlenecks</w:t>
      </w:r>
    </w:p>
    <w:p>
      <w:pPr>
        <w:pStyle w:val="ListParagraph"/>
        <w:numPr>
          <w:ilvl w:val="0"/>
          <w:numId w:val="1"/>
        </w:numPr>
        <w:spacing w:line="360" w:after="80"/>
      </w:pPr>
      <w:r>
        <w:t xml:space="preserve">Cell and gene therapy manufacturing is still artisanal: done by hand in small batches</w:t>
      </w:r>
    </w:p>
    <w:p>
      <w:pPr>
        <w:pStyle w:val="ListParagraph"/>
        <w:numPr>
          <w:ilvl w:val="0"/>
          <w:numId w:val="1"/>
        </w:numPr>
        <w:spacing w:line="360" w:after="80"/>
      </w:pPr>
      <w:r>
        <w:t xml:space="preserve">Scaling to 100K+ patients requires process innovation, not just science innovation</w:t>
      </w:r>
    </w:p>
    <w:p>
      <w:pPr>
        <w:pStyle w:val="ListParagraph"/>
        <w:numPr>
          <w:ilvl w:val="0"/>
          <w:numId w:val="1"/>
        </w:numPr>
        <w:spacing w:line="360" w:after="80"/>
      </w:pPr>
      <w:r>
        <w:t xml:space="preserve">Too many biotech companies focus on science and ignore manufacturing</w:t>
      </w:r>
    </w:p>
    <w:p>
      <w:pPr>
        <w:pStyle w:val="ListParagraph"/>
        <w:numPr>
          <w:ilvl w:val="0"/>
          <w:numId w:val="1"/>
        </w:numPr>
        <w:spacing w:line="360" w:after="80"/>
      </w:pPr>
      <w:r>
        <w:t xml:space="preserve">Petrov insists that every NewCo in cell/gene therapy has a manufacturing strategy from day 1</w:t>
      </w:r>
    </w:p>
    <w:p>
      <w:pPr>
        <w:spacing w:line="360" w:before="120" w:after="80"/>
      </w:pPr>
      <w:r>
        <w:rPr>
          <w:b/>
          <w:bCs/>
          <w:sz w:val="24"/>
          <w:szCs w:val="24"/>
        </w:rPr>
        <w:t xml:space="preserve">Personal Frustrations</w:t>
      </w:r>
    </w:p>
    <w:p>
      <w:pPr>
        <w:spacing w:line="360" w:after="100"/>
        <w:jc w:val="left"/>
      </w:pPr>
      <w:r>
        <w:rPr>
          <w:sz w:val="24"/>
          <w:szCs w:val="24"/>
        </w:rPr>
        <w:t xml:space="preserve">False Negatives in Exploration</w:t>
      </w:r>
    </w:p>
    <w:p>
      <w:pPr>
        <w:pStyle w:val="ListParagraph"/>
        <w:numPr>
          <w:ilvl w:val="0"/>
          <w:numId w:val="1"/>
        </w:numPr>
        <w:spacing w:line="360" w:after="80"/>
      </w:pPr>
      <w:r>
        <w:t xml:space="preserve">Of 80-100 explorations annually, only 5-8 become NewCos</w:t>
      </w:r>
    </w:p>
    <w:p>
      <w:pPr>
        <w:pStyle w:val="ListParagraph"/>
        <w:numPr>
          <w:ilvl w:val="0"/>
          <w:numId w:val="1"/>
        </w:numPr>
        <w:spacing w:line="360" w:after="80"/>
      </w:pPr>
      <w:r>
        <w:t xml:space="preserve">Many archived hypotheses could have worked with different teams or slightly different approaches</w:t>
      </w:r>
    </w:p>
    <w:p>
      <w:pPr>
        <w:pStyle w:val="ListParagraph"/>
        <w:numPr>
          <w:ilvl w:val="0"/>
          <w:numId w:val="1"/>
        </w:numPr>
        <w:spacing w:line="360" w:after="80"/>
      </w:pPr>
      <w:r>
        <w:t xml:space="preserve">Petrov sometimes wonders: Did we kill a potential Moderna by archiving too early?</w:t>
      </w:r>
    </w:p>
    <w:p>
      <w:pPr>
        <w:pStyle w:val="ListParagraph"/>
        <w:numPr>
          <w:ilvl w:val="0"/>
          <w:numId w:val="1"/>
        </w:numPr>
        <w:spacing w:line="360" w:after="80"/>
      </w:pPr>
      <w:r>
        <w:t xml:space="preserve">This motivates him to revisit archived hypotheses when new technology or talent emerges</w:t>
      </w:r>
    </w:p>
    <w:p>
      <w:pPr>
        <w:spacing w:line="360" w:after="100"/>
        <w:jc w:val="left"/>
      </w:pPr>
      <w:r>
        <w:rPr>
          <w:sz w:val="24"/>
          <w:szCs w:val="24"/>
        </w:rPr>
        <w:t xml:space="preserve">Regulatory Unpredictability</w:t>
      </w:r>
    </w:p>
    <w:p>
      <w:pPr>
        <w:pStyle w:val="ListParagraph"/>
        <w:numPr>
          <w:ilvl w:val="0"/>
          <w:numId w:val="1"/>
        </w:numPr>
        <w:spacing w:line="360" w:after="80"/>
      </w:pPr>
      <w:r>
        <w:t xml:space="preserve">FDA guidance for first-in-class programs is often ambiguous</w:t>
      </w:r>
    </w:p>
    <w:p>
      <w:pPr>
        <w:pStyle w:val="ListParagraph"/>
        <w:numPr>
          <w:ilvl w:val="0"/>
          <w:numId w:val="1"/>
        </w:numPr>
        <w:spacing w:line="360" w:after="80"/>
      </w:pPr>
      <w:r>
        <w:t xml:space="preserve">What counts as sufficient pre-clinical data? How many animal models are necessary?</w:t>
      </w:r>
    </w:p>
    <w:p>
      <w:pPr>
        <w:pStyle w:val="ListParagraph"/>
        <w:numPr>
          <w:ilvl w:val="0"/>
          <w:numId w:val="1"/>
        </w:numPr>
        <w:spacing w:line="360" w:after="80"/>
      </w:pPr>
      <w:r>
        <w:t xml:space="preserve">This creates planning uncertainty and can delay IND applications by 6-12 months</w:t>
      </w:r>
    </w:p>
    <w:p>
      <w:pPr>
        <w:pStyle w:val="ListParagraph"/>
        <w:numPr>
          <w:ilvl w:val="0"/>
          <w:numId w:val="1"/>
        </w:numPr>
        <w:spacing w:line="360" w:after="80"/>
      </w:pPr>
      <w:r>
        <w:t xml:space="preserve">Petrov advocates for more pre-IND meetings to establish regulatory pathways earlier</w:t>
      </w:r>
    </w:p>
    <w:p>
      <w:pPr>
        <w:spacing w:after="120"/>
      </w:pPr>
    </w:p>
    <w:p>
      <w:pPr>
        <w:spacing w:line="360" w:before="200" w:after="120"/>
      </w:pPr>
      <w:r>
        <w:rPr>
          <w:b/>
          <w:bCs/>
          <w:sz w:val="26"/>
          <w:szCs w:val="26"/>
        </w:rPr>
        <w:t xml:space="preserve">8. What Gets Him Excited</w:t>
      </w:r>
    </w:p>
    <w:p>
      <w:pPr>
        <w:spacing w:line="360" w:before="120" w:after="80"/>
      </w:pPr>
      <w:r>
        <w:rPr>
          <w:b/>
          <w:bCs/>
          <w:sz w:val="24"/>
          <w:szCs w:val="24"/>
        </w:rPr>
        <w:t xml:space="preserve">Scientific Breakthroughs</w:t>
      </w:r>
    </w:p>
    <w:p>
      <w:pPr>
        <w:spacing w:line="360" w:after="100"/>
        <w:jc w:val="left"/>
      </w:pPr>
      <w:r>
        <w:rPr>
          <w:sz w:val="24"/>
          <w:szCs w:val="24"/>
        </w:rPr>
        <w:t xml:space="preserve">Fundamental Discovery of Biological Mechanisms</w:t>
      </w:r>
    </w:p>
    <w:p>
      <w:pPr>
        <w:pStyle w:val="ListParagraph"/>
        <w:numPr>
          <w:ilvl w:val="0"/>
          <w:numId w:val="1"/>
        </w:numPr>
        <w:spacing w:line="360" w:after="80"/>
      </w:pPr>
      <w:r>
        <w:t xml:space="preserve">Recent excitement: High-resolution cryo-EM structures of disease-relevant protein complexes</w:t>
      </w:r>
    </w:p>
    <w:p>
      <w:pPr>
        <w:pStyle w:val="ListParagraph"/>
        <w:numPr>
          <w:ilvl w:val="0"/>
          <w:numId w:val="1"/>
        </w:numPr>
        <w:spacing w:line="360" w:after="80"/>
      </w:pPr>
      <w:r>
        <w:t xml:space="preserve">Why: Enables rational drug design, not empirical screening</w:t>
      </w:r>
    </w:p>
    <w:p>
      <w:pPr>
        <w:pStyle w:val="ListParagraph"/>
        <w:numPr>
          <w:ilvl w:val="0"/>
          <w:numId w:val="1"/>
        </w:numPr>
        <w:spacing w:line="360" w:after="80"/>
      </w:pPr>
      <w:r>
        <w:t xml:space="preserve">Example: Understanding the atomic structure of an amyloid misfolding pathway could enable precision therapeutics for neurodegeneration</w:t>
      </w:r>
    </w:p>
    <w:p>
      <w:pPr>
        <w:pStyle w:val="ListParagraph"/>
        <w:numPr>
          <w:ilvl w:val="0"/>
          <w:numId w:val="1"/>
        </w:numPr>
        <w:spacing w:line="360" w:after="80"/>
      </w:pPr>
      <w:r>
        <w:t xml:space="preserve">Petrov reads Structure, Nature Structural Biology, and Cell Biology journals religiously</w:t>
      </w:r>
    </w:p>
    <w:p>
      <w:pPr>
        <w:spacing w:line="360" w:after="100"/>
        <w:jc w:val="left"/>
      </w:pPr>
      <w:r>
        <w:rPr>
          <w:sz w:val="24"/>
          <w:szCs w:val="24"/>
        </w:rPr>
        <w:t xml:space="preserve">Technological Leaps in Measurement &amp; Sensing</w:t>
      </w:r>
    </w:p>
    <w:p>
      <w:pPr>
        <w:pStyle w:val="ListParagraph"/>
        <w:numPr>
          <w:ilvl w:val="0"/>
          <w:numId w:val="1"/>
        </w:numPr>
        <w:spacing w:line="360" w:after="80"/>
      </w:pPr>
      <w:r>
        <w:t xml:space="preserve">Single-cell sequencing revolution has transformed cell biology</w:t>
      </w:r>
    </w:p>
    <w:p>
      <w:pPr>
        <w:pStyle w:val="ListParagraph"/>
        <w:numPr>
          <w:ilvl w:val="0"/>
          <w:numId w:val="1"/>
        </w:numPr>
        <w:spacing w:line="360" w:after="80"/>
      </w:pPr>
      <w:r>
        <w:t xml:space="preserve">Spatial transcriptomics is enabling tissue-level understanding of cell identity</w:t>
      </w:r>
    </w:p>
    <w:p>
      <w:pPr>
        <w:pStyle w:val="ListParagraph"/>
        <w:numPr>
          <w:ilvl w:val="0"/>
          <w:numId w:val="1"/>
        </w:numPr>
        <w:spacing w:line="360" w:after="80"/>
      </w:pPr>
      <w:r>
        <w:t xml:space="preserve">Multi-omics integration is creating a "periodic table" of cell types</w:t>
      </w:r>
    </w:p>
    <w:p>
      <w:pPr>
        <w:pStyle w:val="ListParagraph"/>
        <w:numPr>
          <w:ilvl w:val="0"/>
          <w:numId w:val="1"/>
        </w:numPr>
        <w:spacing w:line="360" w:after="80"/>
      </w:pPr>
      <w:r>
        <w:t xml:space="preserve">Why: Better measurement enables better science</w:t>
      </w:r>
    </w:p>
    <w:p>
      <w:pPr>
        <w:spacing w:line="360" w:after="100"/>
        <w:jc w:val="left"/>
      </w:pPr>
      <w:r>
        <w:rPr>
          <w:sz w:val="24"/>
          <w:szCs w:val="24"/>
        </w:rPr>
        <w:t xml:space="preserve">Non-Obvious Synthetic Biology Insights</w:t>
      </w:r>
    </w:p>
    <w:p>
      <w:pPr>
        <w:pStyle w:val="ListParagraph"/>
        <w:numPr>
          <w:ilvl w:val="0"/>
          <w:numId w:val="1"/>
        </w:numPr>
        <w:spacing w:line="360" w:after="80"/>
      </w:pPr>
      <w:r>
        <w:t xml:space="preserve">Metabolic engineering to produce complex molecules in E. coli or yeast</w:t>
      </w:r>
    </w:p>
    <w:p>
      <w:pPr>
        <w:pStyle w:val="ListParagraph"/>
        <w:numPr>
          <w:ilvl w:val="0"/>
          <w:numId w:val="1"/>
        </w:numPr>
        <w:spacing w:line="360" w:after="80"/>
      </w:pPr>
      <w:r>
        <w:t xml:space="preserve">Cell-free protein synthesis for rapid prototyping</w:t>
      </w:r>
    </w:p>
    <w:p>
      <w:pPr>
        <w:pStyle w:val="ListParagraph"/>
        <w:numPr>
          <w:ilvl w:val="0"/>
          <w:numId w:val="1"/>
        </w:numPr>
        <w:spacing w:line="360" w:after="80"/>
      </w:pPr>
      <w:r>
        <w:t xml:space="preserve">In vitro evolution and directed evolution for protein engineering</w:t>
      </w:r>
    </w:p>
    <w:p>
      <w:pPr>
        <w:pStyle w:val="ListParagraph"/>
        <w:numPr>
          <w:ilvl w:val="0"/>
          <w:numId w:val="1"/>
        </w:numPr>
        <w:spacing w:line="360" w:after="80"/>
      </w:pPr>
      <w:r>
        <w:t xml:space="preserve">Why: Manufacturing is a competitive moat, and synthetic biology unlocks new manufacturing routes</w:t>
      </w:r>
    </w:p>
    <w:p>
      <w:pPr>
        <w:spacing w:line="360" w:before="120" w:after="80"/>
      </w:pPr>
      <w:r>
        <w:rPr>
          <w:b/>
          <w:bCs/>
          <w:sz w:val="24"/>
          <w:szCs w:val="24"/>
        </w:rPr>
        <w:t xml:space="preserve">Technological Developments</w:t>
      </w:r>
    </w:p>
    <w:p>
      <w:pPr>
        <w:spacing w:line="360" w:after="100"/>
        <w:jc w:val="left"/>
      </w:pPr>
      <w:r>
        <w:rPr>
          <w:sz w:val="24"/>
          <w:szCs w:val="24"/>
        </w:rPr>
        <w:t xml:space="preserve">Foundation Models for Biology</w:t>
      </w:r>
    </w:p>
    <w:p>
      <w:pPr>
        <w:pStyle w:val="ListParagraph"/>
        <w:numPr>
          <w:ilvl w:val="0"/>
          <w:numId w:val="1"/>
        </w:numPr>
        <w:spacing w:line="360" w:after="80"/>
      </w:pPr>
      <w:r>
        <w:t xml:space="preserve">Large language models trained on biological sequence data (DNA, RNA, protein sequences)</w:t>
      </w:r>
    </w:p>
    <w:p>
      <w:pPr>
        <w:pStyle w:val="ListParagraph"/>
        <w:numPr>
          <w:ilvl w:val="0"/>
          <w:numId w:val="1"/>
        </w:numPr>
        <w:spacing w:line="360" w:after="80"/>
      </w:pPr>
      <w:r>
        <w:t xml:space="preserve">Can predict protein function, protein-protein interactions, and cellular processes</w:t>
      </w:r>
    </w:p>
    <w:p>
      <w:pPr>
        <w:pStyle w:val="ListParagraph"/>
        <w:numPr>
          <w:ilvl w:val="0"/>
          <w:numId w:val="1"/>
        </w:numPr>
        <w:spacing w:line="360" w:after="80"/>
      </w:pPr>
      <w:r>
        <w:t xml:space="preserve">Example: ESM (Evolutionary Scale Modeling) from Meta has &lt;1% error rate on certain protein prediction tasks</w:t>
      </w:r>
    </w:p>
    <w:p>
      <w:pPr>
        <w:pStyle w:val="ListParagraph"/>
        <w:numPr>
          <w:ilvl w:val="0"/>
          <w:numId w:val="1"/>
        </w:numPr>
        <w:spacing w:line="360" w:after="80"/>
      </w:pPr>
      <w:r>
        <w:t xml:space="preserve">Petrov sees this as transformative for all of Flagship's therapeutic bets</w:t>
      </w:r>
    </w:p>
    <w:p>
      <w:pPr>
        <w:spacing w:line="360" w:after="100"/>
        <w:jc w:val="left"/>
      </w:pPr>
      <w:r>
        <w:rPr>
          <w:sz w:val="24"/>
          <w:szCs w:val="24"/>
        </w:rPr>
        <w:t xml:space="preserve">In Vivo Gene Editing Technologies</w:t>
      </w:r>
    </w:p>
    <w:p>
      <w:pPr>
        <w:pStyle w:val="ListParagraph"/>
        <w:numPr>
          <w:ilvl w:val="0"/>
          <w:numId w:val="1"/>
        </w:numPr>
        <w:spacing w:line="360" w:after="80"/>
      </w:pPr>
      <w:r>
        <w:t xml:space="preserve">CRISPR and prime editing are still improving in efficacy and safety</w:t>
      </w:r>
    </w:p>
    <w:p>
      <w:pPr>
        <w:pStyle w:val="ListParagraph"/>
        <w:numPr>
          <w:ilvl w:val="0"/>
          <w:numId w:val="1"/>
        </w:numPr>
        <w:spacing w:line="360" w:after="80"/>
      </w:pPr>
      <w:r>
        <w:t xml:space="preserve">New delivery modalities (LNPs, viral vectors, organ-tropic approaches) enable in vivo correction</w:t>
      </w:r>
    </w:p>
    <w:p>
      <w:pPr>
        <w:pStyle w:val="ListParagraph"/>
        <w:numPr>
          <w:ilvl w:val="0"/>
          <w:numId w:val="1"/>
        </w:numPr>
        <w:spacing w:line="360" w:after="80"/>
      </w:pPr>
      <w:r>
        <w:t xml:space="preserve">Why: Moving from ex vivo therapies (CAR-T) to in vivo therapies (gene editing) is the next frontier</w:t>
      </w:r>
    </w:p>
    <w:p>
      <w:pPr>
        <w:spacing w:line="360" w:after="100"/>
        <w:jc w:val="left"/>
      </w:pPr>
      <w:r>
        <w:rPr>
          <w:sz w:val="24"/>
          <w:szCs w:val="24"/>
        </w:rPr>
        <w:t xml:space="preserve">Organoid and Microphysiological Systems</w:t>
      </w:r>
    </w:p>
    <w:p>
      <w:pPr>
        <w:pStyle w:val="ListParagraph"/>
        <w:numPr>
          <w:ilvl w:val="0"/>
          <w:numId w:val="1"/>
        </w:numPr>
        <w:spacing w:line="360" w:after="80"/>
      </w:pPr>
      <w:r>
        <w:t xml:space="preserve">Organs-on-chip can recapitulate human physiology better than animal models</w:t>
      </w:r>
    </w:p>
    <w:p>
      <w:pPr>
        <w:pStyle w:val="ListParagraph"/>
        <w:numPr>
          <w:ilvl w:val="0"/>
          <w:numId w:val="1"/>
        </w:numPr>
        <w:spacing w:line="360" w:after="80"/>
      </w:pPr>
      <w:r>
        <w:t xml:space="preserve">This accelerates drug development and de-risks clinical translation</w:t>
      </w:r>
    </w:p>
    <w:p>
      <w:pPr>
        <w:pStyle w:val="ListParagraph"/>
        <w:numPr>
          <w:ilvl w:val="0"/>
          <w:numId w:val="1"/>
        </w:numPr>
        <w:spacing w:line="360" w:after="80"/>
      </w:pPr>
      <w:r>
        <w:t xml:space="preserve">Example: Human liver-on-chip predicting hepatotoxicity better than rat models</w:t>
      </w:r>
    </w:p>
    <w:p>
      <w:pPr>
        <w:spacing w:line="360" w:before="120" w:after="80"/>
      </w:pPr>
      <w:r>
        <w:rPr>
          <w:b/>
          <w:bCs/>
          <w:sz w:val="24"/>
          <w:szCs w:val="24"/>
        </w:rPr>
        <w:t xml:space="preserve">Company &amp; Portfolio Achievements</w:t>
      </w:r>
    </w:p>
    <w:p>
      <w:pPr>
        <w:spacing w:line="360" w:after="100"/>
        <w:jc w:val="left"/>
      </w:pPr>
      <w:r>
        <w:rPr>
          <w:sz w:val="24"/>
          <w:szCs w:val="24"/>
        </w:rPr>
        <w:t xml:space="preserve">Seeing Flagship NewCos Reach Clinical Milestones</w:t>
      </w:r>
    </w:p>
    <w:p>
      <w:pPr>
        <w:pStyle w:val="ListParagraph"/>
        <w:numPr>
          <w:ilvl w:val="0"/>
          <w:numId w:val="1"/>
        </w:numPr>
        <w:spacing w:line="360" w:after="80"/>
      </w:pPr>
      <w:r>
        <w:t xml:space="preserve">First patient in an IND trial: This validates 5-8 years of scientific hypothesis and translational work</w:t>
      </w:r>
    </w:p>
    <w:p>
      <w:pPr>
        <w:pStyle w:val="ListParagraph"/>
        <w:numPr>
          <w:ilvl w:val="0"/>
          <w:numId w:val="1"/>
        </w:numPr>
        <w:spacing w:line="360" w:after="80"/>
      </w:pPr>
      <w:r>
        <w:t xml:space="preserve">Phase 2 efficacy data: This is when the science becomes medicine and hope becomes reality</w:t>
      </w:r>
    </w:p>
    <w:p>
      <w:pPr>
        <w:pStyle w:val="ListParagraph"/>
        <w:numPr>
          <w:ilvl w:val="0"/>
          <w:numId w:val="1"/>
        </w:numPr>
        <w:spacing w:line="360" w:after="80"/>
      </w:pPr>
      <w:r>
        <w:t xml:space="preserve">Petrov is most excited during Phase 2 readouts because this is when non-obvious surprises emerge</w:t>
      </w:r>
    </w:p>
    <w:p>
      <w:pPr>
        <w:spacing w:line="360" w:after="100"/>
        <w:jc w:val="left"/>
      </w:pPr>
      <w:r>
        <w:rPr>
          <w:sz w:val="24"/>
          <w:szCs w:val="24"/>
        </w:rPr>
        <w:t xml:space="preserve">Cross-Portfolio Synergies</w:t>
      </w:r>
    </w:p>
    <w:p>
      <w:pPr>
        <w:pStyle w:val="ListParagraph"/>
        <w:numPr>
          <w:ilvl w:val="0"/>
          <w:numId w:val="1"/>
        </w:numPr>
        <w:spacing w:line="360" w:after="80"/>
      </w:pPr>
      <w:r>
        <w:t xml:space="preserve">When two Flagship companies solve complementary problems and can work together</w:t>
      </w:r>
    </w:p>
    <w:p>
      <w:pPr>
        <w:pStyle w:val="ListParagraph"/>
        <w:numPr>
          <w:ilvl w:val="0"/>
          <w:numId w:val="1"/>
        </w:numPr>
        <w:spacing w:line="360" w:after="80"/>
      </w:pPr>
      <w:r>
        <w:t xml:space="preserve">Example: Generate Biomedicines' protein design platform + Sana's cell therapy manufacturing = novel protein-engineered cell therapy</w:t>
      </w:r>
    </w:p>
    <w:p>
      <w:pPr>
        <w:pStyle w:val="ListParagraph"/>
        <w:numPr>
          <w:ilvl w:val="0"/>
          <w:numId w:val="1"/>
        </w:numPr>
        <w:spacing w:line="360" w:after="80"/>
      </w:pPr>
      <w:r>
        <w:t xml:space="preserve">These moments of "two plus two equals five" are what make venture creation special</w:t>
      </w:r>
    </w:p>
    <w:p>
      <w:pPr>
        <w:spacing w:line="360" w:after="100"/>
        <w:jc w:val="left"/>
      </w:pPr>
      <w:r>
        <w:rPr>
          <w:sz w:val="24"/>
          <w:szCs w:val="24"/>
        </w:rPr>
        <w:t xml:space="preserve">Competitive Validation</w:t>
      </w:r>
    </w:p>
    <w:p>
      <w:pPr>
        <w:pStyle w:val="ListParagraph"/>
        <w:numPr>
          <w:ilvl w:val="0"/>
          <w:numId w:val="1"/>
        </w:numPr>
        <w:spacing w:line="360" w:after="80"/>
      </w:pPr>
      <w:r>
        <w:t xml:space="preserve">When Flagship's hypotheses are independently validated by academia or competitors</w:t>
      </w:r>
    </w:p>
    <w:p>
      <w:pPr>
        <w:pStyle w:val="ListParagraph"/>
        <w:numPr>
          <w:ilvl w:val="0"/>
          <w:numId w:val="1"/>
        </w:numPr>
        <w:spacing w:line="360" w:after="80"/>
      </w:pPr>
      <w:r>
        <w:t xml:space="preserve">Example: Protein engineering as a drug modality is now mainstream; Flagship pioneered this inside Generate Biomedicines</w:t>
      </w:r>
    </w:p>
    <w:p>
      <w:pPr>
        <w:pStyle w:val="ListParagraph"/>
        <w:numPr>
          <w:ilvl w:val="0"/>
          <w:numId w:val="1"/>
        </w:numPr>
        <w:spacing w:line="360" w:after="80"/>
      </w:pPr>
      <w:r>
        <w:t xml:space="preserve">This validates Flagship's thesis that breakthrough science can be systematically created</w:t>
      </w:r>
    </w:p>
    <w:p>
      <w:pPr>
        <w:spacing w:after="120"/>
      </w:pPr>
    </w:p>
    <w:p>
      <w:pPr>
        <w:spacing w:line="360" w:before="200" w:after="120"/>
      </w:pPr>
      <w:r>
        <w:rPr>
          <w:b/>
          <w:bCs/>
          <w:sz w:val="26"/>
          <w:szCs w:val="26"/>
        </w:rPr>
        <w:t xml:space="preserve">9. How He Engages with Biotech</w:t>
      </w:r>
    </w:p>
    <w:p>
      <w:pPr>
        <w:spacing w:line="360" w:after="100"/>
        <w:jc w:val="left"/>
      </w:pPr>
      <w:r>
        <w:rPr>
          <w:sz w:val="24"/>
          <w:szCs w:val="24"/>
        </w:rPr>
        <w:t xml:space="preserve">Petrov does not engage with external biotech through traditional VC channels. Instead, he engages as a scientist, advisor, partner, and strategic intelligence gatherer. His engagement model is designed to source ideas and talent without pressure to deploy capital.</w:t>
      </w:r>
    </w:p>
    <w:p>
      <w:pPr>
        <w:spacing w:line="360" w:before="120" w:after="80"/>
      </w:pPr>
      <w:r>
        <w:rPr>
          <w:b/>
          <w:bCs/>
          <w:sz w:val="24"/>
          <w:szCs w:val="24"/>
        </w:rPr>
        <w:t xml:space="preserve">Meeting Cadence &amp; Format</w:t>
      </w:r>
    </w:p>
    <w:p>
      <w:pPr>
        <w:spacing w:line="360" w:after="100"/>
        <w:jc w:val="left"/>
      </w:pPr>
      <w:r>
        <w:rPr>
          <w:sz w:val="24"/>
          <w:szCs w:val="24"/>
        </w:rPr>
        <w:t xml:space="preserve">Academic Collaborations</w:t>
      </w:r>
    </w:p>
    <w:p>
      <w:pPr>
        <w:pStyle w:val="ListParagraph"/>
        <w:numPr>
          <w:ilvl w:val="0"/>
          <w:numId w:val="1"/>
        </w:numPr>
        <w:spacing w:line="360" w:after="80"/>
      </w:pPr>
      <w:r>
        <w:t xml:space="preserve">Frequency: 2-3 meetings/week with academic labs, especially MIT, Harvard, Stanford, Caltech</w:t>
      </w:r>
    </w:p>
    <w:p>
      <w:pPr>
        <w:pStyle w:val="ListParagraph"/>
        <w:numPr>
          <w:ilvl w:val="0"/>
          <w:numId w:val="1"/>
        </w:numPr>
        <w:spacing w:line="360" w:after="80"/>
      </w:pPr>
      <w:r>
        <w:t xml:space="preserve">Format: Lunch meetings, lab visits, research seminars</w:t>
      </w:r>
    </w:p>
    <w:p>
      <w:pPr>
        <w:pStyle w:val="ListParagraph"/>
        <w:numPr>
          <w:ilvl w:val="0"/>
          <w:numId w:val="1"/>
        </w:numPr>
        <w:spacing w:line="360" w:after="80"/>
      </w:pPr>
      <w:r>
        <w:t xml:space="preserve">Purpose: Scientific intelligence gathering; identifying promising hypotheses and future founders</w:t>
      </w:r>
    </w:p>
    <w:p>
      <w:pPr>
        <w:pStyle w:val="ListParagraph"/>
        <w:numPr>
          <w:ilvl w:val="0"/>
          <w:numId w:val="1"/>
        </w:numPr>
        <w:spacing w:line="360" w:after="80"/>
      </w:pPr>
      <w:r>
        <w:t xml:space="preserve">Expectation: Not a pitch, but a research presentation followed by deep scientific discussion</w:t>
      </w:r>
    </w:p>
    <w:p>
      <w:pPr>
        <w:pStyle w:val="ListParagraph"/>
        <w:numPr>
          <w:ilvl w:val="0"/>
          <w:numId w:val="1"/>
        </w:numPr>
        <w:spacing w:line="360" w:after="80"/>
      </w:pPr>
      <w:r>
        <w:t xml:space="preserve">Outcome: Some academic collaborations become Flagship Futures partnerships; exceptional researchers become founders</w:t>
      </w:r>
    </w:p>
    <w:p>
      <w:pPr>
        <w:spacing w:line="360" w:after="100"/>
        <w:jc w:val="left"/>
      </w:pPr>
      <w:r>
        <w:rPr>
          <w:sz w:val="24"/>
          <w:szCs w:val="24"/>
        </w:rPr>
        <w:t xml:space="preserve">Portfolio Company Advising</w:t>
      </w:r>
    </w:p>
    <w:p>
      <w:pPr>
        <w:pStyle w:val="ListParagraph"/>
        <w:numPr>
          <w:ilvl w:val="0"/>
          <w:numId w:val="1"/>
        </w:numPr>
        <w:spacing w:line="360" w:after="80"/>
      </w:pPr>
      <w:r>
        <w:t xml:space="preserve">Frequency: 2-3 meetings/week with active portfolio companies</w:t>
      </w:r>
    </w:p>
    <w:p>
      <w:pPr>
        <w:pStyle w:val="ListParagraph"/>
        <w:numPr>
          <w:ilvl w:val="0"/>
          <w:numId w:val="1"/>
        </w:numPr>
        <w:spacing w:line="360" w:after="80"/>
      </w:pPr>
      <w:r>
        <w:t xml:space="preserve">Format: Board meetings, scientific advisor sessions, problem-solving sprints</w:t>
      </w:r>
    </w:p>
    <w:p>
      <w:pPr>
        <w:pStyle w:val="ListParagraph"/>
        <w:numPr>
          <w:ilvl w:val="0"/>
          <w:numId w:val="1"/>
        </w:numPr>
        <w:spacing w:line="360" w:after="80"/>
      </w:pPr>
      <w:r>
        <w:t xml:space="preserve">Purpose: Strategic guidance on scientific direction, competitive landscape, regulatory pathway</w:t>
      </w:r>
    </w:p>
    <w:p>
      <w:pPr>
        <w:pStyle w:val="ListParagraph"/>
        <w:numPr>
          <w:ilvl w:val="0"/>
          <w:numId w:val="1"/>
        </w:numPr>
        <w:spacing w:line="360" w:after="80"/>
      </w:pPr>
      <w:r>
        <w:t xml:space="preserve">Expectation: Petrov brings outside expertise (AI/ML, regulatory, manufacturing) to unblock scientific problems</w:t>
      </w:r>
    </w:p>
    <w:p>
      <w:pPr>
        <w:pStyle w:val="ListParagraph"/>
        <w:numPr>
          <w:ilvl w:val="0"/>
          <w:numId w:val="1"/>
        </w:numPr>
        <w:spacing w:line="360" w:after="80"/>
      </w:pPr>
      <w:r>
        <w:t xml:space="preserve">Outcome: Portfolio companies iterate faster and de-risk clinical translation</w:t>
      </w:r>
    </w:p>
    <w:p>
      <w:pPr>
        <w:spacing w:line="360" w:after="100"/>
        <w:jc w:val="left"/>
      </w:pPr>
      <w:r>
        <w:rPr>
          <w:sz w:val="24"/>
          <w:szCs w:val="24"/>
        </w:rPr>
        <w:t xml:space="preserve">Inbound Pitches</w:t>
      </w:r>
    </w:p>
    <w:p>
      <w:pPr>
        <w:pStyle w:val="ListParagraph"/>
        <w:numPr>
          <w:ilvl w:val="0"/>
          <w:numId w:val="1"/>
        </w:numPr>
        <w:spacing w:line="360" w:after="80"/>
      </w:pPr>
      <w:r>
        <w:t xml:space="preserve">Frequency: 2-3 pitches/week from external companies</w:t>
      </w:r>
    </w:p>
    <w:p>
      <w:pPr>
        <w:pStyle w:val="ListParagraph"/>
        <w:numPr>
          <w:ilvl w:val="0"/>
          <w:numId w:val="1"/>
        </w:numPr>
        <w:spacing w:line="360" w:after="80"/>
      </w:pPr>
      <w:r>
        <w:t xml:space="preserve">Format: 30-minute pitch meetings (Petrov allocates dedicated time despite being skeptical of external deals)</w:t>
      </w:r>
    </w:p>
    <w:p>
      <w:pPr>
        <w:pStyle w:val="ListParagraph"/>
        <w:numPr>
          <w:ilvl w:val="0"/>
          <w:numId w:val="1"/>
        </w:numPr>
        <w:spacing w:line="360" w:after="80"/>
      </w:pPr>
      <w:r>
        <w:t xml:space="preserve">Purpose: Scientific due diligence; sourcing intelligence on competitive landscape</w:t>
      </w:r>
    </w:p>
    <w:p>
      <w:pPr>
        <w:pStyle w:val="ListParagraph"/>
        <w:numPr>
          <w:ilvl w:val="0"/>
          <w:numId w:val="1"/>
        </w:numPr>
        <w:spacing w:line="360" w:after="80"/>
      </w:pPr>
      <w:r>
        <w:t xml:space="preserve">Expectation: Pitchers should be prepared with data, not PowerPoint slides</w:t>
      </w:r>
    </w:p>
    <w:p>
      <w:pPr>
        <w:pStyle w:val="ListParagraph"/>
        <w:numPr>
          <w:ilvl w:val="0"/>
          <w:numId w:val="1"/>
        </w:numPr>
        <w:spacing w:line="360" w:after="80"/>
      </w:pPr>
      <w:r>
        <w:t xml:space="preserve">Outcome: &lt;5% of pitches result in deeper engagement; 95% are thanked and archived</w:t>
      </w:r>
    </w:p>
    <w:p>
      <w:pPr>
        <w:spacing w:line="360" w:after="100"/>
        <w:jc w:val="left"/>
      </w:pPr>
      <w:r>
        <w:rPr>
          <w:sz w:val="24"/>
          <w:szCs w:val="24"/>
        </w:rPr>
        <w:t xml:space="preserve">Corporate Partnerships</w:t>
      </w:r>
    </w:p>
    <w:p>
      <w:pPr>
        <w:pStyle w:val="ListParagraph"/>
        <w:numPr>
          <w:ilvl w:val="0"/>
          <w:numId w:val="1"/>
        </w:numPr>
        <w:spacing w:line="360" w:after="80"/>
      </w:pPr>
      <w:r>
        <w:t xml:space="preserve">Frequency: Monthly strategic meetings with pharma partnerships (IQVIA, BigPharma licensing deals, etc.)</w:t>
      </w:r>
    </w:p>
    <w:p>
      <w:pPr>
        <w:pStyle w:val="ListParagraph"/>
        <w:numPr>
          <w:ilvl w:val="0"/>
          <w:numId w:val="1"/>
        </w:numPr>
        <w:spacing w:line="360" w:after="80"/>
      </w:pPr>
      <w:r>
        <w:t xml:space="preserve">Format: Executive-level strategic discussions</w:t>
      </w:r>
    </w:p>
    <w:p>
      <w:pPr>
        <w:pStyle w:val="ListParagraph"/>
        <w:numPr>
          <w:ilvl w:val="0"/>
          <w:numId w:val="1"/>
        </w:numPr>
        <w:spacing w:line="360" w:after="80"/>
      </w:pPr>
      <w:r>
        <w:t xml:space="preserve">Purpose: Access to capabilities (manufacturing, regulatory, trial infrastructure), market intelligence</w:t>
      </w:r>
    </w:p>
    <w:p>
      <w:pPr>
        <w:pStyle w:val="ListParagraph"/>
        <w:numPr>
          <w:ilvl w:val="0"/>
          <w:numId w:val="1"/>
        </w:numPr>
        <w:spacing w:line="360" w:after="80"/>
      </w:pPr>
      <w:r>
        <w:t xml:space="preserve">Outcome: Cross-pollination of ideas between Flagship and corporate partners</w:t>
      </w:r>
    </w:p>
    <w:p>
      <w:pPr>
        <w:spacing w:line="360" w:before="120" w:after="80"/>
      </w:pPr>
      <w:r>
        <w:rPr>
          <w:b/>
          <w:bCs/>
          <w:sz w:val="24"/>
          <w:szCs w:val="24"/>
        </w:rPr>
        <w:t xml:space="preserve">What Petrov Probes For (In External Engagement)</w:t>
      </w:r>
    </w:p>
    <w:p>
      <w:pPr>
        <w:spacing w:line="360" w:after="100"/>
        <w:jc w:val="left"/>
      </w:pPr>
      <w:r>
        <w:rPr>
          <w:sz w:val="24"/>
          <w:szCs w:val="24"/>
        </w:rPr>
        <w:t xml:space="preserve">Scientific Rigor</w:t>
      </w:r>
    </w:p>
    <w:p>
      <w:pPr>
        <w:pStyle w:val="ListParagraph"/>
        <w:numPr>
          <w:ilvl w:val="0"/>
          <w:numId w:val="1"/>
        </w:numPr>
        <w:spacing w:line="360" w:after="80"/>
      </w:pPr>
      <w:r>
        <w:t xml:space="preserve">Is the science hypothesis-driven or empirical?</w:t>
      </w:r>
    </w:p>
    <w:p>
      <w:pPr>
        <w:pStyle w:val="ListParagraph"/>
        <w:numPr>
          <w:ilvl w:val="0"/>
          <w:numId w:val="1"/>
        </w:numPr>
        <w:spacing w:line="360" w:after="80"/>
      </w:pPr>
      <w:r>
        <w:t xml:space="preserve">Have the founders articulated their core assumptions and how they would test them?</w:t>
      </w:r>
    </w:p>
    <w:p>
      <w:pPr>
        <w:pStyle w:val="ListParagraph"/>
        <w:numPr>
          <w:ilvl w:val="0"/>
          <w:numId w:val="1"/>
        </w:numPr>
        <w:spacing w:line="360" w:after="80"/>
      </w:pPr>
      <w:r>
        <w:t xml:space="preserve">What does the pre-clinical data actually show? (Often, company claims overstate data)</w:t>
      </w:r>
    </w:p>
    <w:p>
      <w:pPr>
        <w:pStyle w:val="ListParagraph"/>
        <w:numPr>
          <w:ilvl w:val="0"/>
          <w:numId w:val="1"/>
        </w:numPr>
        <w:spacing w:line="360" w:after="80"/>
      </w:pPr>
      <w:r>
        <w:t xml:space="preserve">What are the key risks and have they been addressed?</w:t>
      </w:r>
    </w:p>
    <w:p>
      <w:pPr>
        <w:spacing w:line="360" w:after="100"/>
        <w:jc w:val="left"/>
      </w:pPr>
      <w:r>
        <w:rPr>
          <w:sz w:val="24"/>
          <w:szCs w:val="24"/>
        </w:rPr>
        <w:t xml:space="preserve">Team Quality</w:t>
      </w:r>
    </w:p>
    <w:p>
      <w:pPr>
        <w:pStyle w:val="ListParagraph"/>
        <w:numPr>
          <w:ilvl w:val="0"/>
          <w:numId w:val="1"/>
        </w:numPr>
        <w:spacing w:line="360" w:after="80"/>
      </w:pPr>
      <w:r>
        <w:t xml:space="preserve">Does the team include scientists with first-author publications in top venues?</w:t>
      </w:r>
    </w:p>
    <w:p>
      <w:pPr>
        <w:pStyle w:val="ListParagraph"/>
        <w:numPr>
          <w:ilvl w:val="0"/>
          <w:numId w:val="1"/>
        </w:numPr>
        <w:spacing w:line="360" w:after="80"/>
      </w:pPr>
      <w:r>
        <w:t xml:space="preserve">Is there operational expertise (CFO, CMO, manufacturing) or just scientists?</w:t>
      </w:r>
    </w:p>
    <w:p>
      <w:pPr>
        <w:pStyle w:val="ListParagraph"/>
        <w:numPr>
          <w:ilvl w:val="0"/>
          <w:numId w:val="1"/>
        </w:numPr>
        <w:spacing w:line="360" w:after="80"/>
      </w:pPr>
      <w:r>
        <w:t xml:space="preserve">Have they worked through adversity together? (This is a better predictor than credentials)</w:t>
      </w:r>
    </w:p>
    <w:p>
      <w:pPr>
        <w:spacing w:line="360" w:after="100"/>
        <w:jc w:val="left"/>
      </w:pPr>
      <w:r>
        <w:rPr>
          <w:sz w:val="24"/>
          <w:szCs w:val="24"/>
        </w:rPr>
        <w:t xml:space="preserve">Platform Potential</w:t>
      </w:r>
    </w:p>
    <w:p>
      <w:pPr>
        <w:pStyle w:val="ListParagraph"/>
        <w:numPr>
          <w:ilvl w:val="0"/>
          <w:numId w:val="1"/>
        </w:numPr>
        <w:spacing w:line="360" w:after="80"/>
      </w:pPr>
      <w:r>
        <w:t xml:space="preserve">Is the company a single-asset company or a platform?</w:t>
      </w:r>
    </w:p>
    <w:p>
      <w:pPr>
        <w:pStyle w:val="ListParagraph"/>
        <w:numPr>
          <w:ilvl w:val="0"/>
          <w:numId w:val="1"/>
        </w:numPr>
        <w:spacing w:line="360" w:after="80"/>
      </w:pPr>
      <w:r>
        <w:t xml:space="preserve">Can the lead program be replicated across 5+ indications?</w:t>
      </w:r>
    </w:p>
    <w:p>
      <w:pPr>
        <w:pStyle w:val="ListParagraph"/>
        <w:numPr>
          <w:ilvl w:val="0"/>
          <w:numId w:val="1"/>
        </w:numPr>
        <w:spacing w:line="360" w:after="80"/>
      </w:pPr>
      <w:r>
        <w:t xml:space="preserve">Are there defensible competitive advantages or just a fast follower?</w:t>
      </w:r>
    </w:p>
    <w:p>
      <w:pPr>
        <w:spacing w:line="360" w:after="100"/>
        <w:jc w:val="left"/>
      </w:pPr>
      <w:r>
        <w:rPr>
          <w:sz w:val="24"/>
          <w:szCs w:val="24"/>
        </w:rPr>
        <w:t xml:space="preserve">Regulatory Clarity</w:t>
      </w:r>
    </w:p>
    <w:p>
      <w:pPr>
        <w:pStyle w:val="ListParagraph"/>
        <w:numPr>
          <w:ilvl w:val="0"/>
          <w:numId w:val="1"/>
        </w:numPr>
        <w:spacing w:line="360" w:after="80"/>
      </w:pPr>
      <w:r>
        <w:t xml:space="preserve">Have they spoken with FDA? Do they have a clear IND pathway?</w:t>
      </w:r>
    </w:p>
    <w:p>
      <w:pPr>
        <w:pStyle w:val="ListParagraph"/>
        <w:numPr>
          <w:ilvl w:val="0"/>
          <w:numId w:val="1"/>
        </w:numPr>
        <w:spacing w:line="360" w:after="80"/>
      </w:pPr>
      <w:r>
        <w:t xml:space="preserve">Are they chasing a mirage regulatory approval or a realistic endpoint?</w:t>
      </w:r>
    </w:p>
    <w:p>
      <w:pPr>
        <w:spacing w:line="360" w:before="120" w:after="80"/>
      </w:pPr>
      <w:r>
        <w:rPr>
          <w:b/>
          <w:bCs/>
          <w:sz w:val="24"/>
          <w:szCs w:val="24"/>
        </w:rPr>
        <w:t xml:space="preserve">What Causes Disengagement</w:t>
      </w:r>
    </w:p>
    <w:p>
      <w:pPr>
        <w:spacing w:line="360" w:after="100"/>
        <w:jc w:val="left"/>
      </w:pPr>
      <w:r>
        <w:rPr>
          <w:sz w:val="24"/>
          <w:szCs w:val="24"/>
        </w:rPr>
        <w:t xml:space="preserve">Vague Science</w:t>
      </w:r>
    </w:p>
    <w:p>
      <w:pPr>
        <w:pStyle w:val="ListParagraph"/>
        <w:numPr>
          <w:ilvl w:val="0"/>
          <w:numId w:val="1"/>
        </w:numPr>
        <w:spacing w:line="360" w:after="80"/>
      </w:pPr>
      <w:r>
        <w:t xml:space="preserve">Companies that cannot clearly articulate their hypothesis or the assumptions underlying it</w:t>
      </w:r>
    </w:p>
    <w:p>
      <w:pPr>
        <w:pStyle w:val="ListParagraph"/>
        <w:numPr>
          <w:ilvl w:val="0"/>
          <w:numId w:val="1"/>
        </w:numPr>
        <w:spacing w:line="360" w:after="80"/>
      </w:pPr>
      <w:r>
        <w:t xml:space="preserve">"We're using AI to find novel drugs" is not a hypothesis; it's a slogan</w:t>
      </w:r>
    </w:p>
    <w:p>
      <w:pPr>
        <w:pStyle w:val="ListParagraph"/>
        <w:numPr>
          <w:ilvl w:val="0"/>
          <w:numId w:val="1"/>
        </w:numPr>
        <w:spacing w:line="360" w:after="80"/>
      </w:pPr>
      <w:r>
        <w:t xml:space="preserve">Petrov immediately tunes out when the science becomes hand-wavy</w:t>
      </w:r>
    </w:p>
    <w:p>
      <w:pPr>
        <w:spacing w:line="360" w:after="100"/>
        <w:jc w:val="left"/>
      </w:pPr>
      <w:r>
        <w:rPr>
          <w:sz w:val="24"/>
          <w:szCs w:val="24"/>
        </w:rPr>
        <w:t xml:space="preserve">Founder Overconfidence</w:t>
      </w:r>
    </w:p>
    <w:p>
      <w:pPr>
        <w:pStyle w:val="ListParagraph"/>
        <w:numPr>
          <w:ilvl w:val="0"/>
          <w:numId w:val="1"/>
        </w:numPr>
        <w:spacing w:line="360" w:after="80"/>
      </w:pPr>
      <w:r>
        <w:t xml:space="preserve">Founders claiming they've "solved" protein folding or "cracked" cancer</w:t>
      </w:r>
    </w:p>
    <w:p>
      <w:pPr>
        <w:pStyle w:val="ListParagraph"/>
        <w:numPr>
          <w:ilvl w:val="0"/>
          <w:numId w:val="1"/>
        </w:numPr>
        <w:spacing w:line="360" w:after="80"/>
      </w:pPr>
      <w:r>
        <w:t xml:space="preserve">Petrov is skeptical of founders who project absolute certainty</w:t>
      </w:r>
    </w:p>
    <w:p>
      <w:pPr>
        <w:pStyle w:val="ListParagraph"/>
        <w:numPr>
          <w:ilvl w:val="0"/>
          <w:numId w:val="1"/>
        </w:numPr>
        <w:spacing w:line="360" w:after="80"/>
      </w:pPr>
      <w:r>
        <w:t xml:space="preserve">He respects founders who acknowledge uncertainty and articulate how they'll reduce it</w:t>
      </w:r>
    </w:p>
    <w:p>
      <w:pPr>
        <w:spacing w:line="360" w:after="100"/>
        <w:jc w:val="left"/>
      </w:pPr>
      <w:r>
        <w:rPr>
          <w:sz w:val="24"/>
          <w:szCs w:val="24"/>
        </w:rPr>
        <w:t xml:space="preserve">Bad Data Hygiene</w:t>
      </w:r>
    </w:p>
    <w:p>
      <w:pPr>
        <w:pStyle w:val="ListParagraph"/>
        <w:numPr>
          <w:ilvl w:val="0"/>
          <w:numId w:val="1"/>
        </w:numPr>
        <w:spacing w:line="360" w:after="80"/>
      </w:pPr>
      <w:r>
        <w:t xml:space="preserve">Companies that cite pre-clinical data without sharing the raw data or reproducibility details</w:t>
      </w:r>
    </w:p>
    <w:p>
      <w:pPr>
        <w:pStyle w:val="ListParagraph"/>
        <w:numPr>
          <w:ilvl w:val="0"/>
          <w:numId w:val="1"/>
        </w:numPr>
        <w:spacing w:line="360" w:after="80"/>
      </w:pPr>
      <w:r>
        <w:t xml:space="preserve">Cherry-picked results or published data without context of failures</w:t>
      </w:r>
    </w:p>
    <w:p>
      <w:pPr>
        <w:pStyle w:val="ListParagraph"/>
        <w:numPr>
          <w:ilvl w:val="0"/>
          <w:numId w:val="1"/>
        </w:numPr>
        <w:spacing w:line="360" w:after="80"/>
      </w:pPr>
      <w:r>
        <w:t xml:space="preserve">This is an immediate disqualifier: if they're hiding data now, what will they hide later?</w:t>
      </w:r>
    </w:p>
    <w:p>
      <w:pPr>
        <w:spacing w:line="360" w:after="100"/>
        <w:jc w:val="left"/>
      </w:pPr>
      <w:r>
        <w:rPr>
          <w:sz w:val="24"/>
          <w:szCs w:val="24"/>
        </w:rPr>
        <w:t xml:space="preserve">Misalignment on Strategy</w:t>
      </w:r>
    </w:p>
    <w:p>
      <w:pPr>
        <w:pStyle w:val="ListParagraph"/>
        <w:numPr>
          <w:ilvl w:val="0"/>
          <w:numId w:val="1"/>
        </w:numPr>
        <w:spacing w:line="360" w:after="80"/>
      </w:pPr>
      <w:r>
        <w:t xml:space="preserve">Companies focused on quick revenue vs long-term platform building</w:t>
      </w:r>
    </w:p>
    <w:p>
      <w:pPr>
        <w:pStyle w:val="ListParagraph"/>
        <w:numPr>
          <w:ilvl w:val="0"/>
          <w:numId w:val="1"/>
        </w:numPr>
        <w:spacing w:line="360" w:after="80"/>
      </w:pPr>
      <w:r>
        <w:t xml:space="preserve">Companies that have exited founders or key scientific talent</w:t>
      </w:r>
    </w:p>
    <w:p>
      <w:pPr>
        <w:pStyle w:val="ListParagraph"/>
        <w:numPr>
          <w:ilvl w:val="0"/>
          <w:numId w:val="1"/>
        </w:numPr>
        <w:spacing w:line="360" w:after="80"/>
      </w:pPr>
      <w:r>
        <w:t xml:space="preserve">Companies with unclear value propositions or weak competitive positioning</w:t>
      </w:r>
    </w:p>
    <w:p>
      <w:pPr>
        <w:spacing w:line="360" w:after="100"/>
        <w:jc w:val="left"/>
      </w:pPr>
      <w:r>
        <w:rPr>
          <w:sz w:val="24"/>
          <w:szCs w:val="24"/>
        </w:rPr>
        <w:t xml:space="preserve">Petrov's overall philosophy on external engagement: "I engage with the biotech ecosystem to understand it, not to invest in it. 95% of the value creation I participate in happens inside Flagship Labs, not outside."</w:t>
      </w:r>
    </w:p>
    <w:p>
      <w:pPr>
        <w:spacing w:after="120"/>
      </w:pPr>
    </w:p>
    <w:p>
      <w:pPr>
        <w:spacing w:line="360" w:before="200" w:after="120"/>
      </w:pPr>
      <w:r>
        <w:rPr>
          <w:b/>
          <w:bCs/>
          <w:sz w:val="26"/>
          <w:szCs w:val="26"/>
        </w:rPr>
        <w:t xml:space="preserve">10. Communication Style</w:t>
      </w:r>
    </w:p>
    <w:p>
      <w:pPr>
        <w:spacing w:line="360" w:before="120" w:after="80"/>
      </w:pPr>
      <w:r>
        <w:rPr>
          <w:b/>
          <w:bCs/>
          <w:sz w:val="24"/>
          <w:szCs w:val="24"/>
        </w:rPr>
        <w:t xml:space="preserve">Preferred Communication Formats</w:t>
      </w:r>
    </w:p>
    <w:p>
      <w:pPr>
        <w:spacing w:line="360" w:after="100"/>
        <w:jc w:val="left"/>
      </w:pPr>
      <w:r>
        <w:rPr>
          <w:sz w:val="24"/>
          <w:szCs w:val="24"/>
        </w:rPr>
        <w:t xml:space="preserve">Synchronous (Verbal) Communication</w:t>
      </w:r>
    </w:p>
    <w:p>
      <w:pPr>
        <w:pStyle w:val="ListParagraph"/>
        <w:numPr>
          <w:ilvl w:val="0"/>
          <w:numId w:val="1"/>
        </w:numPr>
        <w:spacing w:line="360" w:after="80"/>
      </w:pPr>
      <w:r>
        <w:t xml:space="preserve">Petrov heavily prefers in-person meetings and phone calls over email</w:t>
      </w:r>
    </w:p>
    <w:p>
      <w:pPr>
        <w:pStyle w:val="ListParagraph"/>
        <w:numPr>
          <w:ilvl w:val="0"/>
          <w:numId w:val="1"/>
        </w:numPr>
        <w:spacing w:line="360" w:after="80"/>
      </w:pPr>
      <w:r>
        <w:t xml:space="preserve">He believes that science is discussed best in real-time dialogue, not asynchronously</w:t>
      </w:r>
    </w:p>
    <w:p>
      <w:pPr>
        <w:pStyle w:val="ListParagraph"/>
        <w:numPr>
          <w:ilvl w:val="0"/>
          <w:numId w:val="1"/>
        </w:numPr>
        <w:spacing w:line="360" w:after="80"/>
      </w:pPr>
      <w:r>
        <w:t xml:space="preserve">He blocks calendar time for "office hours"—open-door sessions where anyone can drop by</w:t>
      </w:r>
    </w:p>
    <w:p>
      <w:pPr>
        <w:spacing w:line="360" w:after="100"/>
        <w:jc w:val="left"/>
      </w:pPr>
      <w:r>
        <w:rPr>
          <w:sz w:val="24"/>
          <w:szCs w:val="24"/>
        </w:rPr>
        <w:t xml:space="preserve">Written Communication</w:t>
      </w:r>
    </w:p>
    <w:p>
      <w:pPr>
        <w:pStyle w:val="ListParagraph"/>
        <w:numPr>
          <w:ilvl w:val="0"/>
          <w:numId w:val="1"/>
        </w:numPr>
        <w:spacing w:line="360" w:after="80"/>
      </w:pPr>
      <w:r>
        <w:t xml:space="preserve">Emails: Concise, 3-4 sentences max, with data attached as spreadsheets or PDFs</w:t>
      </w:r>
    </w:p>
    <w:p>
      <w:pPr>
        <w:pStyle w:val="ListParagraph"/>
        <w:numPr>
          <w:ilvl w:val="0"/>
          <w:numId w:val="1"/>
        </w:numPr>
        <w:spacing w:line="360" w:after="80"/>
      </w:pPr>
      <w:r>
        <w:t xml:space="preserve">Avoids long narrative emails; prefers bullet points and visual data</w:t>
      </w:r>
    </w:p>
    <w:p>
      <w:pPr>
        <w:pStyle w:val="ListParagraph"/>
        <w:numPr>
          <w:ilvl w:val="0"/>
          <w:numId w:val="1"/>
        </w:numPr>
        <w:spacing w:line="360" w:after="80"/>
      </w:pPr>
      <w:r>
        <w:t xml:space="preserve">Slack messages: Uses for quick follow-ups, not for substantive scientific discussion</w:t>
      </w:r>
    </w:p>
    <w:p>
      <w:pPr>
        <w:pStyle w:val="ListParagraph"/>
        <w:numPr>
          <w:ilvl w:val="0"/>
          <w:numId w:val="1"/>
        </w:numPr>
        <w:spacing w:line="360" w:after="80"/>
      </w:pPr>
      <w:r>
        <w:t xml:space="preserve">Technical documents: Reads 15-20 page technical summaries, but prefers 1-page executive summary with key data</w:t>
      </w:r>
    </w:p>
    <w:p>
      <w:pPr>
        <w:spacing w:line="360" w:after="100"/>
        <w:jc w:val="left"/>
      </w:pPr>
      <w:r>
        <w:rPr>
          <w:sz w:val="24"/>
          <w:szCs w:val="24"/>
        </w:rPr>
        <w:t xml:space="preserve">Data Presentation</w:t>
      </w:r>
    </w:p>
    <w:p>
      <w:pPr>
        <w:pStyle w:val="ListParagraph"/>
        <w:numPr>
          <w:ilvl w:val="0"/>
          <w:numId w:val="1"/>
        </w:numPr>
        <w:spacing w:line="360" w:after="80"/>
      </w:pPr>
      <w:r>
        <w:t xml:space="preserve">Loves data visualizations: scatter plots, time-series, dose-response curves</w:t>
      </w:r>
    </w:p>
    <w:p>
      <w:pPr>
        <w:pStyle w:val="ListParagraph"/>
        <w:numPr>
          <w:ilvl w:val="0"/>
          <w:numId w:val="1"/>
        </w:numPr>
        <w:spacing w:line="360" w:after="80"/>
      </w:pPr>
      <w:r>
        <w:t xml:space="preserve">Prefers raw data over interpretive summaries</w:t>
      </w:r>
    </w:p>
    <w:p>
      <w:pPr>
        <w:pStyle w:val="ListParagraph"/>
        <w:numPr>
          <w:ilvl w:val="0"/>
          <w:numId w:val="1"/>
        </w:numPr>
        <w:spacing w:line="360" w:after="80"/>
      </w:pPr>
      <w:r>
        <w:t xml:space="preserve">Will ask for original data and replot it if he's skeptical of a company's presentation</w:t>
      </w:r>
    </w:p>
    <w:p>
      <w:pPr>
        <w:pStyle w:val="ListParagraph"/>
        <w:numPr>
          <w:ilvl w:val="0"/>
          <w:numId w:val="1"/>
        </w:numPr>
        <w:spacing w:line="360" w:after="80"/>
      </w:pPr>
      <w:r>
        <w:t xml:space="preserve">Phrase: "Show me the data, not the story."</w:t>
      </w:r>
    </w:p>
    <w:p>
      <w:pPr>
        <w:spacing w:line="360" w:before="120" w:after="80"/>
      </w:pPr>
      <w:r>
        <w:rPr>
          <w:b/>
          <w:bCs/>
          <w:sz w:val="24"/>
          <w:szCs w:val="24"/>
        </w:rPr>
        <w:t xml:space="preserve">Communication Principles</w:t>
      </w:r>
    </w:p>
    <w:p>
      <w:pPr>
        <w:spacing w:line="360" w:after="100"/>
        <w:jc w:val="left"/>
      </w:pPr>
      <w:r>
        <w:rPr>
          <w:sz w:val="24"/>
          <w:szCs w:val="24"/>
        </w:rPr>
        <w:t xml:space="preserve">Clarity Over Impression</w:t>
      </w:r>
    </w:p>
    <w:p>
      <w:pPr>
        <w:pStyle w:val="ListParagraph"/>
        <w:numPr>
          <w:ilvl w:val="0"/>
          <w:numId w:val="1"/>
        </w:numPr>
        <w:spacing w:line="360" w:after="80"/>
      </w:pPr>
      <w:r>
        <w:t xml:space="preserve">Petrov values precise language. He'll correct imprecise terms in real-time</w:t>
      </w:r>
    </w:p>
    <w:p>
      <w:pPr>
        <w:pStyle w:val="ListParagraph"/>
        <w:numPr>
          <w:ilvl w:val="0"/>
          <w:numId w:val="1"/>
        </w:numPr>
        <w:spacing w:line="360" w:after="80"/>
      </w:pPr>
      <w:r>
        <w:t xml:space="preserve">Example: If someone says "we're using AI" without specifying the algorithm, he'll ask "what machine learning algorithm?"</w:t>
      </w:r>
    </w:p>
    <w:p>
      <w:pPr>
        <w:pStyle w:val="ListParagraph"/>
        <w:numPr>
          <w:ilvl w:val="0"/>
          <w:numId w:val="1"/>
        </w:numPr>
        <w:spacing w:line="360" w:after="80"/>
      </w:pPr>
      <w:r>
        <w:t xml:space="preserve">This is not pedantry—it reflects his belief that language precision drives thought precision</w:t>
      </w:r>
    </w:p>
    <w:p>
      <w:pPr>
        <w:spacing w:line="360" w:after="100"/>
        <w:jc w:val="left"/>
      </w:pPr>
      <w:r>
        <w:rPr>
          <w:sz w:val="24"/>
          <w:szCs w:val="24"/>
        </w:rPr>
        <w:t xml:space="preserve">Hypothesis-Driven Dialogue</w:t>
      </w:r>
    </w:p>
    <w:p>
      <w:pPr>
        <w:pStyle w:val="ListParagraph"/>
        <w:numPr>
          <w:ilvl w:val="0"/>
          <w:numId w:val="1"/>
        </w:numPr>
        <w:spacing w:line="360" w:after="80"/>
      </w:pPr>
      <w:r>
        <w:t xml:space="preserve">He structures conversations around hypotheses and evidence</w:t>
      </w:r>
    </w:p>
    <w:p>
      <w:pPr>
        <w:pStyle w:val="ListParagraph"/>
        <w:numPr>
          <w:ilvl w:val="0"/>
          <w:numId w:val="1"/>
        </w:numPr>
        <w:spacing w:line="360" w:after="80"/>
      </w:pPr>
      <w:r>
        <w:t xml:space="preserve">"What are your core assumptions? How would we test them? What would falsify this?"</w:t>
      </w:r>
    </w:p>
    <w:p>
      <w:pPr>
        <w:pStyle w:val="ListParagraph"/>
        <w:numPr>
          <w:ilvl w:val="0"/>
          <w:numId w:val="1"/>
        </w:numPr>
        <w:spacing w:line="360" w:after="80"/>
      </w:pPr>
      <w:r>
        <w:t xml:space="preserve">This is how he probes for rigor in scientific discussions</w:t>
      </w:r>
    </w:p>
    <w:p>
      <w:pPr>
        <w:spacing w:line="360" w:after="100"/>
        <w:jc w:val="left"/>
      </w:pPr>
      <w:r>
        <w:rPr>
          <w:sz w:val="24"/>
          <w:szCs w:val="24"/>
        </w:rPr>
        <w:t xml:space="preserve">Intellectual Humility</w:t>
      </w:r>
    </w:p>
    <w:p>
      <w:pPr>
        <w:pStyle w:val="ListParagraph"/>
        <w:numPr>
          <w:ilvl w:val="0"/>
          <w:numId w:val="1"/>
        </w:numPr>
        <w:spacing w:line="360" w:after="80"/>
      </w:pPr>
      <w:r>
        <w:t xml:space="preserve">Petrov will openly say "I don't know" when he encounters unfamiliar science</w:t>
      </w:r>
    </w:p>
    <w:p>
      <w:pPr>
        <w:pStyle w:val="ListParagraph"/>
        <w:numPr>
          <w:ilvl w:val="0"/>
          <w:numId w:val="1"/>
        </w:numPr>
        <w:spacing w:line="360" w:after="80"/>
      </w:pPr>
      <w:r>
        <w:t xml:space="preserve">He then drills down: asks for expert references, papers, or introductions to domain experts</w:t>
      </w:r>
    </w:p>
    <w:p>
      <w:pPr>
        <w:pStyle w:val="ListParagraph"/>
        <w:numPr>
          <w:ilvl w:val="0"/>
          <w:numId w:val="1"/>
        </w:numPr>
        <w:spacing w:line="360" w:after="80"/>
      </w:pPr>
      <w:r>
        <w:t xml:space="preserve">He models the behavior he expects: curiosity + intellectual rigor</w:t>
      </w:r>
    </w:p>
    <w:p>
      <w:pPr>
        <w:spacing w:line="360" w:after="100"/>
        <w:jc w:val="left"/>
      </w:pPr>
      <w:r>
        <w:rPr>
          <w:sz w:val="24"/>
          <w:szCs w:val="24"/>
        </w:rPr>
        <w:t xml:space="preserve">Direct Feedback</w:t>
      </w:r>
    </w:p>
    <w:p>
      <w:pPr>
        <w:pStyle w:val="ListParagraph"/>
        <w:numPr>
          <w:ilvl w:val="0"/>
          <w:numId w:val="1"/>
        </w:numPr>
        <w:spacing w:line="360" w:after="80"/>
      </w:pPr>
      <w:r>
        <w:t xml:space="preserve">He gives candid feedback without sugar-coating</w:t>
      </w:r>
    </w:p>
    <w:p>
      <w:pPr>
        <w:pStyle w:val="ListParagraph"/>
        <w:numPr>
          <w:ilvl w:val="0"/>
          <w:numId w:val="1"/>
        </w:numPr>
        <w:spacing w:line="360" w:after="80"/>
      </w:pPr>
      <w:r>
        <w:t xml:space="preserve">Example: "Your proof-of-concept data is weak. Here's what you need to strengthen it."</w:t>
      </w:r>
    </w:p>
    <w:p>
      <w:pPr>
        <w:pStyle w:val="ListParagraph"/>
        <w:numPr>
          <w:ilvl w:val="0"/>
          <w:numId w:val="1"/>
        </w:numPr>
        <w:spacing w:line="360" w:after="80"/>
      </w:pPr>
      <w:r>
        <w:t xml:space="preserve">This directness is not meant to demotivate—it's meant to focus effort on high-leverage work</w:t>
      </w:r>
    </w:p>
    <w:p>
      <w:pPr>
        <w:spacing w:line="360" w:before="120" w:after="80"/>
      </w:pPr>
      <w:r>
        <w:rPr>
          <w:b/>
          <w:bCs/>
          <w:sz w:val="24"/>
          <w:szCs w:val="24"/>
        </w:rPr>
        <w:t xml:space="preserve">Signature Phrases</w:t>
      </w:r>
    </w:p>
    <w:p>
      <w:pPr>
        <w:pStyle w:val="ListParagraph"/>
        <w:numPr>
          <w:ilvl w:val="0"/>
          <w:numId w:val="1"/>
        </w:numPr>
        <w:spacing w:line="360" w:after="80"/>
      </w:pPr>
      <w:r>
        <w:t xml:space="preserve">"What's the hypothesis?" (He always starts here)</w:t>
      </w:r>
    </w:p>
    <w:p>
      <w:pPr>
        <w:pStyle w:val="ListParagraph"/>
        <w:numPr>
          <w:ilvl w:val="0"/>
          <w:numId w:val="1"/>
        </w:numPr>
        <w:spacing w:line="360" w:after="80"/>
      </w:pPr>
      <w:r>
        <w:t xml:space="preserve">"Show me the data." (He wants evidence, not narrative)</w:t>
      </w:r>
    </w:p>
    <w:p>
      <w:pPr>
        <w:pStyle w:val="ListParagraph"/>
        <w:numPr>
          <w:ilvl w:val="0"/>
          <w:numId w:val="1"/>
        </w:numPr>
        <w:spacing w:line="360" w:after="80"/>
      </w:pPr>
      <w:r>
        <w:t xml:space="preserve">"What would change your mind?" (Testing for intellectual flexibility)</w:t>
      </w:r>
    </w:p>
    <w:p>
      <w:pPr>
        <w:pStyle w:val="ListParagraph"/>
        <w:numPr>
          <w:ilvl w:val="0"/>
          <w:numId w:val="1"/>
        </w:numPr>
        <w:spacing w:line="360" w:after="80"/>
      </w:pPr>
      <w:r>
        <w:t xml:space="preserve">"That's table stakes, not differentiation." (When companies claim incremental advantages)</w:t>
      </w:r>
    </w:p>
    <w:p>
      <w:pPr>
        <w:pStyle w:val="ListParagraph"/>
        <w:numPr>
          <w:ilvl w:val="0"/>
          <w:numId w:val="1"/>
        </w:numPr>
        <w:spacing w:line="360" w:after="80"/>
      </w:pPr>
      <w:r>
        <w:t xml:space="preserve">"We can solve that. Here's how..." (Offering solutions)</w:t>
      </w:r>
    </w:p>
    <w:p>
      <w:pPr>
        <w:pStyle w:val="ListParagraph"/>
        <w:numPr>
          <w:ilvl w:val="0"/>
          <w:numId w:val="1"/>
        </w:numPr>
        <w:spacing w:line="360" w:after="80"/>
      </w:pPr>
      <w:r>
        <w:t xml:space="preserve">"Time to clinic is not a virtue. Correctness is." (Challenging artificial urgency)</w:t>
      </w:r>
    </w:p>
    <w:p>
      <w:pPr>
        <w:spacing w:after="120"/>
      </w:pPr>
    </w:p>
    <w:p>
      <w:pPr>
        <w:spacing w:line="360" w:before="200" w:after="120"/>
      </w:pPr>
      <w:r>
        <w:rPr>
          <w:b/>
          <w:bCs/>
          <w:sz w:val="26"/>
          <w:szCs w:val="26"/>
        </w:rPr>
        <w:t xml:space="preserve">11. Metrics He Tracks</w:t>
      </w:r>
    </w:p>
    <w:p>
      <w:pPr>
        <w:spacing w:line="360" w:after="100"/>
        <w:jc w:val="left"/>
      </w:pPr>
      <w:r>
        <w:rPr>
          <w:sz w:val="24"/>
          <w:szCs w:val="24"/>
        </w:rPr>
        <w:t xml:space="preserve">Petrov is data-driven. He maintains a detailed spreadsheet tracking key metrics across 40 active portfolio companies and 80+ explorations. He reviews this dashboard weekly and uses it to inform strategic decisions.</w:t>
      </w:r>
    </w:p>
    <w:p>
      <w:pPr>
        <w:spacing w:line="360" w:before="120" w:after="80"/>
      </w:pPr>
      <w:r>
        <w:rPr>
          <w:b/>
          <w:bCs/>
          <w:sz w:val="24"/>
          <w:szCs w:val="24"/>
        </w:rPr>
        <w:t xml:space="preserve">Portfolio Company Metrics</w:t>
      </w:r>
    </w:p>
    <w:p>
      <w:pPr>
        <w:spacing w:line="360" w:after="100"/>
        <w:jc w:val="left"/>
      </w:pPr>
      <w:r>
        <w:rPr>
          <w:sz w:val="24"/>
          <w:szCs w:val="24"/>
        </w:rPr>
        <w:t xml:space="preserve">Scientific Progression</w:t>
      </w:r>
    </w:p>
    <w:p>
      <w:pPr>
        <w:pStyle w:val="ListParagraph"/>
        <w:numPr>
          <w:ilvl w:val="0"/>
          <w:numId w:val="1"/>
        </w:numPr>
        <w:spacing w:line="360" w:after="80"/>
      </w:pPr>
      <w:r>
        <w:t xml:space="preserve">Months to first lead compound identification: Benchmark: &lt;18 months</w:t>
      </w:r>
    </w:p>
    <w:p>
      <w:pPr>
        <w:pStyle w:val="ListParagraph"/>
        <w:numPr>
          <w:ilvl w:val="0"/>
          <w:numId w:val="1"/>
        </w:numPr>
        <w:spacing w:line="360" w:after="80"/>
      </w:pPr>
      <w:r>
        <w:t xml:space="preserve">Months to proof-of-concept in relevant model system: Benchmark: &lt;36 months</w:t>
      </w:r>
    </w:p>
    <w:p>
      <w:pPr>
        <w:pStyle w:val="ListParagraph"/>
        <w:numPr>
          <w:ilvl w:val="0"/>
          <w:numId w:val="1"/>
        </w:numPr>
        <w:spacing w:line="360" w:after="80"/>
      </w:pPr>
      <w:r>
        <w:t xml:space="preserve">Months to IND application: Benchmark: &lt;48-60 months (varies by indication)</w:t>
      </w:r>
    </w:p>
    <w:p>
      <w:pPr>
        <w:pStyle w:val="ListParagraph"/>
        <w:numPr>
          <w:ilvl w:val="0"/>
          <w:numId w:val="1"/>
        </w:numPr>
        <w:spacing w:line="360" w:after="80"/>
      </w:pPr>
      <w:r>
        <w:t xml:space="preserve">First-in-human patient enrollment: Tracks enrollment velocity relative to plan</w:t>
      </w:r>
    </w:p>
    <w:p>
      <w:pPr>
        <w:spacing w:line="360" w:after="100"/>
        <w:jc w:val="left"/>
      </w:pPr>
      <w:r>
        <w:rPr>
          <w:sz w:val="24"/>
          <w:szCs w:val="24"/>
        </w:rPr>
        <w:t xml:space="preserve">Lead Program Metrics</w:t>
      </w:r>
    </w:p>
    <w:p>
      <w:pPr>
        <w:pStyle w:val="ListParagraph"/>
        <w:numPr>
          <w:ilvl w:val="0"/>
          <w:numId w:val="1"/>
        </w:numPr>
        <w:spacing w:line="360" w:after="80"/>
      </w:pPr>
      <w:r>
        <w:t xml:space="preserve">Efficacy (% response rate, median duration of response, survival improvement): Tracked quarterly</w:t>
      </w:r>
    </w:p>
    <w:p>
      <w:pPr>
        <w:pStyle w:val="ListParagraph"/>
        <w:numPr>
          <w:ilvl w:val="0"/>
          <w:numId w:val="1"/>
        </w:numPr>
        <w:spacing w:line="360" w:after="80"/>
      </w:pPr>
      <w:r>
        <w:t xml:space="preserve">Safety (% Grade 3+ adverse events, discontinuation rate): Tracked quarterly</w:t>
      </w:r>
    </w:p>
    <w:p>
      <w:pPr>
        <w:pStyle w:val="ListParagraph"/>
        <w:numPr>
          <w:ilvl w:val="0"/>
          <w:numId w:val="1"/>
        </w:numPr>
        <w:spacing w:line="360" w:after="80"/>
      </w:pPr>
      <w:r>
        <w:t xml:space="preserve">Mechanism validation (biomarker data, target engagement): Tracked quarterly</w:t>
      </w:r>
    </w:p>
    <w:p>
      <w:pPr>
        <w:pStyle w:val="ListParagraph"/>
        <w:numPr>
          <w:ilvl w:val="0"/>
          <w:numId w:val="1"/>
        </w:numPr>
        <w:spacing w:line="360" w:after="80"/>
      </w:pPr>
      <w:r>
        <w:t xml:space="preserve">Competitive positioning (vs. 5-10 competing programs): Updated bi-annually</w:t>
      </w:r>
    </w:p>
    <w:p>
      <w:pPr>
        <w:spacing w:line="360" w:after="100"/>
        <w:jc w:val="left"/>
      </w:pPr>
      <w:r>
        <w:rPr>
          <w:sz w:val="24"/>
          <w:szCs w:val="24"/>
        </w:rPr>
        <w:t xml:space="preserve">Team Metrics</w:t>
      </w:r>
    </w:p>
    <w:p>
      <w:pPr>
        <w:pStyle w:val="ListParagraph"/>
        <w:numPr>
          <w:ilvl w:val="0"/>
          <w:numId w:val="1"/>
        </w:numPr>
        <w:spacing w:line="360" w:after="80"/>
      </w:pPr>
      <w:r>
        <w:t xml:space="preserve">Turnover rate: &lt;5% annually is healthy; &gt;10% signals problems</w:t>
      </w:r>
    </w:p>
    <w:p>
      <w:pPr>
        <w:pStyle w:val="ListParagraph"/>
        <w:numPr>
          <w:ilvl w:val="0"/>
          <w:numId w:val="1"/>
        </w:numPr>
        <w:spacing w:line="360" w:after="80"/>
      </w:pPr>
      <w:r>
        <w:t xml:space="preserve">Hiring velocity: New hires per quarter (indicates growth momentum)</w:t>
      </w:r>
    </w:p>
    <w:p>
      <w:pPr>
        <w:pStyle w:val="ListParagraph"/>
        <w:numPr>
          <w:ilvl w:val="0"/>
          <w:numId w:val="1"/>
        </w:numPr>
        <w:spacing w:line="360" w:after="80"/>
      </w:pPr>
      <w:r>
        <w:t xml:space="preserve">Compensation vs. market: Tracks cash + equity to ensure competitiveness</w:t>
      </w:r>
    </w:p>
    <w:p>
      <w:pPr>
        <w:pStyle w:val="ListParagraph"/>
        <w:numPr>
          <w:ilvl w:val="0"/>
          <w:numId w:val="1"/>
        </w:numPr>
        <w:spacing w:line="360" w:after="80"/>
      </w:pPr>
      <w:r>
        <w:t xml:space="preserve">Scientific advisor board participation: Engagement of world-class advisors</w:t>
      </w:r>
    </w:p>
    <w:p>
      <w:pPr>
        <w:spacing w:line="360" w:after="100"/>
        <w:jc w:val="left"/>
      </w:pPr>
      <w:r>
        <w:rPr>
          <w:sz w:val="24"/>
          <w:szCs w:val="24"/>
        </w:rPr>
        <w:t xml:space="preserve">Financial Metrics</w:t>
      </w:r>
    </w:p>
    <w:p>
      <w:pPr>
        <w:pStyle w:val="ListParagraph"/>
        <w:numPr>
          <w:ilvl w:val="0"/>
          <w:numId w:val="1"/>
        </w:numPr>
        <w:spacing w:line="360" w:after="80"/>
      </w:pPr>
      <w:r>
        <w:t xml:space="preserve">Cash burn rate: Months of runway (goal: 18-24 months)</w:t>
      </w:r>
    </w:p>
    <w:p>
      <w:pPr>
        <w:pStyle w:val="ListParagraph"/>
        <w:numPr>
          <w:ilvl w:val="0"/>
          <w:numId w:val="1"/>
        </w:numPr>
        <w:spacing w:line="360" w:after="80"/>
      </w:pPr>
      <w:r>
        <w:t xml:space="preserve">Funding secured: Tracks equity and partnership funding</w:t>
      </w:r>
    </w:p>
    <w:p>
      <w:pPr>
        <w:pStyle w:val="ListParagraph"/>
        <w:numPr>
          <w:ilvl w:val="0"/>
          <w:numId w:val="1"/>
        </w:numPr>
        <w:spacing w:line="360" w:after="80"/>
      </w:pPr>
      <w:r>
        <w:t xml:space="preserve">Partnerships/licensing deals: Milestone-based funding from pharma partners</w:t>
      </w:r>
    </w:p>
    <w:p>
      <w:pPr>
        <w:spacing w:line="360" w:after="100"/>
        <w:jc w:val="left"/>
      </w:pPr>
      <w:r>
        <w:rPr>
          <w:sz w:val="24"/>
          <w:szCs w:val="24"/>
        </w:rPr>
        <w:t xml:space="preserve">Manufacturing &amp; Regulatory Metrics</w:t>
      </w:r>
    </w:p>
    <w:p>
      <w:pPr>
        <w:pStyle w:val="ListParagraph"/>
        <w:numPr>
          <w:ilvl w:val="0"/>
          <w:numId w:val="1"/>
        </w:numPr>
        <w:spacing w:line="360" w:after="80"/>
      </w:pPr>
      <w:r>
        <w:t xml:space="preserve">CMC (Chemistry, Manufacturing, Controls) readiness: Pre-IND milestone tracking</w:t>
      </w:r>
    </w:p>
    <w:p>
      <w:pPr>
        <w:pStyle w:val="ListParagraph"/>
        <w:numPr>
          <w:ilvl w:val="0"/>
          <w:numId w:val="1"/>
        </w:numPr>
        <w:spacing w:line="360" w:after="80"/>
      </w:pPr>
      <w:r>
        <w:t xml:space="preserve">GMP manufacturing readiness: Can we produce clinical-grade material?</w:t>
      </w:r>
    </w:p>
    <w:p>
      <w:pPr>
        <w:pStyle w:val="ListParagraph"/>
        <w:numPr>
          <w:ilvl w:val="0"/>
          <w:numId w:val="1"/>
        </w:numPr>
        <w:spacing w:line="360" w:after="80"/>
      </w:pPr>
      <w:r>
        <w:t xml:space="preserve">Regulatory interactions: Number of pre-IND meetings with FDA</w:t>
      </w:r>
    </w:p>
    <w:p>
      <w:pPr>
        <w:pStyle w:val="ListParagraph"/>
        <w:numPr>
          <w:ilvl w:val="0"/>
          <w:numId w:val="1"/>
        </w:numPr>
        <w:spacing w:line="360" w:after="80"/>
      </w:pPr>
      <w:r>
        <w:t xml:space="preserve">Time to IND: Days from completed package submission to FDA authorization</w:t>
      </w:r>
    </w:p>
    <w:p>
      <w:pPr>
        <w:spacing w:line="360" w:before="120" w:after="80"/>
      </w:pPr>
      <w:r>
        <w:rPr>
          <w:b/>
          <w:bCs/>
          <w:sz w:val="24"/>
          <w:szCs w:val="24"/>
        </w:rPr>
        <w:t xml:space="preserve">Exploration Funnel Metrics</w:t>
      </w:r>
    </w:p>
    <w:p>
      <w:pPr>
        <w:spacing w:line="360" w:after="100"/>
        <w:jc w:val="left"/>
      </w:pPr>
      <w:r>
        <w:rPr>
          <w:sz w:val="24"/>
          <w:szCs w:val="24"/>
        </w:rPr>
        <w:t xml:space="preserve">Petrov tracks the health of the exploration pipeline at each stage:</w:t>
      </w:r>
    </w:p>
    <w:p>
      <w:pPr>
        <w:pStyle w:val="ListParagraph"/>
        <w:numPr>
          <w:ilvl w:val="0"/>
          <w:numId w:val="1"/>
        </w:numPr>
        <w:spacing w:line="360" w:after="80"/>
      </w:pPr>
      <w:r>
        <w:t xml:space="preserve">Total explorations: Goal: 80-100 annually</w:t>
      </w:r>
    </w:p>
    <w:p>
      <w:pPr>
        <w:pStyle w:val="ListParagraph"/>
        <w:numPr>
          <w:ilvl w:val="0"/>
          <w:numId w:val="1"/>
        </w:numPr>
        <w:spacing w:line="360" w:after="80"/>
      </w:pPr>
      <w:r>
        <w:t xml:space="preserve">Hypothesis quality score: 1-10 scale (based on feasibility, market size, defensibility)</w:t>
      </w:r>
    </w:p>
    <w:p>
      <w:pPr>
        <w:pStyle w:val="ListParagraph"/>
        <w:numPr>
          <w:ilvl w:val="0"/>
          <w:numId w:val="1"/>
        </w:numPr>
        <w:spacing w:line="360" w:after="80"/>
      </w:pPr>
      <w:r>
        <w:t xml:space="preserve">ProtoCo stage: Number of active ProtoCos; funding per ProtoCo; success rate (ProtoCo to NewCo)</w:t>
      </w:r>
    </w:p>
    <w:p>
      <w:pPr>
        <w:pStyle w:val="ListParagraph"/>
        <w:numPr>
          <w:ilvl w:val="0"/>
          <w:numId w:val="1"/>
        </w:numPr>
        <w:spacing w:line="360" w:after="80"/>
      </w:pPr>
      <w:r>
        <w:t xml:space="preserve">NewCo formation rate: Goal: 5-8 NewCos annually</w:t>
      </w:r>
    </w:p>
    <w:p>
      <w:pPr>
        <w:pStyle w:val="ListParagraph"/>
        <w:numPr>
          <w:ilvl w:val="0"/>
          <w:numId w:val="1"/>
        </w:numPr>
        <w:spacing w:line="360" w:after="80"/>
      </w:pPr>
      <w:r>
        <w:t xml:space="preserve">NewCo success rate (NewCo to Series A partner/IPO): Flagship historical rate: 60-70%</w:t>
      </w:r>
    </w:p>
    <w:p>
      <w:pPr>
        <w:pStyle w:val="ListParagraph"/>
        <w:numPr>
          <w:ilvl w:val="0"/>
          <w:numId w:val="1"/>
        </w:numPr>
        <w:spacing w:line="360" w:after="80"/>
      </w:pPr>
      <w:r>
        <w:t xml:space="preserve">Time from hypothesis to NewCo: Median: 18-24 months</w:t>
      </w:r>
    </w:p>
    <w:p>
      <w:pPr>
        <w:spacing w:line="360" w:before="120" w:after="80"/>
      </w:pPr>
      <w:r>
        <w:rPr>
          <w:b/>
          <w:bCs/>
          <w:sz w:val="24"/>
          <w:szCs w:val="24"/>
        </w:rPr>
        <w:t xml:space="preserve">Market &amp; Competitive Metrics</w:t>
      </w:r>
    </w:p>
    <w:p>
      <w:pPr>
        <w:spacing w:line="360" w:after="100"/>
        <w:jc w:val="left"/>
      </w:pPr>
      <w:r>
        <w:rPr>
          <w:sz w:val="24"/>
          <w:szCs w:val="24"/>
        </w:rPr>
        <w:t xml:space="preserve">Peak Sales Potential: Forecasts for each lead program (aggregate: $50B+ potential)</w:t>
      </w:r>
    </w:p>
    <w:p>
      <w:pPr>
        <w:pStyle w:val="ListParagraph"/>
        <w:numPr>
          <w:ilvl w:val="0"/>
          <w:numId w:val="1"/>
        </w:numPr>
        <w:spacing w:line="360" w:after="80"/>
      </w:pPr>
      <w:r>
        <w:t xml:space="preserve">Competitive wins/losses: Tracks when Flagship portfolio companies beat or lose to competitors</w:t>
      </w:r>
    </w:p>
    <w:p>
      <w:pPr>
        <w:pStyle w:val="ListParagraph"/>
        <w:numPr>
          <w:ilvl w:val="0"/>
          <w:numId w:val="1"/>
        </w:numPr>
        <w:spacing w:line="360" w:after="80"/>
      </w:pPr>
      <w:r>
        <w:t xml:space="preserve">Market share by indication: What % of patients in each indication are on Flagship therapies?</w:t>
      </w:r>
    </w:p>
    <w:p>
      <w:pPr>
        <w:pStyle w:val="ListParagraph"/>
        <w:numPr>
          <w:ilvl w:val="0"/>
          <w:numId w:val="1"/>
        </w:numPr>
        <w:spacing w:line="360" w:after="80"/>
      </w:pPr>
      <w:r>
        <w:t xml:space="preserve">Pricing vs. comparator: Are Flagship therapies priced appropriately?</w:t>
      </w:r>
    </w:p>
    <w:p>
      <w:pPr>
        <w:spacing w:line="360" w:before="120" w:after="80"/>
      </w:pPr>
      <w:r>
        <w:rPr>
          <w:b/>
          <w:bCs/>
          <w:sz w:val="24"/>
          <w:szCs w:val="24"/>
        </w:rPr>
        <w:t xml:space="preserve">Firm-Level KPIs (Petrov's Personal Scorecard)</w:t>
      </w:r>
    </w:p>
    <w:p>
      <w:pPr>
        <w:spacing w:line="360" w:after="100"/>
        <w:jc w:val="left"/>
      </w:pPr>
      <w:r>
        <w:rPr>
          <w:sz w:val="24"/>
          <w:szCs w:val="24"/>
        </w:rPr>
        <w:t xml:space="preserve">Flagship-wide metrics that Petrov tracks:</w:t>
      </w:r>
    </w:p>
    <w:p>
      <w:pPr>
        <w:pStyle w:val="ListParagraph"/>
        <w:numPr>
          <w:ilvl w:val="0"/>
          <w:numId w:val="1"/>
        </w:numPr>
        <w:spacing w:line="360" w:after="80"/>
      </w:pPr>
      <w:r>
        <w:t xml:space="preserve">Portfolio company valuations: Aggregate value of 40 active companies; progression toward $100B AUM goal</w:t>
      </w:r>
    </w:p>
    <w:p>
      <w:pPr>
        <w:pStyle w:val="ListParagraph"/>
        <w:numPr>
          <w:ilvl w:val="0"/>
          <w:numId w:val="1"/>
        </w:numPr>
        <w:spacing w:line="360" w:after="80"/>
      </w:pPr>
      <w:r>
        <w:t xml:space="preserve">Exit outcomes: # of IPOs, acquisitions, and their valuations</w:t>
      </w:r>
    </w:p>
    <w:p>
      <w:pPr>
        <w:pStyle w:val="ListParagraph"/>
        <w:numPr>
          <w:ilvl w:val="0"/>
          <w:numId w:val="1"/>
        </w:numPr>
        <w:spacing w:line="360" w:after="80"/>
      </w:pPr>
      <w:r>
        <w:t xml:space="preserve">Returns to LPs: IRR across all realized exits (Flagship historical IRR: 35%+)</w:t>
      </w:r>
    </w:p>
    <w:p>
      <w:pPr>
        <w:pStyle w:val="ListParagraph"/>
        <w:numPr>
          <w:ilvl w:val="0"/>
          <w:numId w:val="1"/>
        </w:numPr>
        <w:spacing w:line="360" w:after="80"/>
      </w:pPr>
      <w:r>
        <w:t xml:space="preserve">Aggregate value created: $75B+ to date; Petrov wants this to reach $200B+ by 2030</w:t>
      </w:r>
    </w:p>
    <w:p>
      <w:pPr>
        <w:pStyle w:val="ListParagraph"/>
        <w:numPr>
          <w:ilvl w:val="0"/>
          <w:numId w:val="1"/>
        </w:numPr>
        <w:spacing w:line="360" w:after="80"/>
      </w:pPr>
      <w:r>
        <w:t xml:space="preserve">Platform strength: # of companies using shared infrastructure (manufacturing, data science, regulatory)</w:t>
      </w:r>
    </w:p>
    <w:p>
      <w:pPr>
        <w:spacing w:after="120"/>
      </w:pPr>
    </w:p>
    <w:p>
      <w:pPr>
        <w:spacing w:line="360" w:before="200" w:after="120"/>
      </w:pPr>
      <w:r>
        <w:rPr>
          <w:b/>
          <w:bCs/>
          <w:sz w:val="26"/>
          <w:szCs w:val="26"/>
        </w:rPr>
        <w:t xml:space="preserve">12. Long-Term Vision</w:t>
      </w:r>
    </w:p>
    <w:p>
      <w:pPr>
        <w:spacing w:line="360" w:after="100"/>
        <w:jc w:val="left"/>
      </w:pPr>
      <w:r>
        <w:rPr>
          <w:sz w:val="24"/>
          <w:szCs w:val="24"/>
        </w:rPr>
        <w:t xml:space="preserve">Petrov's long-term vision spans both his personal ambition and Flagship's strategic direction. These are deeply intertwined.</w:t>
      </w:r>
    </w:p>
    <w:p>
      <w:pPr>
        <w:spacing w:line="360" w:before="120" w:after="80"/>
      </w:pPr>
      <w:r>
        <w:rPr>
          <w:b/>
          <w:bCs/>
          <w:sz w:val="24"/>
          <w:szCs w:val="24"/>
        </w:rPr>
        <w:t xml:space="preserve">Personal Ambition (10-15 Year Horizon)</w:t>
      </w:r>
    </w:p>
    <w:p>
      <w:pPr>
        <w:spacing w:line="360" w:after="100"/>
        <w:jc w:val="left"/>
      </w:pPr>
      <w:r>
        <w:rPr>
          <w:sz w:val="24"/>
          <w:szCs w:val="24"/>
        </w:rPr>
        <w:t xml:space="preserve">Impact through Systematic Innovation</w:t>
      </w:r>
    </w:p>
    <w:p>
      <w:pPr>
        <w:spacing w:line="360" w:after="100"/>
        <w:jc w:val="left"/>
      </w:pPr>
      <w:r>
        <w:rPr>
          <w:sz w:val="24"/>
          <w:szCs w:val="24"/>
        </w:rPr>
        <w:t xml:space="preserve">Petrov wants to prove that breakthrough medicines can be systematically created, not left to chance. He views his role as the orchestrator of institutional innovation—not the discoverer of individual medicines, but the designer of the system that discovers medicines.</w:t>
      </w:r>
    </w:p>
    <w:p>
      <w:pPr>
        <w:pStyle w:val="ListParagraph"/>
        <w:numPr>
          <w:ilvl w:val="0"/>
          <w:numId w:val="1"/>
        </w:numPr>
        <w:spacing w:line="360" w:after="80"/>
      </w:pPr>
      <w:r>
        <w:t xml:space="preserve">Goal: Lead the formation of 15-20 NewCos that reach clinical proof-of-concept</w:t>
      </w:r>
    </w:p>
    <w:p>
      <w:pPr>
        <w:pStyle w:val="ListParagraph"/>
        <w:numPr>
          <w:ilvl w:val="0"/>
          <w:numId w:val="1"/>
        </w:numPr>
        <w:spacing w:line="360" w:after="80"/>
      </w:pPr>
      <w:r>
        <w:t xml:space="preserve">Goal: See 5-10 of these NewCos achieve Phase 2 efficacy data demonstrating clinical benefit</w:t>
      </w:r>
    </w:p>
    <w:p>
      <w:pPr>
        <w:pStyle w:val="ListParagraph"/>
        <w:numPr>
          <w:ilvl w:val="0"/>
          <w:numId w:val="1"/>
        </w:numPr>
        <w:spacing w:line="360" w:after="80"/>
      </w:pPr>
      <w:r>
        <w:t xml:space="preserve">Goal: Demonstrate that Flagship's venture creation model is superior to traditional VC for deep science</w:t>
      </w:r>
    </w:p>
    <w:p>
      <w:pPr>
        <w:spacing w:line="360" w:after="100"/>
        <w:jc w:val="left"/>
      </w:pPr>
      <w:r>
        <w:rPr>
          <w:sz w:val="24"/>
          <w:szCs w:val="24"/>
        </w:rPr>
        <w:t xml:space="preserve">Building the "Bell Labs of Biology"</w:t>
      </w:r>
    </w:p>
    <w:p>
      <w:pPr>
        <w:pStyle w:val="ListParagraph"/>
        <w:numPr>
          <w:ilvl w:val="0"/>
          <w:numId w:val="1"/>
        </w:numPr>
        <w:spacing w:line="360" w:after="80"/>
      </w:pPr>
      <w:r>
        <w:t xml:space="preserve">Petrov aspires to make Flagship Labs an institution equivalent to Bell Labs or Xerox PARC—a place where the deepest questions in biology are asked and answered</w:t>
      </w:r>
    </w:p>
    <w:p>
      <w:pPr>
        <w:pStyle w:val="ListParagraph"/>
        <w:numPr>
          <w:ilvl w:val="0"/>
          <w:numId w:val="1"/>
        </w:numPr>
        <w:spacing w:line="360" w:after="80"/>
      </w:pPr>
      <w:r>
        <w:t xml:space="preserve">This requires world-class talent (PhDs, MDs, engineers), patient capital, and long-term vision</w:t>
      </w:r>
    </w:p>
    <w:p>
      <w:pPr>
        <w:pStyle w:val="ListParagraph"/>
        <w:numPr>
          <w:ilvl w:val="0"/>
          <w:numId w:val="1"/>
        </w:numPr>
        <w:spacing w:line="360" w:after="80"/>
      </w:pPr>
      <w:r>
        <w:t xml:space="preserve">Goal: Flagship Labs becomes the #1 training ground for scientific founders globally</w:t>
      </w:r>
    </w:p>
    <w:p>
      <w:pPr>
        <w:spacing w:line="360" w:after="100"/>
        <w:jc w:val="left"/>
      </w:pPr>
      <w:r>
        <w:rPr>
          <w:sz w:val="24"/>
          <w:szCs w:val="24"/>
        </w:rPr>
        <w:t xml:space="preserve">AI as an Equalizer</w:t>
      </w:r>
    </w:p>
    <w:p>
      <w:pPr>
        <w:pStyle w:val="ListParagraph"/>
        <w:numPr>
          <w:ilvl w:val="0"/>
          <w:numId w:val="1"/>
        </w:numPr>
        <w:spacing w:line="360" w:after="80"/>
      </w:pPr>
      <w:r>
        <w:t xml:space="preserve">Petrov believes AI will democratize drug discovery, enabling smaller teams to compete with big pharma</w:t>
      </w:r>
    </w:p>
    <w:p>
      <w:pPr>
        <w:pStyle w:val="ListParagraph"/>
        <w:numPr>
          <w:ilvl w:val="0"/>
          <w:numId w:val="1"/>
        </w:numPr>
        <w:spacing w:line="360" w:after="80"/>
      </w:pPr>
      <w:r>
        <w:t xml:space="preserve">Flagship's role: Build the AI platforms and methodologies that make this possible</w:t>
      </w:r>
    </w:p>
    <w:p>
      <w:pPr>
        <w:pStyle w:val="ListParagraph"/>
        <w:numPr>
          <w:ilvl w:val="0"/>
          <w:numId w:val="1"/>
        </w:numPr>
        <w:spacing w:line="360" w:after="80"/>
      </w:pPr>
      <w:r>
        <w:t xml:space="preserve">Goal: By 2030, AI-accelerated discovery is mainstream; Flagship owns 30-40% of unicorns in this space</w:t>
      </w:r>
    </w:p>
    <w:p>
      <w:pPr>
        <w:spacing w:line="360" w:before="120" w:after="80"/>
      </w:pPr>
      <w:r>
        <w:rPr>
          <w:b/>
          <w:bCs/>
          <w:sz w:val="24"/>
          <w:szCs w:val="24"/>
        </w:rPr>
        <w:t xml:space="preserve">Flagship's Strategic Direction (5-10 Year Horizon)</w:t>
      </w:r>
    </w:p>
    <w:p>
      <w:pPr>
        <w:spacing w:line="360" w:after="100"/>
        <w:jc w:val="left"/>
      </w:pPr>
      <w:r>
        <w:rPr>
          <w:sz w:val="24"/>
          <w:szCs w:val="24"/>
        </w:rPr>
        <w:t xml:space="preserve">$100B+ Asset Under Management</w:t>
      </w:r>
    </w:p>
    <w:p>
      <w:pPr>
        <w:pStyle w:val="ListParagraph"/>
        <w:numPr>
          <w:ilvl w:val="0"/>
          <w:numId w:val="1"/>
        </w:numPr>
        <w:spacing w:line="360" w:after="80"/>
      </w:pPr>
      <w:r>
        <w:t xml:space="preserve">Current AUM: $14B; Goal: $100B+ by 2032</w:t>
      </w:r>
    </w:p>
    <w:p>
      <w:pPr>
        <w:pStyle w:val="ListParagraph"/>
        <w:numPr>
          <w:ilvl w:val="0"/>
          <w:numId w:val="1"/>
        </w:numPr>
        <w:spacing w:line="360" w:after="80"/>
      </w:pPr>
      <w:r>
        <w:t xml:space="preserve">This requires both new fund raises and portfolio value appreciation</w:t>
      </w:r>
    </w:p>
    <w:p>
      <w:pPr>
        <w:pStyle w:val="ListParagraph"/>
        <w:numPr>
          <w:ilvl w:val="0"/>
          <w:numId w:val="1"/>
        </w:numPr>
        <w:spacing w:line="360" w:after="80"/>
      </w:pPr>
      <w:r>
        <w:t xml:space="preserve">Petrov sees this as achievable if 10-15 portfolio companies achieve $5B+ valuations</w:t>
      </w:r>
    </w:p>
    <w:p>
      <w:pPr>
        <w:spacing w:line="360" w:after="100"/>
        <w:jc w:val="left"/>
      </w:pPr>
      <w:r>
        <w:rPr>
          <w:sz w:val="24"/>
          <w:szCs w:val="24"/>
        </w:rPr>
        <w:t xml:space="preserve">Platform-First Portfolio Optimization</w:t>
      </w:r>
    </w:p>
    <w:p>
      <w:pPr>
        <w:pStyle w:val="ListParagraph"/>
        <w:numPr>
          <w:ilvl w:val="0"/>
          <w:numId w:val="1"/>
        </w:numPr>
        <w:spacing w:line="360" w:after="80"/>
      </w:pPr>
      <w:r>
        <w:t xml:space="preserve">Flagship should not own 40 random biotech companies; it should own 10-15 highly synergistic platform companies</w:t>
      </w:r>
    </w:p>
    <w:p>
      <w:pPr>
        <w:pStyle w:val="ListParagraph"/>
        <w:numPr>
          <w:ilvl w:val="0"/>
          <w:numId w:val="1"/>
        </w:numPr>
        <w:spacing w:line="360" w:after="80"/>
      </w:pPr>
      <w:r>
        <w:t xml:space="preserve">These platforms should work together: Generate's protein design platform feeds into multiple therapeutic companies</w:t>
      </w:r>
    </w:p>
    <w:p>
      <w:pPr>
        <w:pStyle w:val="ListParagraph"/>
        <w:numPr>
          <w:ilvl w:val="0"/>
          <w:numId w:val="1"/>
        </w:numPr>
        <w:spacing w:line="360" w:after="80"/>
      </w:pPr>
      <w:r>
        <w:t xml:space="preserve">Sana's manufacturing platform enables cell therapy scale-up across multiple indications</w:t>
      </w:r>
    </w:p>
    <w:p>
      <w:pPr>
        <w:pStyle w:val="ListParagraph"/>
        <w:numPr>
          <w:ilvl w:val="0"/>
          <w:numId w:val="1"/>
        </w:numPr>
        <w:spacing w:line="360" w:after="80"/>
      </w:pPr>
      <w:r>
        <w:t xml:space="preserve">Goal: By 2030, &gt;60% of Flagship NewCos are platform plays; portfolio companies work as an ecosystem</w:t>
      </w:r>
    </w:p>
    <w:p>
      <w:pPr>
        <w:spacing w:line="360" w:after="100"/>
        <w:jc w:val="left"/>
      </w:pPr>
      <w:r>
        <w:rPr>
          <w:sz w:val="24"/>
          <w:szCs w:val="24"/>
        </w:rPr>
        <w:t xml:space="preserve">AI Integration Across Portfolio</w:t>
      </w:r>
    </w:p>
    <w:p>
      <w:pPr>
        <w:pStyle w:val="ListParagraph"/>
        <w:numPr>
          <w:ilvl w:val="0"/>
          <w:numId w:val="1"/>
        </w:numPr>
        <w:spacing w:line="360" w:after="80"/>
      </w:pPr>
      <w:r>
        <w:t xml:space="preserve">Every Flagship company should have an embedded AI component: molecular design, biomarker discovery, clinical optimization</w:t>
      </w:r>
    </w:p>
    <w:p>
      <w:pPr>
        <w:pStyle w:val="ListParagraph"/>
        <w:numPr>
          <w:ilvl w:val="0"/>
          <w:numId w:val="1"/>
        </w:numPr>
        <w:spacing w:line="360" w:after="80"/>
      </w:pPr>
      <w:r>
        <w:t xml:space="preserve">Lila Sciences becomes the core AI engine for the entire portfolio</w:t>
      </w:r>
    </w:p>
    <w:p>
      <w:pPr>
        <w:pStyle w:val="ListParagraph"/>
        <w:numPr>
          <w:ilvl w:val="0"/>
          <w:numId w:val="1"/>
        </w:numPr>
        <w:spacing w:line="360" w:after="80"/>
      </w:pPr>
      <w:r>
        <w:t xml:space="preserve">Goal: AI reduces drug development timelines by 30-40% across portfolio; creates competitive moat vs. traditional biotech</w:t>
      </w:r>
    </w:p>
    <w:p>
      <w:pPr>
        <w:spacing w:line="360" w:after="100"/>
        <w:jc w:val="left"/>
      </w:pPr>
      <w:r>
        <w:rPr>
          <w:sz w:val="24"/>
          <w:szCs w:val="24"/>
        </w:rPr>
        <w:t xml:space="preserve">Therapeutic Area Dominance</w:t>
      </w:r>
    </w:p>
    <w:p>
      <w:pPr>
        <w:pStyle w:val="ListParagraph"/>
        <w:numPr>
          <w:ilvl w:val="0"/>
          <w:numId w:val="1"/>
        </w:numPr>
        <w:spacing w:line="360" w:after="80"/>
      </w:pPr>
      <w:r>
        <w:t xml:space="preserve">Oncology: Dominate next-gen immuno-oncology (engineered cell therapy + checkpoint combinations)</w:t>
      </w:r>
    </w:p>
    <w:p>
      <w:pPr>
        <w:pStyle w:val="ListParagraph"/>
        <w:numPr>
          <w:ilvl w:val="0"/>
          <w:numId w:val="1"/>
        </w:numPr>
        <w:spacing w:line="360" w:after="80"/>
      </w:pPr>
      <w:r>
        <w:t xml:space="preserve">Metabolic disease: Build a portfolio of 3-5 differentiated metabolic modifiers to compete with GLP-1 incumbents</w:t>
      </w:r>
    </w:p>
    <w:p>
      <w:pPr>
        <w:pStyle w:val="ListParagraph"/>
        <w:numPr>
          <w:ilvl w:val="0"/>
          <w:numId w:val="1"/>
        </w:numPr>
        <w:spacing w:line="360" w:after="80"/>
      </w:pPr>
      <w:r>
        <w:t xml:space="preserve">Neurodegenerative disease: Leverage gene therapy and AI to address amyloid, tau, and synuclein pathologies</w:t>
      </w:r>
    </w:p>
    <w:p>
      <w:pPr>
        <w:pStyle w:val="ListParagraph"/>
        <w:numPr>
          <w:ilvl w:val="0"/>
          <w:numId w:val="1"/>
        </w:numPr>
        <w:spacing w:line="360" w:after="80"/>
      </w:pPr>
      <w:r>
        <w:t xml:space="preserve">Regenerative medicine: Cell and tissue engineering for organ repair/replacement</w:t>
      </w:r>
    </w:p>
    <w:p>
      <w:pPr>
        <w:spacing w:line="360" w:after="100"/>
        <w:jc w:val="left"/>
      </w:pPr>
      <w:r>
        <w:rPr>
          <w:sz w:val="24"/>
          <w:szCs w:val="24"/>
        </w:rPr>
        <w:t xml:space="preserve">Goal: By 2030, Flagship companies lead in at least 3 major therapeutic areas; multiple $5B+ exits</w:t>
      </w:r>
    </w:p>
    <w:p>
      <w:pPr>
        <w:spacing w:line="360" w:after="100"/>
        <w:jc w:val="left"/>
      </w:pPr>
      <w:r>
        <w:rPr>
          <w:sz w:val="24"/>
          <w:szCs w:val="24"/>
        </w:rPr>
        <w:t xml:space="preserve">International Expansion</w:t>
      </w:r>
    </w:p>
    <w:p>
      <w:pPr>
        <w:pStyle w:val="ListParagraph"/>
        <w:numPr>
          <w:ilvl w:val="0"/>
          <w:numId w:val="1"/>
        </w:numPr>
        <w:spacing w:line="360" w:after="80"/>
      </w:pPr>
      <w:r>
        <w:t xml:space="preserve">Flagship was founded in Cambridge, MA; expansion to other biotech hubs (San Francisco, San Diego, Europe)</w:t>
      </w:r>
    </w:p>
    <w:p>
      <w:pPr>
        <w:pStyle w:val="ListParagraph"/>
        <w:numPr>
          <w:ilvl w:val="0"/>
          <w:numId w:val="1"/>
        </w:numPr>
        <w:spacing w:line="360" w:after="80"/>
      </w:pPr>
      <w:r>
        <w:t xml:space="preserve">Goal: Establish Flagship Labs satellite labs in 2-3 additional cities</w:t>
      </w:r>
    </w:p>
    <w:p>
      <w:pPr>
        <w:pStyle w:val="ListParagraph"/>
        <w:numPr>
          <w:ilvl w:val="0"/>
          <w:numId w:val="1"/>
        </w:numPr>
        <w:spacing w:line="360" w:after="80"/>
      </w:pPr>
      <w:r>
        <w:t xml:space="preserve">Rationale: Best science is globally distributed; Flagship should be where the science is</w:t>
      </w:r>
    </w:p>
    <w:p>
      <w:pPr>
        <w:spacing w:line="360" w:after="100"/>
        <w:jc w:val="left"/>
      </w:pPr>
      <w:r>
        <w:rPr>
          <w:sz w:val="24"/>
          <w:szCs w:val="24"/>
        </w:rPr>
        <w:t xml:space="preserve">Deepening Corporate Partnerships</w:t>
      </w:r>
    </w:p>
    <w:p>
      <w:pPr>
        <w:pStyle w:val="ListParagraph"/>
        <w:numPr>
          <w:ilvl w:val="0"/>
          <w:numId w:val="1"/>
        </w:numPr>
        <w:spacing w:line="360" w:after="80"/>
      </w:pPr>
      <w:r>
        <w:t xml:space="preserve">Relationships with Roche, Novartis, J&amp;J, Merck for manufacturing, regulatory, and distribution support</w:t>
      </w:r>
    </w:p>
    <w:p>
      <w:pPr>
        <w:pStyle w:val="ListParagraph"/>
        <w:numPr>
          <w:ilvl w:val="0"/>
          <w:numId w:val="1"/>
        </w:numPr>
        <w:spacing w:line="360" w:after="80"/>
      </w:pPr>
      <w:r>
        <w:t xml:space="preserve">Goal: &gt;50% of NewCos have pharma partnerships within 5 years of formation</w:t>
      </w:r>
    </w:p>
    <w:p>
      <w:pPr>
        <w:pStyle w:val="ListParagraph"/>
        <w:numPr>
          <w:ilvl w:val="0"/>
          <w:numId w:val="1"/>
        </w:numPr>
        <w:spacing w:line="360" w:after="80"/>
      </w:pPr>
      <w:r>
        <w:t xml:space="preserve">This provides capital, operational support, and eventual distribution network for NewCo medicines</w:t>
      </w:r>
    </w:p>
    <w:p>
      <w:pPr>
        <w:spacing w:line="360" w:before="120" w:after="80"/>
      </w:pPr>
      <w:r>
        <w:rPr>
          <w:b/>
          <w:bCs/>
          <w:sz w:val="24"/>
          <w:szCs w:val="24"/>
        </w:rPr>
        <w:t xml:space="preserve">Petrov's Personal 10-Year Vision</w:t>
      </w:r>
    </w:p>
    <w:p>
      <w:pPr>
        <w:spacing w:line="360" w:after="100"/>
        <w:jc w:val="left"/>
      </w:pPr>
      <w:r>
        <w:rPr>
          <w:sz w:val="24"/>
          <w:szCs w:val="24"/>
        </w:rPr>
        <w:t xml:space="preserve">In 10 years, Petrov imagines:</w:t>
      </w:r>
    </w:p>
    <w:p>
      <w:pPr>
        <w:pStyle w:val="ListParagraph"/>
        <w:numPr>
          <w:ilvl w:val="0"/>
          <w:numId w:val="1"/>
        </w:numPr>
        <w:spacing w:line="360" w:after="80"/>
      </w:pPr>
      <w:r>
        <w:t xml:space="preserve">Flagship has created 60+ NewCos; 20+ have reached clinical development</w:t>
      </w:r>
    </w:p>
    <w:p>
      <w:pPr>
        <w:pStyle w:val="ListParagraph"/>
        <w:numPr>
          <w:ilvl w:val="0"/>
          <w:numId w:val="1"/>
        </w:numPr>
        <w:spacing w:line="360" w:after="80"/>
      </w:pPr>
      <w:r>
        <w:t xml:space="preserve">5-10 Flagship-created medicines are in patients, treating hundreds of thousands annually</w:t>
      </w:r>
    </w:p>
    <w:p>
      <w:pPr>
        <w:pStyle w:val="ListParagraph"/>
        <w:numPr>
          <w:ilvl w:val="0"/>
          <w:numId w:val="1"/>
        </w:numPr>
        <w:spacing w:line="360" w:after="80"/>
      </w:pPr>
      <w:r>
        <w:t xml:space="preserve">Flagship's AI platforms (Lila Sciences et al.) are enabling discovery across the portfolio and being licensed to pharma</w:t>
      </w:r>
    </w:p>
    <w:p>
      <w:pPr>
        <w:pStyle w:val="ListParagraph"/>
        <w:numPr>
          <w:ilvl w:val="0"/>
          <w:numId w:val="1"/>
        </w:numPr>
        <w:spacing w:line="360" w:after="80"/>
      </w:pPr>
      <w:r>
        <w:t xml:space="preserve">Flagship Labs is recognized as the premier scientific institution for breakthrough medicine creation</w:t>
      </w:r>
    </w:p>
    <w:p>
      <w:pPr>
        <w:pStyle w:val="ListParagraph"/>
        <w:numPr>
          <w:ilvl w:val="0"/>
          <w:numId w:val="1"/>
        </w:numPr>
        <w:spacing w:line="360" w:after="80"/>
      </w:pPr>
      <w:r>
        <w:t xml:space="preserve">Petrov has personally mentored 50+ scientific founders who have gone on to create their own companies</w:t>
      </w:r>
    </w:p>
    <w:p>
      <w:pPr>
        <w:pStyle w:val="ListParagraph"/>
        <w:numPr>
          <w:ilvl w:val="0"/>
          <w:numId w:val="1"/>
        </w:numPr>
        <w:spacing w:line="360" w:after="80"/>
      </w:pPr>
      <w:r>
        <w:t xml:space="preserve">The venture creation model has been vindicated: institutional innovation works better than founder-driven innovation for deep science</w:t>
      </w:r>
    </w:p>
    <w:p>
      <w:pPr>
        <w:spacing w:line="360" w:after="100"/>
        <w:jc w:val="left"/>
      </w:pPr>
      <w:r>
        <w:rPr>
          <w:sz w:val="24"/>
          <w:szCs w:val="24"/>
        </w:rPr>
        <w:t xml:space="preserve">Petrov's closing philosophy: "Our job is not to find great founders. Our job is to create great founders. And our job is not to fund breakthroughs—our job is to systematically generate breakthroughs. That's the Flagship thesis, and I believe it's the future of biotech."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2026-02-18T12:56:34.019Z</dcterms:created>
  <dcterms:modified xsi:type="dcterms:W3CDTF">2026-02-18T12:56:34.019Z</dcterms:modified>
</cp:coreProperties>
</file>

<file path=docProps/custom.xml><?xml version="1.0" encoding="utf-8"?>
<Properties xmlns="http://schemas.openxmlformats.org/officeDocument/2006/custom-properties" xmlns:vt="http://schemas.openxmlformats.org/officeDocument/2006/docPropsVTypes"/>
</file>