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"Identify CRISPR hits that normalize excitatory/inhibitory imbalance in human cortical neurons and overlap with schizophrenia GWAS loci."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300" w:line="360"/>
      </w:pPr>
      <w:r>
        <w:t xml:space="preserve">This pipeline intersects Quiver's CRISPR excitatory/inhibitory (E/I) balance screening data with schizophrenia genome-wide association studies (GWAS) to identify genetically validated therapeutic targets that restore neural circuit homeostasis. The six sequential stages progress from data extraction through functional validation, prioritization, and experimental design.</w:t>
      </w:r>
    </w:p>
    <w:p>
      <w:pPr>
        <w:spacing w:after="300" w:line="360"/>
      </w:pPr>
      <w:r>
        <w:t xml:space="preserve">By combining functional perturbation data (which genes normalize E/I balance) with genetic evidence (which genes are implicated in schizophrenia), this pipeline reduces target discovery risk and focuses resources on candidates with dual biological and genetic support.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Quiver CRISPR E/I Balance Screen Extraction</w:t>
      </w:r>
    </w:p>
    <w:p>
      <w:pPr>
        <w:spacing w:after="200" w:line="360"/>
        <w:ind w:left="0" w:hanging="0"/>
      </w:pPr>
      <w:r>
        <w:rPr>
          <w:b/>
          <w:bCs/>
        </w:rPr>
        <w:t xml:space="preserve">Purpose: </w:t>
      </w:r>
      <w:r>
        <w:t xml:space="preserve">Query Quiver's CRISPR atlas for all gene perturbations that normalize excitatory/inhibitory (E/I) balance metrics in human cortical neurons. Define E/I normalization criteria (firing rate ratio, synaptic current balance, network synchrony).</w:t>
      </w:r>
    </w:p>
    <w:p>
      <w:pPr>
        <w:spacing w:after="100" w:line="360"/>
        <w:ind w:left="0" w:hanging="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CRISPR EP screening dataset (human cortical neurons)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E/I balance measurement protocols and thresholds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perturbation annotation metadata</w:t>
      </w:r>
    </w:p>
    <w:p>
      <w:pPr>
        <w:spacing w:after="100" w:line="360"/>
        <w:ind w:left="0" w:hanging="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Quiver CRISPR EP Atlas</w:t>
      </w:r>
      <w:r>
        <w:t xml:space="preserve">: Access comprehensive CRISPR perturbation screening data for human neurons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Quiver E/I Balance Scoring Module</w:t>
      </w:r>
      <w:r>
        <w:t xml:space="preserve">: Compute and normalize E/I balance metrics across perturbations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EP feature extraction pipeline</w:t>
      </w:r>
      <w:r>
        <w:t xml:space="preserve">: Extract and standardize electrophysiology features</w:t>
      </w:r>
    </w:p>
    <w:p>
      <w:pPr>
        <w:spacing w:after="100" w:line="360"/>
        <w:ind w:left="0" w:hanging="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genes, when perturbed via CRISPR, reduce firing rate ratio (excitatory/inhibitory) toward normal baseline?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genes restore synaptic current balance in cortical cultures?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perturbations normalize network synchrony patterns in human neurons?</w:t>
      </w:r>
    </w:p>
    <w:p>
      <w:pPr>
        <w:spacing w:after="100" w:line="360"/>
        <w:ind w:left="0" w:hanging="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List of E/I-normalizing genes with quantified effect sizes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E/I balance scores for each gene perturbation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Confidence metrics for screening quality per gene</w:t>
      </w:r>
    </w:p>
    <w:p>
      <w:pPr>
        <w:spacing w:after="200" w:line="360"/>
        <w:ind w:left="0" w:hanging="0"/>
      </w:pPr>
      <w:r>
        <w:rPr>
          <w:b/>
          <w:bCs/>
        </w:rPr>
        <w:t xml:space="preserve">Format: </w:t>
      </w:r>
      <w:r>
        <w:t xml:space="preserve">Tab-separated gene list with effect sizes, p-values, and quality flags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Schizophrenia GWAS Loci Retrieval &amp; Gene Mapping</w:t>
      </w:r>
    </w:p>
    <w:p>
      <w:pPr>
        <w:spacing w:after="200" w:line="360"/>
        <w:ind w:left="0" w:hanging="0"/>
      </w:pPr>
      <w:r>
        <w:rPr>
          <w:b/>
          <w:bCs/>
        </w:rPr>
        <w:t xml:space="preserve">Purpose: </w:t>
      </w:r>
      <w:r>
        <w:t xml:space="preserve">Retrieve all genome-wide significant loci from schizophrenia GWAS (PGC3, CLOZUK, etc.), map to candidate genes using eQTL, chromatin interaction, and proximity-based methods.</w:t>
      </w:r>
    </w:p>
    <w:p>
      <w:pPr>
        <w:spacing w:after="100" w:line="360"/>
        <w:ind w:left="0" w:hanging="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GWAS summary statistics from PGC3, CLOZUK cohorts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eQTL reference datasets (eQTLGen, GTEx)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Chromatin interaction maps (Hi-C)</w:t>
      </w:r>
    </w:p>
    <w:p>
      <w:pPr>
        <w:spacing w:after="100" w:line="360"/>
        <w:ind w:left="0" w:hanging="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GWAS Catalog (EBI)</w:t>
      </w:r>
      <w:r>
        <w:t xml:space="preserve">: Query published schizophrenia GWAS findings and loci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PGC schizophrenia summary statistics</w:t>
      </w:r>
      <w:r>
        <w:t xml:space="preserve">: Access large-scale psychiatric GWAS data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Open Targets Genetics</w:t>
      </w:r>
      <w:r>
        <w:t xml:space="preserve">: Map GWAS variants to candidate genes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eQTLGen</w:t>
      </w:r>
      <w:r>
        <w:t xml:space="preserve">: Identify genes regulated by schizophrenia-associated variants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GTEx eQTL data</w:t>
      </w:r>
      <w:r>
        <w:t xml:space="preserve">: Tissue-specific expression QTL associations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Hi-C chromatin interaction data</w:t>
      </w:r>
      <w:r>
        <w:t xml:space="preserve">: Long-range regulatory relationships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FUMA GWAS</w:t>
      </w:r>
      <w:r>
        <w:t xml:space="preserve">: Functional annotation and gene mapping pipeline</w:t>
      </w:r>
    </w:p>
    <w:p>
      <w:pPr>
        <w:spacing w:after="100" w:line="360"/>
        <w:ind w:left="0" w:hanging="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are all genome-wide significant schizophrenia loci from recent GWAS meta-analyses?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genes are regulated by schizophrenia-associated variants in cortical tissue?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genes physically interact (via chromatin) with schizophrenia GWAS SNPs?</w:t>
      </w:r>
    </w:p>
    <w:p>
      <w:pPr>
        <w:spacing w:after="100" w:line="360"/>
        <w:ind w:left="0" w:hanging="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Curated list of schizophrenia-implicated genes with genomic coordinates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Supporting evidence categories (eQTL, proximity, chromatin interaction)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p-values and effect sizes for each locus-to-gene assignment</w:t>
      </w:r>
    </w:p>
    <w:p>
      <w:pPr>
        <w:spacing w:after="200" w:line="360"/>
        <w:ind w:left="0" w:hanging="0"/>
      </w:pPr>
      <w:r>
        <w:rPr>
          <w:b/>
          <w:bCs/>
        </w:rPr>
        <w:t xml:space="preserve">Format: </w:t>
      </w:r>
      <w:r>
        <w:t xml:space="preserve">Gene list with GWAS locus ID, p-values, evidence type, and tissue context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Intersection &amp; Overlap Analysis</w:t>
      </w:r>
    </w:p>
    <w:p>
      <w:pPr>
        <w:spacing w:after="200" w:line="360"/>
        <w:ind w:left="0" w:hanging="0"/>
      </w:pPr>
      <w:r>
        <w:rPr>
          <w:b/>
          <w:bCs/>
        </w:rPr>
        <w:t xml:space="preserve">Purpose: </w:t>
      </w:r>
      <w:r>
        <w:t xml:space="preserve">Identify genes that appear in BOTH the Quiver E/I normalization hit list AND schizophrenia GWAS-implicated gene sets. Compute statistical enrichment (hypergeometric test, permutation-based).</w:t>
      </w:r>
    </w:p>
    <w:p>
      <w:pPr>
        <w:spacing w:after="100" w:line="360"/>
        <w:ind w:left="0" w:hanging="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E/I-normalizing gene list (from Stage 1)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Schizophrenia GWAS-implicated gene list (from Stage 2)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Background gene sets for enrichment correction</w:t>
      </w:r>
    </w:p>
    <w:p>
      <w:pPr>
        <w:spacing w:after="100" w:line="360"/>
        <w:ind w:left="0" w:hanging="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Custom intersection analysis</w:t>
      </w:r>
      <w:r>
        <w:t xml:space="preserve">: Identify overlapping genes between two lists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scipy stats</w:t>
      </w:r>
      <w:r>
        <w:t xml:space="preserve">: Perform hypergeometric and permutation tests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Bonferroni/FDR correction</w:t>
      </w:r>
      <w:r>
        <w:t xml:space="preserve">: Adjust p-values for multiple comparisons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gene set enrichment analysis (GSEA)</w:t>
      </w:r>
      <w:r>
        <w:t xml:space="preserve">: Assess pathway-level overlap significance</w:t>
      </w:r>
    </w:p>
    <w:p>
      <w:pPr>
        <w:spacing w:after="100" w:line="360"/>
        <w:ind w:left="0" w:hanging="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genes appear in both the E/I normalization dataset and schizophrenia GWAS?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Is the overlap statistically significant (hypergeometric p &lt; 0.05)?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fold-enrichment of schizophrenia genes in the E/I normalization screen?</w:t>
      </w:r>
    </w:p>
    <w:p>
      <w:pPr>
        <w:spacing w:after="100" w:line="360"/>
        <w:ind w:left="0" w:hanging="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Intersection gene list (high-confidence therapeutic targets)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Hypergeometric p-value and fold-enrichment metric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Permutation test p-value with effect size</w:t>
      </w:r>
    </w:p>
    <w:p>
      <w:pPr>
        <w:spacing w:after="200" w:line="360"/>
        <w:ind w:left="0" w:hanging="0"/>
      </w:pPr>
      <w:r>
        <w:rPr>
          <w:b/>
          <w:bCs/>
        </w:rPr>
        <w:t xml:space="preserve">Format: </w:t>
      </w:r>
      <w:r>
        <w:t xml:space="preserve">Table with overlapping genes, E/I effect size, GWAS p-value, overlap significance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Functional Characterization of Overlapping Hits</w:t>
      </w:r>
    </w:p>
    <w:p>
      <w:pPr>
        <w:spacing w:after="200" w:line="360"/>
        <w:ind w:left="0" w:hanging="0"/>
      </w:pPr>
      <w:r>
        <w:rPr>
          <w:b/>
          <w:bCs/>
        </w:rPr>
        <w:t xml:space="preserve">Purpose: </w:t>
      </w:r>
      <w:r>
        <w:t xml:space="preserve">For genes in the intersection, characterize their biology: protein function, expression patterns, known disease associations, druggability.</w:t>
      </w:r>
    </w:p>
    <w:p>
      <w:pPr>
        <w:spacing w:after="100" w:line="360"/>
        <w:ind w:left="0" w:hanging="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Intersection gene list (from Stage 3)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Protein interaction databases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Expression and disease annotation data</w:t>
      </w:r>
    </w:p>
    <w:p>
      <w:pPr>
        <w:spacing w:after="100" w:line="360"/>
        <w:ind w:left="0" w:hanging="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UniProt</w:t>
      </w:r>
      <w:r>
        <w:t xml:space="preserve">: Retrieve protein function and domain annotations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STRING</w:t>
      </w:r>
      <w:r>
        <w:t xml:space="preserve">: Query protein-protein interactions and network context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Gene Ontology</w:t>
      </w:r>
      <w:r>
        <w:t xml:space="preserve">: Functional classification and biological process mapping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GTEx</w:t>
      </w:r>
      <w:r>
        <w:t xml:space="preserve">: Tissue-specific and cell-type expression patterns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Human Protein Atlas</w:t>
      </w:r>
      <w:r>
        <w:t xml:space="preserve">: Protein localization and single-cell RNA-seq data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DrugBank</w:t>
      </w:r>
      <w:r>
        <w:t xml:space="preserve">: Check existing drugs targeting these proteins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published schizophrenia literature (PubMed)</w:t>
      </w:r>
      <w:r>
        <w:t xml:space="preserve">: Identify prior disease associations</w:t>
      </w:r>
    </w:p>
    <w:p>
      <w:pPr>
        <w:spacing w:after="100" w:line="360"/>
        <w:ind w:left="0" w:hanging="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are the biochemical functions of each overlapping gene?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are these genes expressed in human cortical neurons and astrocytes?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are the known disease associations for each target?</w:t>
      </w:r>
    </w:p>
    <w:p>
      <w:pPr>
        <w:spacing w:after="100" w:line="360"/>
        <w:ind w:left="0" w:hanging="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Functional annotation report per gene (protein class, pathway involvement)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Expression profile (cell type, tissue distribution)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Literature summary of prior disease associations</w:t>
      </w:r>
    </w:p>
    <w:p>
      <w:pPr>
        <w:spacing w:after="200" w:line="360"/>
        <w:ind w:left="0" w:hanging="0"/>
      </w:pPr>
      <w:r>
        <w:rPr>
          <w:b/>
          <w:bCs/>
        </w:rPr>
        <w:t xml:space="preserve">Format: </w:t>
      </w:r>
      <w:r>
        <w:t xml:space="preserve">Structured table: Gene | Protein Function | Expression Pattern | Known Disease Links | Druggability Score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Therapeutic Prioritization</w:t>
      </w:r>
    </w:p>
    <w:p>
      <w:pPr>
        <w:spacing w:after="200" w:line="360"/>
        <w:ind w:left="0" w:hanging="0"/>
      </w:pPr>
      <w:r>
        <w:rPr>
          <w:b/>
          <w:bCs/>
        </w:rPr>
        <w:t xml:space="preserve">Purpose: </w:t>
      </w:r>
      <w:r>
        <w:t xml:space="preserve">Rank overlapping hits by therapeutic potential: druggability (ASO, small molecule), safety profile, competitive landscape, unmet need.</w:t>
      </w:r>
    </w:p>
    <w:p>
      <w:pPr>
        <w:spacing w:after="100" w:line="360"/>
        <w:ind w:left="0" w:hanging="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Functional characterization data (from Stage 4)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Compound development and clinical trial databases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and competitive landscape data</w:t>
      </w:r>
    </w:p>
    <w:p>
      <w:pPr>
        <w:spacing w:after="100" w:line="360"/>
        <w:ind w:left="0" w:hanging="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Quiver Compound Atlas</w:t>
      </w:r>
      <w:r>
        <w:t xml:space="preserve">: Access chemical modulators for validated targets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ChEMBL</w:t>
      </w:r>
      <w:r>
        <w:t xml:space="preserve">: Query bioactivity and chemical space for target classes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ClinicalTrials.gov</w:t>
      </w:r>
      <w:r>
        <w:t xml:space="preserve">: Identify ongoing trials targeting schizophrenia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patent landscape (Lens.org)</w:t>
      </w:r>
      <w:r>
        <w:t xml:space="preserve">: Assess competitive IP coverage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DepMap essentiality scores</w:t>
      </w:r>
      <w:r>
        <w:t xml:space="preserve">: Evaluate potential toxicity from target perturbation</w:t>
      </w:r>
    </w:p>
    <w:p>
      <w:pPr>
        <w:spacing w:after="100" w:line="360"/>
        <w:ind w:left="0" w:hanging="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overlapping genes have existing small-molecule or ASO programs?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safety profile (off-target liabilities) for each target?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any competitors already pursuing these targets in schizophrenia?</w:t>
      </w:r>
    </w:p>
    <w:p>
      <w:pPr>
        <w:spacing w:after="100" w:line="360"/>
        <w:ind w:left="0" w:hanging="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Prioritized gene ranking with therapeutic potential scores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Druggability assessment per modality (ASO, small molecule, antibody)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Competitive landscape summary and IP clearance</w:t>
      </w:r>
    </w:p>
    <w:p>
      <w:pPr>
        <w:spacing w:after="200" w:line="360"/>
        <w:ind w:left="0" w:hanging="0"/>
      </w:pPr>
      <w:r>
        <w:rPr>
          <w:b/>
          <w:bCs/>
        </w:rPr>
        <w:t xml:space="preserve">Format: </w:t>
      </w:r>
      <w:r>
        <w:t xml:space="preserve">Ranked table: Gene | Druggability Score | Existing Programs | Safety Profile | Unmet Need Score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Validation Strategy &amp; Confidence Assessment</w:t>
      </w:r>
    </w:p>
    <w:p>
      <w:pPr>
        <w:spacing w:after="200" w:line="360"/>
        <w:ind w:left="0" w:hanging="0"/>
      </w:pPr>
      <w:r>
        <w:rPr>
          <w:b/>
          <w:bCs/>
        </w:rPr>
        <w:t xml:space="preserve">Purpose: </w:t>
      </w:r>
      <w:r>
        <w:t xml:space="preserve">Design validation experiments, assign confidence scores based on evidence quality.</w:t>
      </w:r>
    </w:p>
    <w:p>
      <w:pPr>
        <w:spacing w:after="100" w:line="360"/>
        <w:ind w:left="0" w:hanging="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Prioritized gene list (from Stage 5)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EP validation protocols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Evidence strength from all prior stages</w:t>
      </w:r>
    </w:p>
    <w:p>
      <w:pPr>
        <w:spacing w:after="100" w:line="360"/>
        <w:ind w:left="0" w:hanging="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Sapphire Confidence Scoring</w:t>
      </w:r>
      <w:r>
        <w:t xml:space="preserve">: Integrate evidence across all pipeline stages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Quiver EP validation protocols</w:t>
      </w:r>
      <w:r>
        <w:t xml:space="preserve">: Design isogenic iPSC and primary neuron experiments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recommended isogenic iPSC experiments</w:t>
      </w:r>
      <w:r>
        <w:t xml:space="preserve">: Define patient-derived validation assays</w:t>
      </w:r>
    </w:p>
    <w:p>
      <w:pPr>
        <w:spacing w:after="100" w:line="360"/>
        <w:ind w:left="0" w:hanging="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validation experiments would best confirm E/I normalization in patient-derived neurons?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strong is the cumulative evidence supporting each high-priority target?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recommended follow-up experiment for each overlapping gene?</w:t>
      </w:r>
    </w:p>
    <w:p>
      <w:pPr>
        <w:spacing w:after="100" w:line="360"/>
        <w:ind w:left="0" w:hanging="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Validation experiment designs per prioritized gene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Confidence scores (1–5 scale) integrating E/I screen, GWAS, and functional evidence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Recommended next steps for lead targets</w:t>
      </w:r>
    </w:p>
    <w:p>
      <w:pPr>
        <w:spacing w:after="200" w:line="360"/>
        <w:ind w:left="0" w:hanging="0"/>
      </w:pPr>
      <w:r>
        <w:rPr>
          <w:b/>
          <w:bCs/>
        </w:rPr>
        <w:t xml:space="preserve">Format: </w:t>
      </w:r>
      <w:r>
        <w:t xml:space="preserve">Report: Gene | Confidence Score | Recommended Validation | Risk Factors | Expected Timeline</w:t>
      </w:r>
    </w:p>
    <w:p>
      <w:pPr>
        <w:pStyle w:val="Heading2"/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CRISPR EP Atlas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E/I Balance Scoring Module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 feature extraction pipeline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GWAS Catalog (EBI)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PGC schizophrenia summary statistics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Open Targets Genetics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eQTLGen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GTEx eQTL data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Hi-C chromatin interaction data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FUMA GWAS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Custom intersection analysis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scipy stats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Bonferroni/FDR correction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set enrichment analysis (GSEA)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UniProt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STRING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Ontology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Human Protein Atlas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DrugBank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published schizophrenia literature (PubMed)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Compound Atlas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ChEMBL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ClinicalTrials.gov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landscape (Lens.org)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DepMap essentiality scores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Sapphire Confidence Scoring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 w:lin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 w:line="36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2026-02-19T00:57:50.619Z</dcterms:created>
  <dcterms:modified xsi:type="dcterms:W3CDTF">2026-02-19T00:57:50.619Z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