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240"/>
      </w:pPr>
      <w:r>
        <w:t xml:space="preserve">Sapphire Pipeline Workflow</w:t>
      </w:r>
    </w:p>
    <w:p>
      <w:pPr>
        <w:pStyle w:val="Heading2"/>
        <w:spacing w:before="200" w:after="200"/>
      </w:pPr>
      <w:r>
        <w:t xml:space="preserve">Prompt: "Rank top 10 CNS targets where Quiver functional signal contradicts transcriptomic predictions."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before="200" w:after="200"/>
      </w:pPr>
      <w:r>
        <w:t xml:space="preserve">Pipeline Overview</w:t>
      </w:r>
    </w:p>
    <w:p>
      <w:pPr>
        <w:spacing w:after="300" w:line="360"/>
      </w:pPr>
      <w:r>
        <w:t xml:space="preserve">This pipeline identifies CNS gene targets where Quiver's electrophysiological functional data contradicts predictions based on transcriptomic analysis alone. These "discordant" targets are scientifically valuable — they reveal post-transcriptional regulation, protein-level effects, or network-level phenomena invisible to transcriptomics. They represent Quiver's unique value proposition.</w:t>
      </w:r>
    </w:p>
    <w:p>
      <w:pPr>
        <w:spacing w:after="300" w:line="360"/>
      </w:pPr>
      <w:r>
        <w:t xml:space="preserve">The pipeline comprises six sequential stages: (1) generating transcriptomic predictions, (2) extracting Quiver functional signals, (3) classifying concordance/discordance, (4) ranking top-10 discordant targets, (5) investigating mechanisms, and (6) assessing therapeutic implications.</w:t>
      </w:r>
    </w:p>
    <w:p>
      <w:pPr>
        <w:pStyle w:val="Heading2"/>
        <w:spacing w:before="200" w:after="200"/>
      </w:pPr>
      <w:r>
        <w:t xml:space="preserve">Stage 1: Transcriptomic Prediction Generation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For all genes in the Quiver atlas, generate predicted functional impact based solely on transcriptomic data: expression level, differential expression in disease, co-expression network membership, pathway membership.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Quiver gene atlas (complete gene set)</w:t>
      </w:r>
    </w:p>
    <w:p>
      <w:pPr>
        <w:spacing w:after="100"/>
      </w:pPr>
      <w:r>
        <w:t xml:space="preserve">GTEx CNS expression profiles (brain, spinal cord tissues)</w:t>
      </w:r>
    </w:p>
    <w:p>
      <w:pPr>
        <w:spacing w:after="100"/>
      </w:pPr>
      <w:r>
        <w:t xml:space="preserve">Disease transcriptomics datasets (AMP-AD, PsychENCODE, BrainSeq)</w:t>
      </w:r>
    </w:p>
    <w:p>
      <w:pPr>
        <w:spacing w:after="100"/>
      </w:pPr>
      <w:r>
        <w:t xml:space="preserve">WGCNA co-expression network modules</w:t>
      </w:r>
    </w:p>
    <w:p>
      <w:pPr>
        <w:spacing w:after="100"/>
      </w:pPr>
      <w:r>
        <w:t xml:space="preserve">Pathway databases (Reactome, KEGG, GO)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rPr>
          <w:b/>
          <w:bCs/>
        </w:rPr>
        <w:t xml:space="preserve">GTEx: </w:t>
      </w:r>
      <w:r>
        <w:t xml:space="preserve">CNS-specific expression quantification and tissue profiling</w:t>
      </w:r>
    </w:p>
    <w:p>
      <w:pPr>
        <w:spacing w:after="100"/>
      </w:pPr>
      <w:r>
        <w:rPr>
          <w:b/>
          <w:bCs/>
        </w:rPr>
        <w:t xml:space="preserve">AMP-AD: </w:t>
      </w:r>
      <w:r>
        <w:t xml:space="preserve">Alzheimer's disease transcriptomic data</w:t>
      </w:r>
    </w:p>
    <w:p>
      <w:pPr>
        <w:spacing w:after="100"/>
      </w:pPr>
      <w:r>
        <w:rPr>
          <w:b/>
          <w:bCs/>
        </w:rPr>
        <w:t xml:space="preserve">PsychENCODE: </w:t>
      </w:r>
      <w:r>
        <w:t xml:space="preserve">Psychiatric disorder transcriptomics</w:t>
      </w:r>
    </w:p>
    <w:p>
      <w:pPr>
        <w:spacing w:after="100"/>
      </w:pPr>
      <w:r>
        <w:rPr>
          <w:b/>
          <w:bCs/>
        </w:rPr>
        <w:t xml:space="preserve">BrainSeq: </w:t>
      </w:r>
      <w:r>
        <w:t xml:space="preserve">Schizophrenia and bipolar disorder RNA-seq</w:t>
      </w:r>
    </w:p>
    <w:p>
      <w:pPr>
        <w:spacing w:after="100"/>
      </w:pPr>
      <w:r>
        <w:rPr>
          <w:b/>
          <w:bCs/>
        </w:rPr>
        <w:t xml:space="preserve">WGCNA: </w:t>
      </w:r>
      <w:r>
        <w:t xml:space="preserve">Co-expression network construction and module detection</w:t>
      </w:r>
    </w:p>
    <w:p>
      <w:pPr>
        <w:spacing w:after="100"/>
      </w:pPr>
      <w:r>
        <w:rPr>
          <w:b/>
          <w:bCs/>
        </w:rPr>
        <w:t xml:space="preserve">DESeq2: </w:t>
      </w:r>
      <w:r>
        <w:t xml:space="preserve">Differential expression analysis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For each gene in Quiver atlas, what is its baseline expression in major CNS tissues?</w:t>
      </w:r>
    </w:p>
    <w:p>
      <w:pPr>
        <w:spacing w:after="100"/>
      </w:pPr>
      <w:r>
        <w:t xml:space="preserve">Which genes show significant differential expression in AMP-AD cohorts?</w:t>
      </w:r>
    </w:p>
    <w:p>
      <w:pPr>
        <w:spacing w:after="100"/>
      </w:pPr>
      <w:r>
        <w:t xml:space="preserve">Which co-expression modules contain this gene, and what are their functional annotations?</w:t>
      </w:r>
    </w:p>
    <w:p>
      <w:pPr>
        <w:spacing w:after="100"/>
      </w:pPr>
      <w:r>
        <w:t xml:space="preserve">What canonical pathways does this gene participate in?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Transcriptomic prediction score for each gene (quantitative: direction + magnitude)</w:t>
      </w:r>
    </w:p>
    <w:p>
      <w:pPr>
        <w:spacing w:after="100"/>
      </w:pPr>
      <w:r>
        <w:t xml:space="preserve">Confidence/support for each prediction (p-value, effect size)</w:t>
      </w:r>
    </w:p>
    <w:p>
      <w:pPr>
        <w:spacing w:after="100"/>
      </w:pPr>
      <w:r>
        <w:t xml:space="preserve">Annotation: tissue-specific expression patterns, pathway membership, disease association</w:t>
      </w:r>
    </w:p>
    <w:p>
      <w:pPr>
        <w:spacing w:after="100"/>
      </w:pPr>
      <w:r>
        <w:t xml:space="preserve">Raw data: expression matrices, co-expression modules, differential expression tables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CSV/TSV tables with genes as rows, prediction scores/metadata as columns; network files (GML/SIF) for co-expression modules; annotated pathway lists.</w:t>
      </w:r>
    </w:p>
    <w:p>
      <w:pPr>
        <w:pStyle w:val="Heading2"/>
        <w:spacing w:before="200" w:after="200"/>
      </w:pPr>
      <w:r>
        <w:t xml:space="preserve">Stage 2: Quiver Functional EP Signal Extraction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Extract actual EP functional impact for the same genes from Quiver's CRISPR atlas. Quantify effect size, direction (increase/decrease), and statistical significance.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Quiver CRISPR EP Atlas (complete functional dataset)</w:t>
      </w:r>
    </w:p>
    <w:p>
      <w:pPr>
        <w:spacing w:after="100"/>
      </w:pPr>
      <w:r>
        <w:t xml:space="preserve">EP phenotype measurements (electrophysiological features: firing rate, AHP, rheobase, etc.)</w:t>
      </w:r>
    </w:p>
    <w:p>
      <w:pPr>
        <w:spacing w:after="100"/>
      </w:pPr>
      <w:r>
        <w:t xml:space="preserve">CRISPR knockout/knockdown results</w:t>
      </w:r>
    </w:p>
    <w:p>
      <w:pPr>
        <w:spacing w:after="100"/>
      </w:pPr>
      <w:r>
        <w:t xml:space="preserve">Cell type annotations (if available)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rPr>
          <w:b/>
          <w:bCs/>
        </w:rPr>
        <w:t xml:space="preserve">Quiver CRISPR EP Atlas: </w:t>
      </w:r>
      <w:r>
        <w:t xml:space="preserve">Central repository of EP functional data</w:t>
      </w:r>
    </w:p>
    <w:p>
      <w:pPr>
        <w:spacing w:after="100"/>
      </w:pPr>
      <w:r>
        <w:rPr>
          <w:b/>
          <w:bCs/>
        </w:rPr>
        <w:t xml:space="preserve">Quiver EP Effect Size Module: </w:t>
      </w:r>
      <w:r>
        <w:t xml:space="preserve">Quantification of phenotypic effect magnitudes</w:t>
      </w:r>
    </w:p>
    <w:p>
      <w:pPr>
        <w:spacing w:after="100"/>
      </w:pPr>
      <w:r>
        <w:rPr>
          <w:b/>
          <w:bCs/>
        </w:rPr>
        <w:t xml:space="preserve">EP Feature Extraction Pipeline: </w:t>
      </w:r>
      <w:r>
        <w:t xml:space="preserve">Standardized extraction and normalization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For each gene, what is the effect size and direction of CRISPR knockout on action potential properties?</w:t>
      </w:r>
    </w:p>
    <w:p>
      <w:pPr>
        <w:spacing w:after="100"/>
      </w:pPr>
      <w:r>
        <w:t xml:space="preserve">Which genes show significant EP phenotype changes (p &lt; 0.05)?</w:t>
      </w:r>
    </w:p>
    <w:p>
      <w:pPr>
        <w:spacing w:after="100"/>
      </w:pPr>
      <w:r>
        <w:t xml:space="preserve">What is the concordance of effect direction across independent replicates?</w:t>
      </w:r>
    </w:p>
    <w:p>
      <w:pPr>
        <w:spacing w:after="100"/>
      </w:pPr>
      <w:r>
        <w:t xml:space="preserve">Are effect sizes tissue- or cell-type-specific?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Quiver functional score for each gene (quantitative: direction + magnitude)</w:t>
      </w:r>
    </w:p>
    <w:p>
      <w:pPr>
        <w:spacing w:after="100"/>
      </w:pPr>
      <w:r>
        <w:t xml:space="preserve">Statistical significance (p-value, confidence interval)</w:t>
      </w:r>
    </w:p>
    <w:p>
      <w:pPr>
        <w:spacing w:after="100"/>
      </w:pPr>
      <w:r>
        <w:t xml:space="preserve">Effect size metadata (Cohen's d, log-fold-change)</w:t>
      </w:r>
    </w:p>
    <w:p>
      <w:pPr>
        <w:spacing w:after="100"/>
      </w:pPr>
      <w:r>
        <w:t xml:space="preserve">Replicate consistency metrics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CSV/TSV with genes as rows, EP effect sizes, p-values, and confidence intervals as columns; metadata on cell type, CNS region, CRISPR modality.</w:t>
      </w:r>
    </w:p>
    <w:p>
      <w:pPr>
        <w:pStyle w:val="Heading2"/>
        <w:spacing w:before="200" w:after="200"/>
      </w:pPr>
      <w:r>
        <w:t xml:space="preserve">Stage 3: Concordance/Discordance Classification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For each gene, compare transcriptomic prediction vs. Quiver functional signal. Classify as concordant (both predict same direction/magnitude) or discordant (contradictory). Quantify discordance magnitude.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Transcriptomic prediction scores (from Stage 1)</w:t>
      </w:r>
    </w:p>
    <w:p>
      <w:pPr>
        <w:spacing w:after="100"/>
      </w:pPr>
      <w:r>
        <w:t xml:space="preserve">Quiver functional EP scores (from Stage 2)</w:t>
      </w:r>
    </w:p>
    <w:p>
      <w:pPr>
        <w:spacing w:after="100"/>
      </w:pPr>
      <w:r>
        <w:t xml:space="preserve">Statistical uncertainty estimates for each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rPr>
          <w:b/>
          <w:bCs/>
        </w:rPr>
        <w:t xml:space="preserve">Custom Concordance Analysis: </w:t>
      </w:r>
      <w:r>
        <w:t xml:space="preserve">Direction and magnitude alignment metrics</w:t>
      </w:r>
    </w:p>
    <w:p>
      <w:pPr>
        <w:spacing w:after="100"/>
      </w:pPr>
      <w:r>
        <w:rPr>
          <w:b/>
          <w:bCs/>
        </w:rPr>
        <w:t xml:space="preserve">Correlation Metrics: </w:t>
      </w:r>
      <w:r>
        <w:t xml:space="preserve">Pearson, Spearman to quantify prediction fidelity</w:t>
      </w:r>
    </w:p>
    <w:p>
      <w:pPr>
        <w:spacing w:after="100"/>
      </w:pPr>
      <w:r>
        <w:rPr>
          <w:b/>
          <w:bCs/>
        </w:rPr>
        <w:t xml:space="preserve">Discordance Scoring Algorithm: </w:t>
      </w:r>
      <w:r>
        <w:t xml:space="preserve">Magnitude of disagreement between modalities</w:t>
      </w:r>
    </w:p>
    <w:p>
      <w:pPr>
        <w:spacing w:after="100"/>
      </w:pPr>
      <w:r>
        <w:rPr>
          <w:b/>
          <w:bCs/>
        </w:rPr>
        <w:t xml:space="preserve">Statistical Significance Testing: </w:t>
      </w:r>
      <w:r>
        <w:t xml:space="preserve">Monte Carlo or permutation tests for significance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For each gene, do transcriptomic and EP predictions agree in direction?</w:t>
      </w:r>
    </w:p>
    <w:p>
      <w:pPr>
        <w:spacing w:after="100"/>
      </w:pPr>
      <w:r>
        <w:t xml:space="preserve">How large is the magnitude of disagreement for discordant genes?</w:t>
      </w:r>
    </w:p>
    <w:p>
      <w:pPr>
        <w:spacing w:after="100"/>
      </w:pPr>
      <w:r>
        <w:t xml:space="preserve">What is the statistical significance of the discordance (is it random noise or real)?</w:t>
      </w:r>
    </w:p>
    <w:p>
      <w:pPr>
        <w:spacing w:after="100"/>
      </w:pPr>
      <w:r>
        <w:t xml:space="preserve">Which genes show the strongest discordance?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Concordance classification (concordant, discordant, or ambiguous) for each gene</w:t>
      </w:r>
    </w:p>
    <w:p>
      <w:pPr>
        <w:spacing w:after="100"/>
      </w:pPr>
      <w:r>
        <w:t xml:space="preserve">Discordance magnitude score (quantitative metric)</w:t>
      </w:r>
    </w:p>
    <w:p>
      <w:pPr>
        <w:spacing w:after="100"/>
      </w:pPr>
      <w:r>
        <w:t xml:space="preserve">Statistical significance of discordance</w:t>
      </w:r>
    </w:p>
    <w:p>
      <w:pPr>
        <w:spacing w:after="100"/>
      </w:pPr>
      <w:r>
        <w:t xml:space="preserve">Direction of discordance (transcriptomics over-predicts, under-predicts, opposite sign)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CSV with genes as rows; columns for transcriptomic score, EP score, concordance class, discordance magnitude, p-value.</w:t>
      </w:r>
    </w:p>
    <w:p>
      <w:pPr>
        <w:pStyle w:val="Heading2"/>
        <w:spacing w:before="200" w:after="200"/>
      </w:pPr>
      <w:r>
        <w:t xml:space="preserve">Stage 4: Top-10 Discordant Target Selection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Rank discordant genes by discordance magnitude and therapeutic relevance. Select top 10 with strongest contradiction between transcriptomic prediction and functional reality.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Concordance classification and discordance scores (from Stage 3)</w:t>
      </w:r>
    </w:p>
    <w:p>
      <w:pPr>
        <w:spacing w:after="100"/>
      </w:pPr>
      <w:r>
        <w:t xml:space="preserve">Disease relevance annotations (association with CNS disorders)</w:t>
      </w:r>
    </w:p>
    <w:p>
      <w:pPr>
        <w:spacing w:after="100"/>
      </w:pPr>
      <w:r>
        <w:t xml:space="preserve">Druggability assessments</w:t>
      </w:r>
    </w:p>
    <w:p>
      <w:pPr>
        <w:spacing w:after="100"/>
      </w:pPr>
      <w:r>
        <w:t xml:space="preserve">Competitive advantage metrics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rPr>
          <w:b/>
          <w:bCs/>
        </w:rPr>
        <w:t xml:space="preserve">Sapphire Discordance Ranking Engine: </w:t>
      </w:r>
      <w:r>
        <w:t xml:space="preserve">Weighted ranking by multiple criteria</w:t>
      </w:r>
    </w:p>
    <w:p>
      <w:pPr>
        <w:spacing w:after="100"/>
      </w:pPr>
      <w:r>
        <w:rPr>
          <w:b/>
          <w:bCs/>
        </w:rPr>
        <w:t xml:space="preserve">Disease Relevance Module: </w:t>
      </w:r>
      <w:r>
        <w:t xml:space="preserve">CNS disorder association strength</w:t>
      </w:r>
    </w:p>
    <w:p>
      <w:pPr>
        <w:spacing w:after="100"/>
      </w:pPr>
      <w:r>
        <w:rPr>
          <w:b/>
          <w:bCs/>
        </w:rPr>
        <w:t xml:space="preserve">Druggability Assessment: </w:t>
      </w:r>
      <w:r>
        <w:t xml:space="preserve">Tractability for therapeutic intervention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Rank discordant genes by magnitude of discordance (strongest contradictions first)</w:t>
      </w:r>
    </w:p>
    <w:p>
      <w:pPr>
        <w:spacing w:after="100"/>
      </w:pPr>
      <w:r>
        <w:t xml:space="preserve">Filter for genes associated with major CNS disorders (neurodegeneration, psychiatric disease, epilepsy)</w:t>
      </w:r>
    </w:p>
    <w:p>
      <w:pPr>
        <w:spacing w:after="100"/>
      </w:pPr>
      <w:r>
        <w:t xml:space="preserve">Score druggability: protein category (kinase vs. GPCR vs. transcription factor)?</w:t>
      </w:r>
    </w:p>
    <w:p>
      <w:pPr>
        <w:spacing w:after="100"/>
      </w:pPr>
      <w:r>
        <w:t xml:space="preserve">Assess competitive advantage: does Quiver's prediction represent novel insight vs. competitor platforms?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Ranked list of top 10 discordant CNS targets</w:t>
      </w:r>
    </w:p>
    <w:p>
      <w:pPr>
        <w:spacing w:after="100"/>
      </w:pPr>
      <w:r>
        <w:t xml:space="preserve">Ranking scores: discordance magnitude × disease relevance × druggability</w:t>
      </w:r>
    </w:p>
    <w:p>
      <w:pPr>
        <w:spacing w:after="100"/>
      </w:pPr>
      <w:r>
        <w:t xml:space="preserve">Confidence metrics for each target</w:t>
      </w:r>
    </w:p>
    <w:p>
      <w:pPr>
        <w:spacing w:after="100"/>
      </w:pPr>
      <w:r>
        <w:t xml:space="preserve">Competitive advantage justification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Ranked table (top 10 genes) with discordance metrics, disease relevance, druggability score, and justification for inclusion.</w:t>
      </w:r>
    </w:p>
    <w:p>
      <w:pPr>
        <w:pStyle w:val="Heading2"/>
        <w:spacing w:before="200" w:after="200"/>
      </w:pPr>
      <w:r>
        <w:t xml:space="preserve">Stage 5: Mechanistic Investigation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For each top-10 target, investigate why transcriptomics failed to predict the functional outcome: post-translational modification, protein localization, compensatory mechanisms, network effects, splicing.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Top 10 discordant gene list (from Stage 4)</w:t>
      </w:r>
    </w:p>
    <w:p>
      <w:pPr>
        <w:spacing w:after="100"/>
      </w:pPr>
      <w:r>
        <w:t xml:space="preserve">Protein annotation databases (UniProt, PhosphoSitePlus)</w:t>
      </w:r>
    </w:p>
    <w:p>
      <w:pPr>
        <w:spacing w:after="100"/>
      </w:pPr>
      <w:r>
        <w:t xml:space="preserve">Subcellular localization data</w:t>
      </w:r>
    </w:p>
    <w:p>
      <w:pPr>
        <w:spacing w:after="100"/>
      </w:pPr>
      <w:r>
        <w:t xml:space="preserve">Protein interaction networks</w:t>
      </w:r>
    </w:p>
    <w:p>
      <w:pPr>
        <w:spacing w:after="100"/>
      </w:pPr>
      <w:r>
        <w:t xml:space="preserve">Published literature (PubMed)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rPr>
          <w:b/>
          <w:bCs/>
        </w:rPr>
        <w:t xml:space="preserve">UniProt: </w:t>
      </w:r>
      <w:r>
        <w:t xml:space="preserve">Post-translational modifications, functional domains</w:t>
      </w:r>
    </w:p>
    <w:p>
      <w:pPr>
        <w:spacing w:after="100"/>
      </w:pPr>
      <w:r>
        <w:rPr>
          <w:b/>
          <w:bCs/>
        </w:rPr>
        <w:t xml:space="preserve">Human Protein Atlas: </w:t>
      </w:r>
      <w:r>
        <w:t xml:space="preserve">Subcellular localization and expression across tissues</w:t>
      </w:r>
    </w:p>
    <w:p>
      <w:pPr>
        <w:spacing w:after="100"/>
      </w:pPr>
      <w:r>
        <w:rPr>
          <w:b/>
          <w:bCs/>
        </w:rPr>
        <w:t xml:space="preserve">STRING: </w:t>
      </w:r>
      <w:r>
        <w:t xml:space="preserve">Protein-protein interaction networks and functional associations</w:t>
      </w:r>
    </w:p>
    <w:p>
      <w:pPr>
        <w:spacing w:after="100"/>
      </w:pPr>
      <w:r>
        <w:rPr>
          <w:b/>
          <w:bCs/>
        </w:rPr>
        <w:t xml:space="preserve">PubMed: </w:t>
      </w:r>
      <w:r>
        <w:t xml:space="preserve">Literature mining for mechanistic insights</w:t>
      </w:r>
    </w:p>
    <w:p>
      <w:pPr>
        <w:spacing w:after="100"/>
      </w:pPr>
      <w:r>
        <w:rPr>
          <w:b/>
          <w:bCs/>
        </w:rPr>
        <w:t xml:space="preserve">Quiver Transcriptomic vs. EP Comparison Module: </w:t>
      </w:r>
      <w:r>
        <w:t xml:space="preserve">Detailed cross-platform analysis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What post-translational modifications are known for this protein?</w:t>
      </w:r>
    </w:p>
    <w:p>
      <w:pPr>
        <w:spacing w:after="100"/>
      </w:pPr>
      <w:r>
        <w:t xml:space="preserve">Where is this protein localized in neurons? Does localization affect function?</w:t>
      </w:r>
    </w:p>
    <w:p>
      <w:pPr>
        <w:spacing w:after="100"/>
      </w:pPr>
      <w:r>
        <w:t xml:space="preserve">What compensatory mechanisms (redundant genes, alternative splicing) might mask transcriptomic signals?</w:t>
      </w:r>
    </w:p>
    <w:p>
      <w:pPr>
        <w:spacing w:after="100"/>
      </w:pPr>
      <w:r>
        <w:t xml:space="preserve">What is this protein's interactome? Do network-level effects explain the discordance?</w:t>
      </w:r>
    </w:p>
    <w:p>
      <w:pPr>
        <w:spacing w:after="100"/>
      </w:pPr>
      <w:r>
        <w:t xml:space="preserve">Is there splicing variation not captured by bulk transcriptomics?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Mechanism category for each gene (PTM, localization, splicing, network effects, etc.)</w:t>
      </w:r>
    </w:p>
    <w:p>
      <w:pPr>
        <w:spacing w:after="100"/>
      </w:pPr>
      <w:r>
        <w:t xml:space="preserve">Detailed mechanistic annotation with literature support</w:t>
      </w:r>
    </w:p>
    <w:p>
      <w:pPr>
        <w:spacing w:after="100"/>
      </w:pPr>
      <w:r>
        <w:t xml:space="preserve">Protein interaction subnetworks (visual and tabular)</w:t>
      </w:r>
    </w:p>
    <w:p>
      <w:pPr>
        <w:spacing w:after="100"/>
      </w:pPr>
      <w:r>
        <w:t xml:space="preserve">Predicted functional consequence of discordance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Narrative report per gene (2-4 paragraphs each) with supporting figures (protein domain diagrams, interaction networks, literature citations).</w:t>
      </w:r>
    </w:p>
    <w:p>
      <w:pPr>
        <w:pStyle w:val="Heading2"/>
        <w:spacing w:before="200" w:after="200"/>
      </w:pPr>
      <w:r>
        <w:t xml:space="preserve">Stage 6: Therapeutic Implications &amp; Confidence Assessment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Assess whether discordant targets represent novel therapeutic opportunities missed by transcriptomic-only approaches. Rank by druggability and competitive advantage.</w:t>
      </w:r>
    </w:p>
    <w:p>
      <w:pPr>
        <w:spacing w:after="100"/>
      </w:pPr>
      <w:r>
        <w:rPr>
          <w:b/>
          <w:bCs/>
        </w:rPr>
        <w:t xml:space="preserve">Inputs:</w:t>
      </w:r>
    </w:p>
    <w:p>
      <w:pPr>
        <w:spacing w:after="100"/>
      </w:pPr>
      <w:r>
        <w:t xml:space="preserve">Top 10 targets with mechanistic annotations (from Stage 5)</w:t>
      </w:r>
    </w:p>
    <w:p>
      <w:pPr>
        <w:spacing w:after="100"/>
      </w:pPr>
      <w:r>
        <w:t xml:space="preserve">Druggability assessments</w:t>
      </w:r>
    </w:p>
    <w:p>
      <w:pPr>
        <w:spacing w:after="100"/>
      </w:pPr>
      <w:r>
        <w:t xml:space="preserve">Clinical trial data</w:t>
      </w:r>
    </w:p>
    <w:p>
      <w:pPr>
        <w:spacing w:after="100"/>
      </w:pPr>
      <w:r>
        <w:t xml:space="preserve">Patent landscape data</w:t>
      </w:r>
    </w:p>
    <w:p>
      <w:pPr>
        <w:spacing w:after="100"/>
      </w:pPr>
      <w:r>
        <w:t xml:space="preserve">Competitive platform comparisons</w:t>
      </w:r>
    </w:p>
    <w:p>
      <w:pPr>
        <w:spacing w:after="100"/>
      </w:pPr>
      <w:r>
        <w:rPr>
          <w:b/>
          <w:bCs/>
        </w:rPr>
        <w:t xml:space="preserve">Tools &amp; Databases Called:</w:t>
      </w:r>
    </w:p>
    <w:p>
      <w:pPr>
        <w:spacing w:after="100"/>
      </w:pPr>
      <w:r>
        <w:rPr>
          <w:b/>
          <w:bCs/>
        </w:rPr>
        <w:t xml:space="preserve">DrugBank: </w:t>
      </w:r>
      <w:r>
        <w:t xml:space="preserve">Known drugs targeting these genes</w:t>
      </w:r>
    </w:p>
    <w:p>
      <w:pPr>
        <w:spacing w:after="100"/>
      </w:pPr>
      <w:r>
        <w:rPr>
          <w:b/>
          <w:bCs/>
        </w:rPr>
        <w:t xml:space="preserve">ChEMBL: </w:t>
      </w:r>
      <w:r>
        <w:t xml:space="preserve">Chemical structures and bioactivity data</w:t>
      </w:r>
    </w:p>
    <w:p>
      <w:pPr>
        <w:spacing w:after="100"/>
      </w:pPr>
      <w:r>
        <w:rPr>
          <w:b/>
          <w:bCs/>
        </w:rPr>
        <w:t xml:space="preserve">ClinicalTrials.gov: </w:t>
      </w:r>
      <w:r>
        <w:t xml:space="preserve">Ongoing and completed clinical trials</w:t>
      </w:r>
    </w:p>
    <w:p>
      <w:pPr>
        <w:spacing w:after="100"/>
      </w:pPr>
      <w:r>
        <w:rPr>
          <w:b/>
          <w:bCs/>
        </w:rPr>
        <w:t xml:space="preserve">Lens.org: </w:t>
      </w:r>
      <w:r>
        <w:t xml:space="preserve">Patent landscape and publication trends</w:t>
      </w:r>
    </w:p>
    <w:p>
      <w:pPr>
        <w:spacing w:after="100"/>
      </w:pPr>
      <w:r>
        <w:rPr>
          <w:b/>
          <w:bCs/>
        </w:rPr>
        <w:t xml:space="preserve">Sapphire Confidence Scoring: </w:t>
      </w:r>
      <w:r>
        <w:t xml:space="preserve">Composite confidence metric</w:t>
      </w:r>
    </w:p>
    <w:p>
      <w:pPr>
        <w:spacing w:after="100"/>
      </w:pPr>
      <w:r>
        <w:rPr>
          <w:b/>
          <w:bCs/>
        </w:rPr>
        <w:t xml:space="preserve">Quiver Platform Differentiation Analysis: </w:t>
      </w:r>
      <w:r>
        <w:t xml:space="preserve">Competitive advantage assessment</w:t>
      </w:r>
    </w:p>
    <w:p>
      <w:pPr>
        <w:spacing w:after="100"/>
      </w:pPr>
      <w:r>
        <w:rPr>
          <w:b/>
          <w:bCs/>
        </w:rPr>
        <w:t xml:space="preserve">Exemplary Sub-Prompts:</w:t>
      </w:r>
    </w:p>
    <w:p>
      <w:pPr>
        <w:spacing w:after="100"/>
      </w:pPr>
      <w:r>
        <w:t xml:space="preserve">Are there existing drugs targeting this gene? If not, how tractable is it (protein class, structure)?</w:t>
      </w:r>
    </w:p>
    <w:p>
      <w:pPr>
        <w:spacing w:after="100"/>
      </w:pPr>
      <w:r>
        <w:t xml:space="preserve">Are there ongoing clinical trials for this gene target in CNS indications?</w:t>
      </w:r>
    </w:p>
    <w:p>
      <w:pPr>
        <w:spacing w:after="100"/>
      </w:pPr>
      <w:r>
        <w:t xml:space="preserve">What is the patent landscape? Is the target already heavily patented?</w:t>
      </w:r>
    </w:p>
    <w:p>
      <w:pPr>
        <w:spacing w:after="100"/>
      </w:pPr>
      <w:r>
        <w:t xml:space="preserve">How does Quiver's discovery compare to existing literature predictions?</w:t>
      </w:r>
    </w:p>
    <w:p>
      <w:pPr>
        <w:spacing w:after="100"/>
      </w:pPr>
      <w:r>
        <w:t xml:space="preserve">What is the confidence level for this therapeutic hypothesis?</w:t>
      </w:r>
    </w:p>
    <w:p>
      <w:pPr>
        <w:spacing w:after="100"/>
      </w:pPr>
      <w:r>
        <w:rPr>
          <w:b/>
          <w:bCs/>
        </w:rPr>
        <w:t xml:space="preserve">Expected Outputs:</w:t>
      </w:r>
    </w:p>
    <w:p>
      <w:pPr>
        <w:spacing w:after="100"/>
      </w:pPr>
      <w:r>
        <w:t xml:space="preserve">Therapeutic hypothesis for each target (specific disease indication + mechanism)</w:t>
      </w:r>
    </w:p>
    <w:p>
      <w:pPr>
        <w:spacing w:after="100"/>
      </w:pPr>
      <w:r>
        <w:t xml:space="preserve">Druggability ranking (high/medium/low tractability)</w:t>
      </w:r>
    </w:p>
    <w:p>
      <w:pPr>
        <w:spacing w:after="100"/>
      </w:pPr>
      <w:r>
        <w:t xml:space="preserve">Clinical relevance score (disease burden, unmet need)</w:t>
      </w:r>
    </w:p>
    <w:p>
      <w:pPr>
        <w:spacing w:after="100"/>
      </w:pPr>
      <w:r>
        <w:t xml:space="preserve">Competitive advantage statement (why Quiver identifies this when others do not)</w:t>
      </w:r>
    </w:p>
    <w:p>
      <w:pPr>
        <w:spacing w:after="100"/>
      </w:pPr>
      <w:r>
        <w:t xml:space="preserve">Overall confidence score (0-100)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Executive summary (top 10 summary table) + detailed therapeutic profiles per gene with druggability assessment, clinical context, patent landscape, and confidence justification.</w:t>
      </w:r>
    </w:p>
    <w:p>
      <w:pPr>
        <w:pStyle w:val="Heading2"/>
        <w:spacing w:before="200" w:after="200"/>
      </w:pPr>
      <w:r>
        <w:t xml:space="preserve">Tools &amp; Databases Summary</w:t>
      </w:r>
    </w:p>
    <w:p>
      <w:pPr>
        <w:spacing w:after="100"/>
      </w:pPr>
      <w:r>
        <w:t xml:space="preserve">GTEx: Large-scale gene expression data across human tissues including CNS</w:t>
      </w:r>
    </w:p>
    <w:p>
      <w:pPr>
        <w:spacing w:after="100"/>
      </w:pPr>
      <w:r>
        <w:t xml:space="preserve">AMP-AD: Alzheimer's Disease Neuroimaging Initiative transcriptomics cohort</w:t>
      </w:r>
    </w:p>
    <w:p>
      <w:pPr>
        <w:spacing w:after="100"/>
      </w:pPr>
      <w:r>
        <w:t xml:space="preserve">PsychENCODE: Psychiatric genetics and gene expression consortium</w:t>
      </w:r>
    </w:p>
    <w:p>
      <w:pPr>
        <w:spacing w:after="100"/>
      </w:pPr>
      <w:r>
        <w:t xml:space="preserve">BrainSeq: Brain RNA-seq cohort for schizophrenia and bipolar disorder</w:t>
      </w:r>
    </w:p>
    <w:p>
      <w:pPr>
        <w:spacing w:after="100"/>
      </w:pPr>
      <w:r>
        <w:t xml:space="preserve">WGCNA: Weighted Gene Co-expression Network Analysis for module detection</w:t>
      </w:r>
    </w:p>
    <w:p>
      <w:pPr>
        <w:spacing w:after="100"/>
      </w:pPr>
      <w:r>
        <w:t xml:space="preserve">DESeq2: Differential expression analysis tool for RNA-seq data</w:t>
      </w:r>
    </w:p>
    <w:p>
      <w:pPr>
        <w:spacing w:after="100"/>
      </w:pPr>
      <w:r>
        <w:t xml:space="preserve">Quiver CRISPR EP Atlas: Central functional genomics platform with electrophysiology data</w:t>
      </w:r>
    </w:p>
    <w:p>
      <w:pPr>
        <w:spacing w:after="100"/>
      </w:pPr>
      <w:r>
        <w:t xml:space="preserve">Quiver EP Effect Size Module: Standardized phenotypic effect quantification</w:t>
      </w:r>
    </w:p>
    <w:p>
      <w:pPr>
        <w:spacing w:after="100"/>
      </w:pPr>
      <w:r>
        <w:t xml:space="preserve">Sapphire Discordance Ranking Engine: Multi-criteria ranking for target selection</w:t>
      </w:r>
    </w:p>
    <w:p>
      <w:pPr>
        <w:spacing w:after="100"/>
      </w:pPr>
      <w:r>
        <w:t xml:space="preserve">UniProt: Protein annotation including modifications and functional domains</w:t>
      </w:r>
    </w:p>
    <w:p>
      <w:pPr>
        <w:spacing w:after="100"/>
      </w:pPr>
      <w:r>
        <w:t xml:space="preserve">Human Protein Atlas: Subcellular localization and tissue expression</w:t>
      </w:r>
    </w:p>
    <w:p>
      <w:pPr>
        <w:spacing w:after="100"/>
      </w:pPr>
      <w:r>
        <w:t xml:space="preserve">STRING: Protein-protein interaction networks and functional prediction</w:t>
      </w:r>
    </w:p>
    <w:p>
      <w:pPr>
        <w:spacing w:after="100"/>
      </w:pPr>
      <w:r>
        <w:t xml:space="preserve">PubMed: Literature database for mechanistic validation</w:t>
      </w:r>
    </w:p>
    <w:p>
      <w:pPr>
        <w:spacing w:after="100"/>
      </w:pPr>
      <w:r>
        <w:t xml:space="preserve">DrugBank: Drug-target interactions and pharmacology</w:t>
      </w:r>
    </w:p>
    <w:p>
      <w:pPr>
        <w:spacing w:after="100"/>
      </w:pPr>
      <w:r>
        <w:t xml:space="preserve">ChEMBL: Chemical structures and bioactivity data</w:t>
      </w:r>
    </w:p>
    <w:p>
      <w:pPr>
        <w:spacing w:after="100"/>
      </w:pPr>
      <w:r>
        <w:t xml:space="preserve">ClinicalTrials.gov: Clinical trial registry and results</w:t>
      </w:r>
    </w:p>
    <w:p>
      <w:pPr>
        <w:spacing w:after="100"/>
      </w:pPr>
      <w:r>
        <w:t xml:space="preserve">Lens.org: Patent and scholarly publication database</w:t>
      </w:r>
    </w:p>
    <w:p>
      <w:pPr>
        <w:spacing w:after="100"/>
      </w:pPr>
      <w:r>
        <w:t xml:space="preserve">Sapphire Confidence Scoring: Composite confidence metric for targets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2026-02-19T01:36:26.537Z</dcterms:created>
  <dcterms:modified xsi:type="dcterms:W3CDTF">2026-02-19T01:36:26.537Z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