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line="360"/>
      </w:pPr>
      <w:r>
        <w:t xml:space="preserve">Sapphire Pipeline Workflow</w:t>
      </w:r>
    </w:p>
    <w:p>
      <w:pPr>
        <w:pStyle w:val="Heading2"/>
        <w:spacing w:after="200" w:line="360"/>
      </w:pPr>
      <w:r>
        <w:t xml:space="preserve">Prompt: "Which voltage-gated sodium channels cluster together?"</w:t>
      </w:r>
    </w:p>
    <w:p>
      <w:pPr>
        <w:spacing w:after="3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after="200" w:line="360"/>
      </w:pPr>
      <w:r>
        <w:t xml:space="preserve">Pipeline Overview</w:t>
      </w:r>
    </w:p>
    <w:p>
      <w:pPr>
        <w:spacing w:after="300" w:line="360"/>
      </w:pPr>
      <w:r>
        <w:t xml:space="preserve">The Voltage-Gated Sodium Channel Clustering pipeline identifies functional and phenotypic relationships among voltage-gated sodium channel (VGSC) gene perturbations in the Sapphire dataset by analyzing their electrophysiology signatures in high-dimensional embedding space. This pipeline extracts VGSC-specific subsets from the ~18,000 perturbations (including SCN1A, SCN2A, SCN3A, SCN4A, SCN5A, SCN8A, SCN9A, SCN10A, and related accessory genes), computes pairwise phenotypic similarities, and performs hierarchical and density-based clustering.</w:t>
      </w:r>
    </w:p>
    <w:p>
      <w:pPr>
        <w:spacing w:after="300" w:line="360"/>
      </w:pPr>
      <w:r>
        <w:t xml:space="preserve">The pipeline maps VGSC perturbations into a learned electrophysiology embedding space, computes similarity metrics based on EP phenotype correlation and functional proximity, and performs multiple clustering algorithms (hierarchical, k-means, DBSCAN) to identify clusters of sodium channels with similar functional consequences. Output includes cluster assignments, inter-cluster relationships, and mechanistic interpretations of cluster structure.</w:t>
      </w:r>
    </w:p>
    <w:p>
      <w:pPr>
        <w:pStyle w:val="Heading2"/>
        <w:spacing w:after="200" w:line="360"/>
      </w:pPr>
      <w:r>
        <w:t xml:space="preserve">Stage 1: VGSC Gene Subset Extraction and Feature Selection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Identify all voltage-gated sodium channel genes in the Sapphire dataset, extract their EP phenotype profiles, and select features most informative for channel similarity.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Complete EP feature matrix from all ~18,000 CRISPR perturbations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Gene annotations and VGSC classification list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Normalized EP parameters from Stage 1 of prior pipelines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HGNC/Ensembl Database: </w:t>
      </w:r>
      <w:r>
        <w:t xml:space="preserve">Retrieves complete list of VGSC genes and paralogs (SCN1A-SCN11A family)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Ion Channel Database (Channelpedia, IUPHAR): </w:t>
      </w:r>
      <w:r>
        <w:t xml:space="preserve">Collects biophysical properties, localization, and accessory protein interactions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Feature Selection Module (correlation-based, variance-based): </w:t>
      </w:r>
      <w:r>
        <w:t xml:space="preserve">Identifies EP parameters most informative for distinguishing channel subtypes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Subset Extraction Tool: </w:t>
      </w:r>
      <w:r>
        <w:t xml:space="preserve">Isolates EP phenotypes for all identified VGSC perturbations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sodium channel genes are present in the Sapphire screen?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are the known biophysical properties of each sodium channel subtype?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EP parameters best distinguish sodium channel subtypes functionally?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Are there accessory genes (e.g., beta subunits) whose perturbations cluster with specific alpha-subunits?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List of VGSC genes in Sapphire dataset with identifiers and chromosome locations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Annotated feature list of most informative EP parameters for channel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VGSC-subset EP feature matrix (&lt; 20 genes × 20-30 most relevant EP parameters)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Known biophysical property annotations for each channel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Gene list with annotations + reduced-dimensionality feature matrix (CSV/HDF5)</w:t>
      </w:r>
    </w:p>
    <w:p>
      <w:pPr>
        <w:pStyle w:val="Heading2"/>
        <w:spacing w:after="200" w:line="360"/>
      </w:pPr>
      <w:r>
        <w:t xml:space="preserve">Stage 2: Electrophysiology Embedding and Dimensionality Reduction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Project VGSC EP phenotypes into a low-dimensional embedding space that preserves phenotypic similarity relationships.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VGSC-subset EP feature matrix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Normalization and scaling parameters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Principal Component Analysis (PCA): </w:t>
      </w:r>
      <w:r>
        <w:t xml:space="preserve">Linear dimensionality reduction to capture primary axes of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t-SNE (t-Distributed Stochastic Neighbor Embedding): </w:t>
      </w:r>
      <w:r>
        <w:t xml:space="preserve">Non-linear embedding for visualization of local similarity structure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UMAP (Uniform Manifold Approximation and Projection): </w:t>
      </w:r>
      <w:r>
        <w:t xml:space="preserve">Non-linear embedding preserving both local and global structure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Autoencoders (optional, if data supports): </w:t>
      </w:r>
      <w:r>
        <w:t xml:space="preserve">Learned non-linear latent representation of phenotypic space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Scree Plot and Variance Explained Analyzer: </w:t>
      </w:r>
      <w:r>
        <w:t xml:space="preserve">Determines optimal embedding dimensionality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much variance in VGSC phenotypes is captured by the first 2-3 principal components?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is the structure of VGSC phenotype space (clusters, gradients, gaps)?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Do known biophysically similar channels project near each other?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are the major axes of variation among sodium channels?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PCA projection (gene coordinates in PC1-PC3 space)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t-SNE and UMAP coordinates for 2D/3D visualization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Variance explained by each principal component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Optimal embedding dimensionality recommendations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2D/3D coordinate tables for each VGSC gene in multiple embedding spaces (PCA, t-SNE, UMAP)</w:t>
      </w:r>
    </w:p>
    <w:p>
      <w:pPr>
        <w:pStyle w:val="Heading2"/>
        <w:spacing w:after="200" w:line="360"/>
      </w:pPr>
      <w:r>
        <w:t xml:space="preserve">Stage 3: Similarity Metrics and Distance Computation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Compute pairwise phenotypic similarity and distance metrics among VGSC perturbations to quantify functional relationships.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VGSC-subset normalized EP features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Embeddings from Stage 2 (optional, for embedding-space distances)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Euclidean Distance Calculator: </w:t>
      </w:r>
      <w:r>
        <w:t xml:space="preserve">Simple distance in feature space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Pearson Correlation Distance: </w:t>
      </w:r>
      <w:r>
        <w:t xml:space="preserve">Measures correlation of phenotypic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Cosine Similarity: </w:t>
      </w:r>
      <w:r>
        <w:t xml:space="preserve">Normalized angle-based similarity in high-dimensional space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Mahalanobis Distance: </w:t>
      </w:r>
      <w:r>
        <w:t xml:space="preserve">Distance accounting for feature covariance structure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Partial Correlation Network: </w:t>
      </w:r>
      <w:r>
        <w:t xml:space="preserve">Direct functional relationships controlling for shared upstream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Jaccard Similarity (for binary phenotype categories): </w:t>
      </w:r>
      <w:r>
        <w:t xml:space="preserve">Overlap of phenotypic categories (hyperexcitable, etc.)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sodium channels have the most similar EP phenotypes?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are different distance metrics concordant in ranking channel similarities?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Do distance metrics reveal functional subgroups (e.g., neuronal vs. cardiac channels)?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channels are phenotypically most distinct?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Pairwise distance/similarity matrix (symmetric gene × gene matrix)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Multiple distance metrics for comparison (Euclidean, correlation, Mahalanobis)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Heatmap visualization of distances with hierarchical clustering dendrograms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Statistics on distance distribution (mean, variance, outliers)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Symmetric distance matrices (TSV/CSV) and heatmap visualizations</w:t>
      </w:r>
    </w:p>
    <w:p>
      <w:pPr>
        <w:pStyle w:val="Heading2"/>
        <w:spacing w:after="200" w:line="360"/>
      </w:pPr>
      <w:r>
        <w:t xml:space="preserve">Stage 4: Hierarchical and Density-Based Clustering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Apply multiple clustering algorithms to identify groups of phenotypically similar sodium channels.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Distance/similarity matrices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Embedding coordinates from Stage 2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Hierarchical Clustering (Ward, Complete, Average Linkage): </w:t>
      </w:r>
      <w:r>
        <w:t xml:space="preserve">Builds dendrograms showing nested cluster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k-Means Clustering: </w:t>
      </w:r>
      <w:r>
        <w:t xml:space="preserve">Partitions channels into k groups minimizing within-group variance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DBSCAN (Density-Based Spatial Clustering): </w:t>
      </w:r>
      <w:r>
        <w:t xml:space="preserve">Identifies clusters of varying density and detects outliers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Spectral Clustering: </w:t>
      </w:r>
      <w:r>
        <w:t xml:space="preserve">Clusters based on graph structure of similarity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Silhouette Analysis: </w:t>
      </w:r>
      <w:r>
        <w:t xml:space="preserve">Evaluates cluster quality and optimal number of clusters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Elbow Plot and Gap Statistic: </w:t>
      </w:r>
      <w:r>
        <w:t xml:space="preserve">Determines optimal k for k-means and other partitioning methods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many natural clusters exist among VGSC perturbations?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clustering algorithm best captures VGSC functional relationships?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stable are cluster assignments across different algorithms?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is the silhouette score and confidence for identified clusters?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Hierarchical dendrogram with cluster cut positions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Cluster assignments for each VGSC (from k-means, DBSCAN, hierarchical, spectral)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Silhouette scores per gene and overall cluster quality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Optimal cluster number recommendations (k, epsilon/minPts for DBSCAN)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Cluster assignment tables and dendrogram visualizations</w:t>
      </w:r>
    </w:p>
    <w:p>
      <w:pPr>
        <w:pStyle w:val="Heading2"/>
        <w:spacing w:after="200" w:line="360"/>
      </w:pPr>
      <w:r>
        <w:t xml:space="preserve">Stage 5: Cluster Characterization and Functional Interpretation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Characterize identified clusters by their distinct EP phenotypes and predict the molecular basis for clustering patterns.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Cluster assignments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Original EP feature matrix for VGSCs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Known biophysical properties and tissue expression patterns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Cluster Profile Extractor: </w:t>
      </w:r>
      <w:r>
        <w:t xml:space="preserve">Computes mean phenotype for each cluster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Between-Cluster Contrast Analyzer: </w:t>
      </w:r>
      <w:r>
        <w:t xml:space="preserve">Identifies distinctive EP parameters for each cluster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Tissue Expression Database (GTEx, HPA): </w:t>
      </w:r>
      <w:r>
        <w:t xml:space="preserve">Maps clusters to tissue-specific expression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Protein Structure Database (AlphaFold): </w:t>
      </w:r>
      <w:r>
        <w:t xml:space="preserve">Retrieves structural similarity among clustered channels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Evolutionary Sequence Comparison Tool: </w:t>
      </w:r>
      <w:r>
        <w:t xml:space="preserve">Identifies sequence conservation and divergence within/between clusters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Known Drug Target Database: </w:t>
      </w:r>
      <w:r>
        <w:t xml:space="preserve">Lists drugs/toxins targeting specific channel clusters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is the distinctive EP phenotype of each identified cluster?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Do clusters correspond to known neuronal vs. cardiac sodium channel subgroups?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channels are outliers within their clusters?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is the evolutionary relationship among clustered channels?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Are there drug compounds with cluster-specific selectivity?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Cluster phenotype profiles (mean EP parameters per cluster)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Distinctive features distinguishing each cluster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Evolutionary/structural basis for clustering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Tissue expression patterns per cluster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Functional consequence predictions for each cluster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Annotated cluster profiles with phenotypes, evolutionary history, and functional predictions</w:t>
      </w:r>
    </w:p>
    <w:p>
      <w:pPr>
        <w:pStyle w:val="Heading2"/>
        <w:spacing w:after="200" w:line="360"/>
      </w:pPr>
      <w:r>
        <w:t xml:space="preserve">Stage 6: Validation, Cross-Clustering Stability, and Mechanistic Insights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Validate cluster assignments, assess robustness to methodological choices, and extract mechanistic insights from clustering structure.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Cluster assignments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All intermediate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Known VGSC interaction data (protein-protein interactions, heterodimerization)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Jaccard Index Calculator: </w:t>
      </w:r>
      <w:r>
        <w:t xml:space="preserve">Measures consistency of cluster assignments across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Bootstrap Cluster Stability Assessment: </w:t>
      </w:r>
      <w:r>
        <w:t xml:space="preserve">Tests robustness of clusters to resampling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Subsampling Reproducibility Test: </w:t>
      </w:r>
      <w:r>
        <w:t xml:space="preserve">Validates cluster stability across random subsets of features/genes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Cross-Algorithm Consensus Clustering: </w:t>
      </w:r>
      <w:r>
        <w:t xml:space="preserve">Identifies cluster assignments agreed upon by multiple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Protein-Protein Interaction Network Database (STRING, BioGRID): </w:t>
      </w:r>
      <w:r>
        <w:t xml:space="preserve">Maps known physical interactions among clustered channels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Electrophysiology Literature Mining: </w:t>
      </w:r>
      <w:r>
        <w:t xml:space="preserve">Identifies published experimental evidence for channel functional relationships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stable are cluster assignments across different clustering algorithms and parameters?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cluster assignments are most confident vs. borderline?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Do known protein-protein interactions support the identified clusters?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Are there published studies showing functional relationships between clustered channels?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are the most likely mechanisms explaining phenotypic similarity within clusters?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Consensus cluster assignments (genes with high/moderate/low confidence)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Stability metrics (Jaccard, ARI with other methods)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Confidence scores for each cluster membership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Network visualization of channel clusters with physical interaction overlays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Mechanistic model explaining within-cluster phenotypic similarity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Validated cluster assignments with confidence scores + network diagrams + mechanistic summary</w:t>
      </w:r>
    </w:p>
    <w:p>
      <w:pPr>
        <w:pStyle w:val="Heading2"/>
        <w:spacing w:after="200" w:line="360"/>
      </w:pPr>
      <w: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HGNC/Ensembl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Ion Channel Database (Channelpedia, IUPHAR)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Feature Selection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Subset Extraction Tool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Principal Component Analysis (PCA)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t-SNE (t-Distributed Stochastic Neighbor Embedding)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UMAP (Uniform Manifold Approximation and Projection)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Autoencoders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Scree Plot and Variance Explained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Euclidean Distance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Pearson Correlation Distance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Cosine Similarity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Mahalanobis Distance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Partial Correlation Network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Jaccard Similarity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Hierarchical Clustering (Ward, Complete, Average Linkage)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k-Means Clustering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DBSCAN (Density-Based Spatial Clustering)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Spectral Clustering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Silhouette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Elbow Plot and Gap Statistic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Cluster Profile Extractor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Between-Cluster Contrast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Tissue Expression Database (GTEx, HPA)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Protein Structure Database (AlphaFold)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Evolutionary Sequence Comparison Tool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Known Drug Target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Jaccard Index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Bootstrap Cluster Stability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Subsampling Reproducibility Test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Cross-Algorithm Consensus Clustering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Protein-Protein Interaction Network Database (STRING, BioGRID)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Electrophysiology Literature Mining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2026-02-27T13:55:31.884Z</dcterms:created>
  <dcterms:modified xsi:type="dcterms:W3CDTF">2026-02-27T13:55:31.884Z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