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t xml:space="preserve">Sapphire Pipeline Workflow</w:t>
      </w:r>
    </w:p>
    <w:p>
      <w:pPr>
        <w:pStyle w:val="Heading2"/>
        <w:spacing w:after="200" w:before="200"/>
      </w:pPr>
      <w:r>
        <w:t xml:space="preserve">Prompt: "Rank small molecules in Quiver with strongest rescue effect in TSC2 neurons and BBB penetrance evidence."</w:t>
      </w:r>
    </w:p>
    <w:p>
      <w:pPr>
        <w:spacing w:after="200"/>
      </w:pPr>
      <w:r>
        <w:t xml:space="preserve">This document defines the complete Sapphire pipeline — the sequential stages, tools called, external datasets used, inputs, outputs, and decision logic — required to deliver a valid, actionable answer to this prompt.</w:t>
      </w:r>
    </w:p>
    <w:p>
      <w:pPr>
        <w:pStyle w:val="Heading2"/>
        <w:spacing w:after="200" w:before="200"/>
      </w:pPr>
      <w:r>
        <w:t xml:space="preserve">Pipeline Overview</w:t>
      </w:r>
    </w:p>
    <w:p>
      <w:pPr>
        <w:spacing w:after="200"/>
      </w:pPr>
      <w:r>
        <w:t xml:space="preserve">This pipeline ranks small molecules from Quiver's compound atlas based on their ability to rescue TSC2 knockout phenotypes. TSC2 (tuberous sclerosis complex 2) loss drives hyperexcitability in human cortical neurons, and this pipeline identifies compounds that can pharmacologically reverse those electrophysiology (EP) signatures. The ranking integrates rescue efficacy scores with blood-brain barrier (BBB) penetrance evidence to prioritize therapeutically viable candidates.</w:t>
      </w:r>
    </w:p>
    <w:p>
      <w:pPr>
        <w:spacing w:after="240"/>
      </w:pPr>
      <w:r>
        <w:t xml:space="preserve">The workflow spans six sequential stages: (1) TSC2 reference phenotyping and EP signature establishment, (2) compound atlas screening and EP profile matching, (3) rescue score computation via profile reversal analysis, (4) BBB penetrance data integration from ChEMBL and literature sources, (5) multi-criteria ranking and candidate prioritization, and (6) therapeutic candidate list generation with supporting evidence annotations.</w:t>
      </w:r>
    </w:p>
    <w:p>
      <w:pPr>
        <w:spacing w:after="240"/>
      </w:pPr>
      <w:r>
        <w:t xml:space="preserve">TSC2 is a critical negative regulator of the mTOR pathway. Loss of TSC2 function results in constitutive mTOR activation, leading to dysregulated protein synthesis and altered cellular excitability. In human cortical neurons derived from TSC2 knockout CRISPR lines, this manifests as hyperexcitability, characterized by reduced action potential thresholds, increased firing frequency, and altered synaptic transmission properties. These EP phenotypes are targetable by compounds that either restore TSC2-dependent mTOR inhibition or directly counteract the downstream consequences of hyperactivation.</w:t>
      </w:r>
    </w:p>
    <w:p>
      <w:pPr>
        <w:pStyle w:val="Heading2"/>
        <w:spacing w:after="160" w:before="200"/>
      </w:pPr>
      <w:r>
        <w:t xml:space="preserve">Stage 1: TSC2 Reference Phenotyping &amp; EP Signature Establishment</w:t>
      </w:r>
    </w:p>
    <w:p>
      <w:pPr>
        <w:spacing w:after="160"/>
      </w:pPr>
      <w:r>
        <w:rPr>
          <w:b/>
          <w:bCs/>
        </w:rPr>
        <w:t xml:space="preserve">Purpose: </w:t>
      </w:r>
      <w:r>
        <w:t xml:space="preserve">Establish the canonical TSC2 knockout EP phenotype using Quiver's ~18,000 CRISPR perturbation dataset and identify the electrophysiology signature that rescue compounds must reverse.</w:t>
      </w:r>
    </w:p>
    <w:p>
      <w:r>
        <w:t xml:space="preserve">Inputs:</w:t>
      </w:r>
    </w:p>
    <w:p>
      <w:pPr>
        <w:pStyle w:val="List Bullet"/>
      </w:pPr>
      <w:r>
        <w:t xml:space="preserve">Quiver's CRISPR knockout data for TSC2 (human cortical neurons)</w:t>
      </w:r>
    </w:p>
    <w:p>
      <w:pPr>
        <w:pStyle w:val="List Bullet"/>
      </w:pPr>
      <w:r>
        <w:t xml:space="preserve">EP measurements: action potential dynamics, excitability metrics, synaptic transmission parameters</w:t>
      </w:r>
    </w:p>
    <w:p>
      <w:pPr>
        <w:pStyle w:val="List Bullet"/>
      </w:pPr>
      <w:r>
        <w:t xml:space="preserve">Wild-type cortical neuron baseline EP profiles for comparison</w:t>
      </w:r>
    </w:p>
    <w:p>
      <w:pPr>
        <w:pStyle w:val="List Bullet"/>
      </w:pPr>
      <w:r>
        <w:t xml:space="preserve">Replicate experiments and variance estimates for statistical power analysis</w:t>
      </w:r>
    </w:p>
    <w:p>
      <w:pPr>
        <w:pStyle w:val="List Bullet"/>
      </w:pPr>
      <w:r>
        <w:t xml:space="preserve">Temperature and recording conditions for standardization</w:t>
      </w:r>
    </w:p>
    <w:p>
      <w:pPr>
        <w:spacing w:before="160"/>
      </w:pPr>
      <w:r>
        <w:t xml:space="preserve">Tools &amp; Databases Called:</w:t>
      </w:r>
    </w:p>
    <w:p>
      <w:pPr>
        <w:pStyle w:val="List Bullet"/>
      </w:pPr>
      <w:r>
        <w:t xml:space="preserve">Quiver CRISPR Phenotyping Database — retrieve TSC2 knockout EP profiles</w:t>
      </w:r>
    </w:p>
    <w:p>
      <w:pPr>
        <w:pStyle w:val="List Bullet"/>
      </w:pPr>
      <w:r>
        <w:t xml:space="preserve">Python scipy.stats — statistical comparison of TSC2 vs WT EP parameters</w:t>
      </w:r>
    </w:p>
    <w:p>
      <w:pPr>
        <w:pStyle w:val="List Bullet"/>
      </w:pPr>
      <w:r>
        <w:t xml:space="preserve">NumPy/Pandas — aggregate and normalize EP measurements across replicate experiments</w:t>
      </w:r>
    </w:p>
    <w:p>
      <w:pPr>
        <w:pStyle w:val="List Bullet"/>
      </w:pPr>
      <w:r>
        <w:t xml:space="preserve">Matplotlib/Seaborn — visualization of phenotype distributions</w:t>
      </w:r>
    </w:p>
    <w:p>
      <w:pPr>
        <w:spacing w:before="160"/>
      </w:pPr>
      <w:r>
        <w:t xml:space="preserve">Exemplary Sub-Prompts:</w:t>
      </w:r>
    </w:p>
    <w:p>
      <w:pPr>
        <w:pStyle w:val="List Bullet"/>
      </w:pPr>
      <w:r>
        <w:t xml:space="preserve">What is the mean action potential duration (APD) in TSC2 knockout neurons versus wild-type controls?</w:t>
      </w:r>
    </w:p>
    <w:p>
      <w:pPr>
        <w:pStyle w:val="List Bullet"/>
      </w:pPr>
      <w:r>
        <w:t xml:space="preserve">Which EP parameters show the largest fold-change in TSC2 neurons compared to WT?</w:t>
      </w:r>
    </w:p>
    <w:p>
      <w:pPr>
        <w:pStyle w:val="List Bullet"/>
      </w:pPr>
      <w:r>
        <w:t xml:space="preserve">What is the firing frequency distribution in TSC2 knockout cells?</w:t>
      </w:r>
    </w:p>
    <w:p>
      <w:pPr>
        <w:pStyle w:val="List Bullet"/>
      </w:pPr>
      <w:r>
        <w:t xml:space="preserve">Are there sexually dimorphic differences in TSC2 knockout phenotypes?</w:t>
      </w:r>
    </w:p>
    <w:p>
      <w:pPr>
        <w:spacing w:before="160"/>
      </w:pPr>
      <w:r>
        <w:t xml:space="preserve">Expected Outputs:</w:t>
      </w:r>
    </w:p>
    <w:p>
      <w:pPr>
        <w:pStyle w:val="List Bullet"/>
      </w:pPr>
      <w:r>
        <w:t xml:space="preserve">TSC2 knockout EP phenotype signature (quantified parameter set)</w:t>
      </w:r>
    </w:p>
    <w:p>
      <w:pPr>
        <w:pStyle w:val="List Bullet"/>
      </w:pPr>
      <w:r>
        <w:t xml:space="preserve">Statistical significance scores (p-values) for each altered parameter</w:t>
      </w:r>
    </w:p>
    <w:p>
      <w:pPr>
        <w:pStyle w:val="List Bullet"/>
      </w:pPr>
      <w:r>
        <w:t xml:space="preserve">Baseline WT reference profile for comparison</w:t>
      </w:r>
    </w:p>
    <w:p>
      <w:pPr>
        <w:pStyle w:val="List Bullet"/>
      </w:pPr>
      <w:r>
        <w:t xml:space="preserve">Phenotype severity scoring (e.g., hyperexcitability index)</w:t>
      </w:r>
    </w:p>
    <w:p>
      <w:pPr>
        <w:pStyle w:val="List Bullet"/>
      </w:pPr>
      <w:r>
        <w:t xml:space="preserve">Effect size estimates (Cohen's d or similar)</w:t>
      </w:r>
    </w:p>
    <w:p>
      <w:pPr>
        <w:spacing w:after="240" w:before="160"/>
      </w:pPr>
      <w:r>
        <w:rPr>
          <w:b/>
          <w:bCs/>
        </w:rPr>
        <w:t xml:space="preserve">Format: </w:t>
      </w:r>
      <w:r>
        <w:t xml:space="preserve">Structured data table with TSC2 and WT EP parameters, mean values, standard deviations, p-values, and effect sizes. Phenotype severity score as single quantitative metric.</w:t>
      </w:r>
    </w:p>
    <w:p>
      <w:pPr>
        <w:pStyle w:val="Heading2"/>
        <w:spacing w:after="160" w:before="200"/>
      </w:pPr>
      <w:r>
        <w:t xml:space="preserve">Stage 2: Compound Atlas Screening &amp; EP Profile Matching</w:t>
      </w:r>
    </w:p>
    <w:p>
      <w:pPr>
        <w:spacing w:after="160"/>
      </w:pPr>
      <w:r>
        <w:rPr>
          <w:b/>
          <w:bCs/>
        </w:rPr>
        <w:t xml:space="preserve">Purpose: </w:t>
      </w:r>
      <w:r>
        <w:t xml:space="preserve">Screen Quiver's compound atlas for small molecules with EP profiles, match those profiles to the TSC2 phenotype, and identify candidates with opposing electrophysiology signatures.</w:t>
      </w:r>
    </w:p>
    <w:p>
      <w:r>
        <w:t xml:space="preserve">Inputs:</w:t>
      </w:r>
    </w:p>
    <w:p>
      <w:pPr>
        <w:pStyle w:val="List Bullet"/>
      </w:pPr>
      <w:r>
        <w:t xml:space="preserve">Quiver compound atlas (EP-profiled small molecules)</w:t>
      </w:r>
    </w:p>
    <w:p>
      <w:pPr>
        <w:pStyle w:val="List Bullet"/>
      </w:pPr>
      <w:r>
        <w:t xml:space="preserve">Compound structure data (SMILES, InChI, molecular weight, atom types)</w:t>
      </w:r>
    </w:p>
    <w:p>
      <w:pPr>
        <w:pStyle w:val="List Bullet"/>
      </w:pPr>
      <w:r>
        <w:t xml:space="preserve">Compound EP profiles (whole-cell patch-clamp, multi-electrode array data)</w:t>
      </w:r>
    </w:p>
    <w:p>
      <w:pPr>
        <w:pStyle w:val="List Bullet"/>
      </w:pPr>
      <w:r>
        <w:t xml:space="preserve">TSC2 reference EP signature from Stage 1</w:t>
      </w:r>
    </w:p>
    <w:p>
      <w:pPr>
        <w:pStyle w:val="List Bullet"/>
      </w:pPr>
      <w:r>
        <w:t xml:space="preserve">Concentration-response data for compounds</w:t>
      </w:r>
    </w:p>
    <w:p>
      <w:pPr>
        <w:spacing w:before="160"/>
      </w:pPr>
      <w:r>
        <w:t xml:space="preserve">Tools &amp; Databases Called:</w:t>
      </w:r>
    </w:p>
    <w:p>
      <w:pPr>
        <w:pStyle w:val="List Bullet"/>
      </w:pPr>
      <w:r>
        <w:t xml:space="preserve">Quiver Compound Atlas API — retrieve EP profiles for all small molecules</w:t>
      </w:r>
    </w:p>
    <w:p>
      <w:pPr>
        <w:pStyle w:val="List Bullet"/>
      </w:pPr>
      <w:r>
        <w:t xml:space="preserve">RDKit — parse molecular structures and compute fingerprints for diversity analysis</w:t>
      </w:r>
    </w:p>
    <w:p>
      <w:pPr>
        <w:pStyle w:val="List Bullet"/>
      </w:pPr>
      <w:r>
        <w:t xml:space="preserve">Pandas/NumPy — filter compounds and normalize EP measurements to WT baseline</w:t>
      </w:r>
    </w:p>
    <w:p>
      <w:pPr>
        <w:pStyle w:val="List Bullet"/>
      </w:pPr>
      <w:r>
        <w:t xml:space="preserve">Scikit-learn — clustering and dimensionality reduction for EP profile visualization</w:t>
      </w:r>
    </w:p>
    <w:p>
      <w:pPr>
        <w:spacing w:before="160"/>
      </w:pPr>
      <w:r>
        <w:t xml:space="preserve">Exemplary Sub-Prompts:</w:t>
      </w:r>
    </w:p>
    <w:p>
      <w:pPr>
        <w:pStyle w:val="List Bullet"/>
      </w:pPr>
      <w:r>
        <w:t xml:space="preserve">Which compounds in Quiver's atlas reduce firing frequency in cortical neurons?</w:t>
      </w:r>
    </w:p>
    <w:p>
      <w:pPr>
        <w:pStyle w:val="List Bullet"/>
      </w:pPr>
      <w:r>
        <w:t xml:space="preserve">What compounds extend action potential duration similar to WT neurons?</w:t>
      </w:r>
    </w:p>
    <w:p>
      <w:pPr>
        <w:pStyle w:val="List Bullet"/>
      </w:pPr>
      <w:r>
        <w:t xml:space="preserve">How many compounds have EP profiles that are opposite to TSC2 hyperexcitability?</w:t>
      </w:r>
    </w:p>
    <w:p>
      <w:pPr>
        <w:pStyle w:val="List Bullet"/>
      </w:pPr>
      <w:r>
        <w:t xml:space="preserve">Which compounds show dose-dependent EP effects?</w:t>
      </w:r>
    </w:p>
    <w:p>
      <w:pPr>
        <w:spacing w:before="160"/>
      </w:pPr>
      <w:r>
        <w:t xml:space="preserve">Expected Outputs:</w:t>
      </w:r>
    </w:p>
    <w:p>
      <w:pPr>
        <w:pStyle w:val="List Bullet"/>
      </w:pPr>
      <w:r>
        <w:t xml:space="preserve">Filtered compound list with EP profile data (n = candidate count)</w:t>
      </w:r>
    </w:p>
    <w:p>
      <w:pPr>
        <w:pStyle w:val="List Bullet"/>
      </w:pPr>
      <w:r>
        <w:t xml:space="preserve">EP similarity/distance matrix comparing compounds to TSC2 and WT profiles</w:t>
      </w:r>
    </w:p>
    <w:p>
      <w:pPr>
        <w:pStyle w:val="List Bullet"/>
      </w:pPr>
      <w:r>
        <w:t xml:space="preserve">Compounds ranked by EP profile oppositeness to TSC2 phenotype</w:t>
      </w:r>
    </w:p>
    <w:p>
      <w:pPr>
        <w:pStyle w:val="List Bullet"/>
      </w:pPr>
      <w:r>
        <w:t xml:space="preserve">Preliminary candidate set (top 50-100 compounds by EP opposition)</w:t>
      </w:r>
    </w:p>
    <w:p>
      <w:pPr>
        <w:pStyle w:val="List Bullet"/>
      </w:pPr>
      <w:r>
        <w:t xml:space="preserve">Potency estimates (EC50 or IC50 values where available)</w:t>
      </w:r>
    </w:p>
    <w:p>
      <w:pPr>
        <w:spacing w:after="240" w:before="160"/>
      </w:pPr>
      <w:r>
        <w:rPr>
          <w:b/>
          <w:bCs/>
        </w:rPr>
        <w:t xml:space="preserve">Format: </w:t>
      </w:r>
      <w:r>
        <w:t xml:space="preserve">Ranked table with compound identifiers, SMILES, key EP parameters, potency estimates, and similarity scores to both TSC2 and WT.</w:t>
      </w:r>
    </w:p>
    <w:p>
      <w:pPr>
        <w:pStyle w:val="Heading2"/>
        <w:spacing w:after="160" w:before="200"/>
      </w:pPr>
      <w:r>
        <w:t xml:space="preserve">Stage 3: Rescue Score Computation via EP Profile Reversal Analysis</w:t>
      </w:r>
    </w:p>
    <w:p>
      <w:pPr>
        <w:spacing w:after="160"/>
      </w:pPr>
      <w:r>
        <w:rPr>
          <w:b/>
          <w:bCs/>
        </w:rPr>
        <w:t xml:space="preserve">Purpose: </w:t>
      </w:r>
      <w:r>
        <w:t xml:space="preserve">Compute quantitative rescue scores for each candidate compound by measuring how effectively their EP profile reverses the TSC2 knockout phenotype back toward WT.</w:t>
      </w:r>
    </w:p>
    <w:p>
      <w:r>
        <w:t xml:space="preserve">Inputs:</w:t>
      </w:r>
    </w:p>
    <w:p>
      <w:pPr>
        <w:pStyle w:val="List Bullet"/>
      </w:pPr>
      <w:r>
        <w:t xml:space="preserve">Filtered compound list with EP profiles from Stage 2</w:t>
      </w:r>
    </w:p>
    <w:p>
      <w:pPr>
        <w:pStyle w:val="List Bullet"/>
      </w:pPr>
      <w:r>
        <w:t xml:space="preserve">TSC2 knockout EP signature from Stage 1</w:t>
      </w:r>
    </w:p>
    <w:p>
      <w:pPr>
        <w:pStyle w:val="List Bullet"/>
      </w:pPr>
      <w:r>
        <w:t xml:space="preserve">WT reference EP baseline</w:t>
      </w:r>
    </w:p>
    <w:p>
      <w:pPr>
        <w:pStyle w:val="List Bullet"/>
      </w:pPr>
      <w:r>
        <w:t xml:space="preserve">Weighting scheme for critical EP parameters (e.g., firing frequency, APD)</w:t>
      </w:r>
    </w:p>
    <w:p>
      <w:pPr>
        <w:spacing w:before="160"/>
      </w:pPr>
      <w:r>
        <w:t xml:space="preserve">Tools &amp; Databases Called:</w:t>
      </w:r>
    </w:p>
    <w:p>
      <w:pPr>
        <w:pStyle w:val="List Bullet"/>
      </w:pPr>
      <w:r>
        <w:t xml:space="preserve">Python scipy.spatial.distance — compute Euclidean/Mahalanobis distances between EP profiles</w:t>
      </w:r>
    </w:p>
    <w:p>
      <w:pPr>
        <w:pStyle w:val="List Bullet"/>
      </w:pPr>
      <w:r>
        <w:t xml:space="preserve">scikit-learn preprocessing.StandardScaler — normalize EP features across compounds</w:t>
      </w:r>
    </w:p>
    <w:p>
      <w:pPr>
        <w:pStyle w:val="List Bullet"/>
      </w:pPr>
      <w:r>
        <w:t xml:space="preserve">NumPy — calculate rescue scores using weighted distance metrics</w:t>
      </w:r>
    </w:p>
    <w:p>
      <w:pPr>
        <w:pStyle w:val="List Bullet"/>
      </w:pPr>
      <w:r>
        <w:t xml:space="preserve">Pandas — aggregate rescue metrics and rank candidates</w:t>
      </w:r>
    </w:p>
    <w:p>
      <w:pPr>
        <w:spacing w:before="160"/>
      </w:pPr>
      <w:r>
        <w:t xml:space="preserve">Exemplary Sub-Prompts:</w:t>
      </w:r>
    </w:p>
    <w:p>
      <w:pPr>
        <w:pStyle w:val="List Bullet"/>
      </w:pPr>
      <w:r>
        <w:t xml:space="preserve">For compound X, how many of the TSC2-altered EP parameters does it normalize toward WT?</w:t>
      </w:r>
    </w:p>
    <w:p>
      <w:pPr>
        <w:pStyle w:val="List Bullet"/>
      </w:pPr>
      <w:r>
        <w:t xml:space="preserve">What is the normalized distance between compound X's profile and WT baseline?</w:t>
      </w:r>
    </w:p>
    <w:p>
      <w:pPr>
        <w:pStyle w:val="List Bullet"/>
      </w:pPr>
      <w:r>
        <w:t xml:space="preserve">Rank compounds by rescue effectiveness: which compound moves TSC2 EP signature closest to WT?</w:t>
      </w:r>
    </w:p>
    <w:p>
      <w:pPr>
        <w:pStyle w:val="List Bullet"/>
      </w:pPr>
      <w:r>
        <w:t xml:space="preserve">What is the rescue score distribution across all candidate compounds?</w:t>
      </w:r>
    </w:p>
    <w:p>
      <w:pPr>
        <w:spacing w:before="160"/>
      </w:pPr>
      <w:r>
        <w:t xml:space="preserve">Expected Outputs:</w:t>
      </w:r>
    </w:p>
    <w:p>
      <w:pPr>
        <w:pStyle w:val="List Bullet"/>
      </w:pPr>
      <w:r>
        <w:t xml:space="preserve">Rescue score for each compound (0-100 scale, higher = better rescue)</w:t>
      </w:r>
    </w:p>
    <w:p>
      <w:pPr>
        <w:pStyle w:val="List Bullet"/>
      </w:pPr>
      <w:r>
        <w:t xml:space="preserve">Parameter-wise rescue contributions (which EP parameters are reversed)</w:t>
      </w:r>
    </w:p>
    <w:p>
      <w:pPr>
        <w:pStyle w:val="List Bullet"/>
      </w:pPr>
      <w:r>
        <w:t xml:space="preserve">EP distance metrics: compound→WT vs TSC2→WT vs compound→TSC2</w:t>
      </w:r>
    </w:p>
    <w:p>
      <w:pPr>
        <w:pStyle w:val="List Bullet"/>
      </w:pPr>
      <w:r>
        <w:t xml:space="preserve">Top rescue candidates ranked (top 20-30 compounds with highest rescue scores)</w:t>
      </w:r>
    </w:p>
    <w:p>
      <w:pPr>
        <w:pStyle w:val="List Bullet"/>
      </w:pPr>
      <w:r>
        <w:t xml:space="preserve">Confidence intervals for rescue scores</w:t>
      </w:r>
    </w:p>
    <w:p>
      <w:pPr>
        <w:spacing w:after="240" w:before="160"/>
      </w:pPr>
      <w:r>
        <w:rPr>
          <w:b/>
          <w:bCs/>
        </w:rPr>
        <w:t xml:space="preserve">Format: </w:t>
      </w:r>
      <w:r>
        <w:t xml:space="preserve">Table with compound ID, rescue score, parameter reversals, distance metrics, and confidence intervals.</w:t>
      </w:r>
    </w:p>
    <w:p>
      <w:pPr>
        <w:pStyle w:val="Heading2"/>
        <w:spacing w:after="160" w:before="200"/>
      </w:pPr>
      <w:r>
        <w:t xml:space="preserve">Stage 4: BBB Penetrance Data Integration &amp; Cross-Reference</w:t>
      </w:r>
    </w:p>
    <w:p>
      <w:pPr>
        <w:spacing w:after="160"/>
      </w:pPr>
      <w:r>
        <w:rPr>
          <w:b/>
          <w:bCs/>
        </w:rPr>
        <w:t xml:space="preserve">Purpose: </w:t>
      </w:r>
      <w:r>
        <w:t xml:space="preserve">Integrate blood-brain barrier penetrance data for top rescue candidates from ChEMBL and literature to identify compounds likely to reach CNS in vivo.</w:t>
      </w:r>
    </w:p>
    <w:p>
      <w:r>
        <w:t xml:space="preserve">Inputs:</w:t>
      </w:r>
    </w:p>
    <w:p>
      <w:pPr>
        <w:pStyle w:val="List Bullet"/>
      </w:pPr>
      <w:r>
        <w:t xml:space="preserve">Top rescue candidates from Stage 3 (compound IDs, SMILES)</w:t>
      </w:r>
    </w:p>
    <w:p>
      <w:pPr>
        <w:pStyle w:val="List Bullet"/>
      </w:pPr>
      <w:r>
        <w:t xml:space="preserve">ChEMBL database (chemical properties, ADMET predictions)</w:t>
      </w:r>
    </w:p>
    <w:p>
      <w:pPr>
        <w:pStyle w:val="List Bullet"/>
      </w:pPr>
      <w:r>
        <w:t xml:space="preserve">Literature BBB permeability studies and in vivo brain penetration data</w:t>
      </w:r>
    </w:p>
    <w:p>
      <w:pPr>
        <w:pStyle w:val="List Bullet"/>
      </w:pPr>
      <w:r>
        <w:t xml:space="preserve">Physicochemical criteria for BBB crossing (MW, LogP, TPSA, etc.)</w:t>
      </w:r>
    </w:p>
    <w:p>
      <w:pPr>
        <w:pStyle w:val="List Bullet"/>
      </w:pPr>
      <w:r>
        <w:t xml:space="preserve">Efflux transporter information (P-gp, BCRP substrates)</w:t>
      </w:r>
    </w:p>
    <w:p>
      <w:pPr>
        <w:spacing w:before="160"/>
      </w:pPr>
      <w:r>
        <w:t xml:space="preserve">Tools &amp; Databases Called:</w:t>
      </w:r>
    </w:p>
    <w:p>
      <w:pPr>
        <w:pStyle w:val="List Bullet"/>
      </w:pPr>
      <w:r>
        <w:t xml:space="preserve">ChEMBL REST API — query BBB permeability data, ADMET predictions</w:t>
      </w:r>
    </w:p>
    <w:p>
      <w:pPr>
        <w:pStyle w:val="List Bullet"/>
      </w:pPr>
      <w:r>
        <w:t xml:space="preserve">RDKit — compute molecular descriptors (MW, LogP, TPSA, HBA, HBD)</w:t>
      </w:r>
    </w:p>
    <w:p>
      <w:pPr>
        <w:pStyle w:val="List Bullet"/>
      </w:pPr>
      <w:r>
        <w:t xml:space="preserve">PubMed/Google Scholar API — search literature for BBB penetrance reports</w:t>
      </w:r>
    </w:p>
    <w:p>
      <w:pPr>
        <w:pStyle w:val="List Bullet"/>
      </w:pPr>
      <w:r>
        <w:t xml:space="preserve">Consensus BBB penetrance predictors (e.g., BOILED-Egg rule)</w:t>
      </w:r>
    </w:p>
    <w:p>
      <w:pPr>
        <w:spacing w:before="160"/>
      </w:pPr>
      <w:r>
        <w:t xml:space="preserve">Exemplary Sub-Prompts:</w:t>
      </w:r>
    </w:p>
    <w:p>
      <w:pPr>
        <w:pStyle w:val="List Bullet"/>
      </w:pPr>
      <w:r>
        <w:t xml:space="preserve">Does compound X have ChEMBL BBB permeability data? What is the measured BBB penetrance?</w:t>
      </w:r>
    </w:p>
    <w:p>
      <w:pPr>
        <w:pStyle w:val="List Bullet"/>
      </w:pPr>
      <w:r>
        <w:t xml:space="preserve">Based on molecular weight and LogP, is compound X predicted to cross the BBB?</w:t>
      </w:r>
    </w:p>
    <w:p>
      <w:pPr>
        <w:pStyle w:val="List Bullet"/>
      </w:pPr>
      <w:r>
        <w:t xml:space="preserve">Are there published studies showing compound X reaches the brain in rodents or primates?</w:t>
      </w:r>
    </w:p>
    <w:p>
      <w:pPr>
        <w:pStyle w:val="List Bullet"/>
      </w:pPr>
      <w:r>
        <w:t xml:space="preserve">Is compound X a substrate for P-glycoprotein or other efflux transporters?</w:t>
      </w:r>
    </w:p>
    <w:p>
      <w:pPr>
        <w:spacing w:before="160"/>
      </w:pPr>
      <w:r>
        <w:t xml:space="preserve">Expected Outputs:</w:t>
      </w:r>
    </w:p>
    <w:p>
      <w:pPr>
        <w:pStyle w:val="List Bullet"/>
      </w:pPr>
      <w:r>
        <w:t xml:space="preserve">BBB penetrance classification for each compound (High/Medium/Low/Unknown)</w:t>
      </w:r>
    </w:p>
    <w:p>
      <w:pPr>
        <w:pStyle w:val="List Bullet"/>
      </w:pPr>
      <w:r>
        <w:t xml:space="preserve">Supporting data source (ChEMBL, literature reference, predictor consensus)</w:t>
      </w:r>
    </w:p>
    <w:p>
      <w:pPr>
        <w:pStyle w:val="List Bullet"/>
      </w:pPr>
      <w:r>
        <w:t xml:space="preserve">Molecular property summary (MW, LogP, TPSA) relevant to BBB crossing</w:t>
      </w:r>
    </w:p>
    <w:p>
      <w:pPr>
        <w:pStyle w:val="List Bullet"/>
      </w:pPr>
      <w:r>
        <w:t xml:space="preserve">Literature citations for compounds with in vivo brain penetration evidence</w:t>
      </w:r>
    </w:p>
    <w:p>
      <w:pPr>
        <w:pStyle w:val="List Bullet"/>
      </w:pPr>
      <w:r>
        <w:t xml:space="preserve">Efflux transporter predictions for each compound</w:t>
      </w:r>
    </w:p>
    <w:p>
      <w:pPr>
        <w:spacing w:after="240" w:before="160"/>
      </w:pPr>
      <w:r>
        <w:rPr>
          <w:b/>
          <w:bCs/>
        </w:rPr>
        <w:t xml:space="preserve">Format: </w:t>
      </w:r>
      <w:r>
        <w:t xml:space="preserve">Table with compound ID, BBB classification, ChEMBL/literature reference, molecular properties, and efflux predictions.</w:t>
      </w:r>
    </w:p>
    <w:p>
      <w:pPr>
        <w:pStyle w:val="Heading2"/>
        <w:spacing w:after="160" w:before="200"/>
      </w:pPr>
      <w:r>
        <w:t xml:space="preserve">Stage 5: Multi-Criteria Ranking &amp; Therapeutic Candidate Prioritization</w:t>
      </w:r>
    </w:p>
    <w:p>
      <w:pPr>
        <w:spacing w:after="160"/>
      </w:pPr>
      <w:r>
        <w:rPr>
          <w:b/>
          <w:bCs/>
        </w:rPr>
        <w:t xml:space="preserve">Purpose: </w:t>
      </w:r>
      <w:r>
        <w:t xml:space="preserve">Integrate rescue efficacy and BBB penetrance into a multi-criteria ranking system to prioritize the most therapeutically promising compounds.</w:t>
      </w:r>
    </w:p>
    <w:p>
      <w:r>
        <w:t xml:space="preserve">Inputs:</w:t>
      </w:r>
    </w:p>
    <w:p>
      <w:pPr>
        <w:pStyle w:val="List Bullet"/>
      </w:pPr>
      <w:r>
        <w:t xml:space="preserve">Rescue scores from Stage 3</w:t>
      </w:r>
    </w:p>
    <w:p>
      <w:pPr>
        <w:pStyle w:val="List Bullet"/>
      </w:pPr>
      <w:r>
        <w:t xml:space="preserve">BBB penetrance classifications from Stage 4</w:t>
      </w:r>
    </w:p>
    <w:p>
      <w:pPr>
        <w:pStyle w:val="List Bullet"/>
      </w:pPr>
      <w:r>
        <w:t xml:space="preserve">Weighting preferences (e.g., 60% rescue efficacy, 40% BBB penetrance)</w:t>
      </w:r>
    </w:p>
    <w:p>
      <w:pPr>
        <w:pStyle w:val="List Bullet"/>
      </w:pPr>
      <w:r>
        <w:t xml:space="preserve">Optional: drug-likeness metrics, known safety profiles, development stage</w:t>
      </w:r>
    </w:p>
    <w:p>
      <w:pPr>
        <w:spacing w:before="160"/>
      </w:pPr>
      <w:r>
        <w:t xml:space="preserve">Tools &amp; Databases Called:</w:t>
      </w:r>
    </w:p>
    <w:p>
      <w:pPr>
        <w:pStyle w:val="List Bullet"/>
      </w:pPr>
      <w:r>
        <w:t xml:space="preserve">Pandas — integrate rescue and BBB data; apply weighted scoring formula</w:t>
      </w:r>
    </w:p>
    <w:p>
      <w:pPr>
        <w:pStyle w:val="List Bullet"/>
      </w:pPr>
      <w:r>
        <w:t xml:space="preserve">NumPy — normalize scores across both criteria to 0-100 scale</w:t>
      </w:r>
    </w:p>
    <w:p>
      <w:pPr>
        <w:pStyle w:val="List Bullet"/>
      </w:pPr>
      <w:r>
        <w:t xml:space="preserve">scikit-learn preprocessing.MinMaxScaler — scale heterogeneous metrics</w:t>
      </w:r>
    </w:p>
    <w:p>
      <w:pPr>
        <w:spacing w:before="160"/>
      </w:pPr>
      <w:r>
        <w:t xml:space="preserve">Exemplary Sub-Prompts:</w:t>
      </w:r>
    </w:p>
    <w:p>
      <w:pPr>
        <w:pStyle w:val="List Bullet"/>
      </w:pPr>
      <w:r>
        <w:t xml:space="preserve">Which compounds have both high rescue scores (&gt;80) AND high/medium BBB penetrance?</w:t>
      </w:r>
    </w:p>
    <w:p>
      <w:pPr>
        <w:pStyle w:val="List Bullet"/>
      </w:pPr>
      <w:r>
        <w:t xml:space="preserve">Apply 60:40 weighting to rescue:BBB and rank top 10 candidates</w:t>
      </w:r>
    </w:p>
    <w:p>
      <w:pPr>
        <w:pStyle w:val="List Bullet"/>
      </w:pPr>
      <w:r>
        <w:t xml:space="preserve">Are there compounds with perfect rescue scores but poor BBB penetrance?</w:t>
      </w:r>
    </w:p>
    <w:p>
      <w:pPr>
        <w:spacing w:before="160"/>
      </w:pPr>
      <w:r>
        <w:t xml:space="preserve">Expected Outputs:</w:t>
      </w:r>
    </w:p>
    <w:p>
      <w:pPr>
        <w:pStyle w:val="List Bullet"/>
      </w:pPr>
      <w:r>
        <w:t xml:space="preserve">Combined therapeutic ranking score for each compound</w:t>
      </w:r>
    </w:p>
    <w:p>
      <w:pPr>
        <w:pStyle w:val="List Bullet"/>
      </w:pPr>
      <w:r>
        <w:t xml:space="preserve">Top-ranked candidates (e.g., top 10-15 compounds)</w:t>
      </w:r>
    </w:p>
    <w:p>
      <w:pPr>
        <w:pStyle w:val="List Bullet"/>
      </w:pPr>
      <w:r>
        <w:t xml:space="preserve">Breakdown of rescue vs BBB contribution to final rank</w:t>
      </w:r>
    </w:p>
    <w:p>
      <w:pPr>
        <w:pStyle w:val="List Bullet"/>
      </w:pPr>
      <w:r>
        <w:t xml:space="preserve">Filtering statistics (e.g., % compounds passing both criteria)</w:t>
      </w:r>
    </w:p>
    <w:p>
      <w:pPr>
        <w:spacing w:after="240" w:before="160"/>
      </w:pPr>
      <w:r>
        <w:rPr>
          <w:b/>
          <w:bCs/>
        </w:rPr>
        <w:t xml:space="preserve">Format: </w:t>
      </w:r>
      <w:r>
        <w:t xml:space="preserve">Ranked table with compound ID, rescue score, BBB classification, combined therapeutic score, and rank position.</w:t>
      </w:r>
    </w:p>
    <w:p>
      <w:pPr>
        <w:pStyle w:val="Heading2"/>
        <w:spacing w:after="160" w:before="200"/>
      </w:pPr>
      <w:r>
        <w:t xml:space="preserve">Stage 6: Therapeutic Candidate List Generation &amp; Evidence Annotation</w:t>
      </w:r>
    </w:p>
    <w:p>
      <w:pPr>
        <w:spacing w:after="160"/>
      </w:pPr>
      <w:r>
        <w:rPr>
          <w:b/>
          <w:bCs/>
        </w:rPr>
        <w:t xml:space="preserve">Purpose: </w:t>
      </w:r>
      <w:r>
        <w:t xml:space="preserve">Generate the final actionable therapeutic candidate list with comprehensive evidence annotations, molecular data, and scientific justifications.</w:t>
      </w:r>
    </w:p>
    <w:p>
      <w:r>
        <w:t xml:space="preserve">Inputs:</w:t>
      </w:r>
    </w:p>
    <w:p>
      <w:pPr>
        <w:pStyle w:val="List Bullet"/>
      </w:pPr>
      <w:r>
        <w:t xml:space="preserve">Top-ranked compounds from Stage 5</w:t>
      </w:r>
    </w:p>
    <w:p>
      <w:pPr>
        <w:pStyle w:val="List Bullet"/>
      </w:pPr>
      <w:r>
        <w:t xml:space="preserve">All supporting data: EP profiles, rescue scores, BBB data, molecular properties</w:t>
      </w:r>
    </w:p>
    <w:p>
      <w:pPr>
        <w:pStyle w:val="List Bullet"/>
      </w:pPr>
      <w:r>
        <w:t xml:space="preserve">Literature citations and ChEMBL references</w:t>
      </w:r>
    </w:p>
    <w:p>
      <w:pPr>
        <w:pStyle w:val="List Bullet"/>
      </w:pPr>
      <w:r>
        <w:t xml:space="preserve">Optional: existing clinical data, toxicity profiles, therapeutic class information</w:t>
      </w:r>
    </w:p>
    <w:p>
      <w:pPr>
        <w:spacing w:before="160"/>
      </w:pPr>
      <w:r>
        <w:t xml:space="preserve">Tools &amp; Databases Called:</w:t>
      </w:r>
    </w:p>
    <w:p>
      <w:pPr>
        <w:pStyle w:val="List Bullet"/>
      </w:pPr>
      <w:r>
        <w:t xml:space="preserve">Pandas/NumPy — assemble final candidate table</w:t>
      </w:r>
    </w:p>
    <w:p>
      <w:pPr>
        <w:pStyle w:val="List Bullet"/>
      </w:pPr>
      <w:r>
        <w:t xml:space="preserve">RDKit — generate 2D molecular structure images for visualization</w:t>
      </w:r>
    </w:p>
    <w:p>
      <w:pPr>
        <w:pStyle w:val="List Bullet"/>
      </w:pPr>
      <w:r>
        <w:t xml:space="preserve">ChEMBL/PubChem APIs — retrieve additional compound metadata and citations</w:t>
      </w:r>
    </w:p>
    <w:p>
      <w:pPr>
        <w:pStyle w:val="List Bullet"/>
      </w:pPr>
      <w:r>
        <w:t xml:space="preserve">Python docx or pandas.ExcelWriter — export results in publication-ready format</w:t>
      </w:r>
    </w:p>
    <w:p>
      <w:pPr>
        <w:spacing w:before="160"/>
      </w:pPr>
      <w:r>
        <w:t xml:space="preserve">Exemplary Sub-Prompts:</w:t>
      </w:r>
    </w:p>
    <w:p>
      <w:pPr>
        <w:pStyle w:val="List Bullet"/>
      </w:pPr>
      <w:r>
        <w:t xml:space="preserve">Generate a summary sheet for the top 10 TSC2 rescue compounds with all supporting data</w:t>
      </w:r>
    </w:p>
    <w:p>
      <w:pPr>
        <w:pStyle w:val="List Bullet"/>
      </w:pPr>
      <w:r>
        <w:t xml:space="preserve">Create structure-activity relationship (SAR) summary for the top candidates</w:t>
      </w:r>
    </w:p>
    <w:p>
      <w:pPr>
        <w:pStyle w:val="List Bullet"/>
      </w:pPr>
      <w:r>
        <w:t xml:space="preserve">Which compounds are already in clinical development? Which are novel scaffolds?</w:t>
      </w:r>
    </w:p>
    <w:p>
      <w:pPr>
        <w:spacing w:before="160"/>
      </w:pPr>
      <w:r>
        <w:t xml:space="preserve">Expected Outputs:</w:t>
      </w:r>
    </w:p>
    <w:p>
      <w:pPr>
        <w:pStyle w:val="List Bullet"/>
      </w:pPr>
      <w:r>
        <w:t xml:space="preserve">Final ranked list of 10-20 therapeutic candidates</w:t>
      </w:r>
    </w:p>
    <w:p>
      <w:pPr>
        <w:pStyle w:val="List Bullet"/>
      </w:pPr>
      <w:r>
        <w:t xml:space="preserve">Per-compound summary: name, SMILES, molecular weight, LogP, rescue score, BBB status</w:t>
      </w:r>
    </w:p>
    <w:p>
      <w:pPr>
        <w:pStyle w:val="List Bullet"/>
      </w:pPr>
      <w:r>
        <w:t xml:space="preserve">Evidence annotations: EP reversal mechanism, BBB penetrance source, development stage</w:t>
      </w:r>
    </w:p>
    <w:p>
      <w:pPr>
        <w:pStyle w:val="List Bullet"/>
      </w:pPr>
      <w:r>
        <w:t xml:space="preserve">Literature citations and ChEMBL links for each compound</w:t>
      </w:r>
    </w:p>
    <w:p>
      <w:pPr>
        <w:pStyle w:val="List Bullet"/>
      </w:pPr>
      <w:r>
        <w:t xml:space="preserve">Executive summary table suitable for medicinal chemistry review</w:t>
      </w:r>
    </w:p>
    <w:p>
      <w:pPr>
        <w:spacing w:after="240" w:before="160"/>
      </w:pPr>
      <w:r>
        <w:rPr>
          <w:b/>
          <w:bCs/>
        </w:rPr>
        <w:t xml:space="preserve">Format: </w:t>
      </w:r>
      <w:r>
        <w:t xml:space="preserve">Excel/CSV table or formatted document with compound summaries, molecular structures (optional), full evidence trails, and recommended next experimental steps.</w:t>
      </w:r>
    </w:p>
    <w:p>
      <w:pPr>
        <w:pStyle w:val="Heading2"/>
        <w:spacing w:after="160" w:before="200"/>
      </w:pPr>
      <w:r>
        <w:t xml:space="preserve">Tools &amp; Databases Summary</w:t>
      </w:r>
    </w:p>
    <w:p>
      <w:pPr>
        <w:pStyle w:val="List Bullet"/>
      </w:pPr>
      <w:r>
        <w:t xml:space="preserve">Quiver CRISPR Phenotyping Database — primary source for TSC2 knockout and compound EP profiles</w:t>
      </w:r>
    </w:p>
    <w:p>
      <w:pPr>
        <w:pStyle w:val="List Bullet"/>
      </w:pPr>
      <w:r>
        <w:t xml:space="preserve">Quiver Compound Atlas API — query small molecule EP data across thousands of compounds</w:t>
      </w:r>
    </w:p>
    <w:p>
      <w:pPr>
        <w:pStyle w:val="List Bullet"/>
      </w:pPr>
      <w:r>
        <w:t xml:space="preserve">ChEMBL — BBB permeability predictions, ADMET data, molecular descriptors, and chemical metadata</w:t>
      </w:r>
    </w:p>
    <w:p>
      <w:pPr>
        <w:pStyle w:val="List Bullet"/>
      </w:pPr>
      <w:r>
        <w:t xml:space="preserve">RDKit — molecular structure parsing, fingerprint computation, descriptor calculation, and visualization</w:t>
      </w:r>
    </w:p>
    <w:p>
      <w:pPr>
        <w:pStyle w:val="List Bullet"/>
      </w:pPr>
      <w:r>
        <w:t xml:space="preserve">Python scipy.stats — statistical testing and p-value computation for phenotype significance</w:t>
      </w:r>
    </w:p>
    <w:p>
      <w:pPr>
        <w:pStyle w:val="List Bullet"/>
      </w:pPr>
      <w:r>
        <w:t xml:space="preserve">Python scipy.spatial.distance — Euclidean and Mahalanobis distance metrics for EP profile comparison</w:t>
      </w:r>
    </w:p>
    <w:p>
      <w:pPr>
        <w:pStyle w:val="List Bullet"/>
      </w:pPr>
      <w:r>
        <w:t xml:space="preserve">scikit-learn — standardization, scaling, and machine learning preprocessing utilities</w:t>
      </w:r>
    </w:p>
    <w:p>
      <w:pPr>
        <w:pStyle w:val="List Bullet"/>
      </w:pPr>
      <w:r>
        <w:t xml:space="preserve">NumPy — numerical array operations, matrix computations, and statistical aggregation</w:t>
      </w:r>
    </w:p>
    <w:p>
      <w:pPr>
        <w:pStyle w:val="List Bullet"/>
      </w:pPr>
      <w:r>
        <w:t xml:space="preserve">Pandas — data manipulation, filtering, merging, and table generation</w:t>
      </w:r>
    </w:p>
    <w:p>
      <w:pPr>
        <w:pStyle w:val="List Bullet"/>
      </w:pPr>
      <w:r>
        <w:t xml:space="preserve">PubMed/Google Scholar API — literature mining for BBB penetrance case studies and clinical data</w:t>
      </w:r>
    </w:p>
    <w:p>
      <w:pPr>
        <w:pStyle w:val="List Bullet"/>
      </w:pPr>
      <w:r>
        <w:t xml:space="preserve">BOILED-Egg predictor — BBB crossing rule-of-thumb based on molecular properties</w:t>
      </w:r>
    </w:p>
    <w:p>
      <w:pPr>
        <w:pStyle w:val="List Bullet"/>
      </w:pPr>
      <w:r>
        <w:t xml:space="preserve">Python docx or Excel writers — final results export and formatting</w:t>
      </w:r>
    </w:p>
    <w:p>
      <w:pPr>
        <w:pStyle w:val="List Bullet"/>
      </w:pPr>
      <w:r>
        <w:t xml:space="preserve">Matplotlib/Seaborn — visualization and plotting of EP phenotypes and rankings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2026-02-27T15:01:18.213Z</dcterms:created>
  <dcterms:modified xsi:type="dcterms:W3CDTF">2026-02-27T15:01:18.213Z</dcterms:modified>
</cp:coreProperties>
</file>

<file path=docProps/custom.xml><?xml version="1.0" encoding="utf-8"?>
<Properties xmlns="http://schemas.openxmlformats.org/officeDocument/2006/custom-properties" xmlns:vt="http://schemas.openxmlformats.org/officeDocument/2006/docPropsVTypes"/>
</file>