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pPr>
      <w:r>
        <w:t xml:space="preserve">Sapphire Pipeline Workflow</w:t>
      </w:r>
    </w:p>
    <w:p>
      <w:pPr>
        <w:pStyle w:val="Heading2"/>
        <w:pStyle w:val="Heading2"/>
      </w:pPr>
      <w:r>
        <w:t xml:space="preserve">Prompt: "Provide uncertainty intervals around predictions."</w:t>
      </w:r>
    </w:p>
    <w:p>
      <w:pPr>
        <w:pStyle w:val="Normal"/>
        <w:spacing w:after="200"/>
      </w:pPr>
      <w:r>
        <w:t xml:space="preserve">This document defines the complete Sapphire pipeline — the sequential stages, tools called, external datasets used, inputs, outputs, and decision logic — required to deliver a valid, actionable answer to this prompt.</w:t>
      </w:r>
    </w:p>
    <w:p>
      <w:pPr>
        <w:pStyle w:val="Heading2"/>
        <w:pStyle w:val="Heading2"/>
      </w:pPr>
      <w:r>
        <w:t xml:space="preserve">Pipeline Overview</w:t>
      </w:r>
    </w:p>
    <w:p>
      <w:pPr>
        <w:pStyle w:val="Normal"/>
        <w:spacing w:after="200"/>
      </w:pPr>
      <w:r>
        <w:t xml:space="preserve">This pipeline quantifies and communicates uncertainty in CNS drug discovery predictions by constructing statistically principled confidence and credible intervals around point estimates. The pipeline operates across six stages: uncertainty source identification, predictive uncertainty quantification, aleatory and epistemic decomposition, calibration validation, confidence interval construction, and uncertainty communication. Rather than treating predictions as point estimates, this pipeline acknowledges multiple sources of uncertainty—model parameter uncertainty, data uncertainty, approximation error, and unknown unknowns—and integrates them into coherent uncertainty intervals that appropriately reflect confidence levels.</w:t>
      </w:r>
    </w:p>
    <w:p>
      <w:pPr>
        <w:pStyle w:val="Normal"/>
        <w:spacing w:after="200"/>
      </w:pPr>
      <w:r>
        <w:t xml:space="preserve">The goal is to provide decision-makers with interval estimates that accurately reflect prediction confidence, enable risk-appropriate decision-making, and support Bayesian and frequentist inference frameworks. Researchers gain understanding of which predictions are robust and trustworthy versus which require caution, heterogeneous confidence across the compound library, and how uncertainty scales with prediction distance from training data.</w:t>
      </w:r>
    </w:p>
    <w:p>
      <w:pPr>
        <w:pStyle w:val="Heading2"/>
        <w:pStyle w:val="Heading2"/>
      </w:pPr>
      <w:r>
        <w:t xml:space="preserve">Stage 1: Uncertainty Source Identification</w:t>
      </w:r>
    </w:p>
    <w:p>
      <w:pPr>
        <w:spacing w:after="200"/>
      </w:pPr>
      <w:r>
        <w:rPr>
          <w:b/>
          <w:bCs/>
        </w:rPr>
        <w:t xml:space="preserve">Purpose:</w:t>
      </w:r>
      <w:r>
        <w:t xml:space="preserve"> Systematically identify all sources of uncertainty contributing to prediction variability, including model parameter uncertainty, data measurement error, feature extraction variability, external data incompleteness, and approximation errors.</w:t>
      </w:r>
    </w:p>
    <w:p>
      <w:pPr>
        <w:spacing w:after="100"/>
      </w:pPr>
      <w:r>
        <w:rPr>
          <w:b/>
          <w:bCs/>
        </w:rPr>
        <w:t xml:space="preserve">Inputs:</w:t>
      </w:r>
    </w:p>
    <w:p>
      <w:pPr>
        <w:pStyle w:val="ListParagraph"/>
        <w:numPr>
          <w:ilvl w:val="0"/>
          <w:numId w:val="2"/>
        </w:numPr>
        <w:spacing w:after="100"/>
      </w:pPr>
      <w:r>
        <w:t xml:space="preserve">Trained prediction model with model architecture and parameter specifications</w:t>
      </w:r>
    </w:p>
    <w:p>
      <w:pPr>
        <w:pStyle w:val="ListParagraph"/>
        <w:numPr>
          <w:ilvl w:val="0"/>
          <w:numId w:val="2"/>
        </w:numPr>
        <w:spacing w:after="100"/>
      </w:pPr>
      <w:r>
        <w:t xml:space="preserve">Training dataset with documented measurement errors and quality assessments</w:t>
      </w:r>
    </w:p>
    <w:p>
      <w:pPr>
        <w:pStyle w:val="ListParagraph"/>
        <w:numPr>
          <w:ilvl w:val="0"/>
          <w:numId w:val="2"/>
        </w:numPr>
        <w:spacing w:after="100"/>
      </w:pPr>
      <w:r>
        <w:t xml:space="preserve">External data sources (ChEMBL, PubChem, experimental assays) with uncertainty quantification</w:t>
      </w:r>
    </w:p>
    <w:p>
      <w:pPr>
        <w:pStyle w:val="ListParagraph"/>
        <w:numPr>
          <w:ilvl w:val="0"/>
          <w:numId w:val="2"/>
        </w:numPr>
        <w:spacing w:after="100"/>
      </w:pPr>
      <w:r>
        <w:t xml:space="preserve">Feature engineering pipeline documentation and transformation error budgets</w:t>
      </w:r>
    </w:p>
    <w:p>
      <w:pPr>
        <w:pStyle w:val="ListParagraph"/>
        <w:numPr>
          <w:ilvl w:val="0"/>
          <w:numId w:val="2"/>
        </w:numPr>
        <w:spacing w:after="100"/>
      </w:pPr>
      <w:r>
        <w:t xml:space="preserve">Validation and test set results with residual analysis</w:t>
      </w:r>
    </w:p>
    <w:p>
      <w:pPr>
        <w:pStyle w:val="ListParagraph"/>
        <w:numPr>
          <w:ilvl w:val="0"/>
          <w:numId w:val="2"/>
        </w:numPr>
        <w:spacing w:after="100"/>
      </w:pPr>
      <w:r>
        <w:t xml:space="preserve">Domain knowledge about source-specific uncertainty (e.g., assay noise, batch effects)</w:t>
      </w:r>
    </w:p>
    <w:p>
      <w:pPr>
        <w:spacing w:after="100"/>
      </w:pPr>
      <w:r>
        <w:rPr>
          <w:b/>
          <w:bCs/>
        </w:rPr>
        <w:t xml:space="preserve">Tools &amp; Databases Called:</w:t>
      </w:r>
    </w:p>
    <w:p>
      <w:pPr>
        <w:pStyle w:val="ListParagraph"/>
        <w:numPr>
          <w:ilvl w:val="0"/>
          <w:numId w:val="2"/>
        </w:numPr>
        <w:spacing w:after="100"/>
      </w:pPr>
      <w:r>
        <w:rPr>
          <w:b/>
          <w:bCs/>
        </w:rPr>
        <w:t xml:space="preserve">Residual Analysis Engine</w:t>
      </w:r>
      <w:r>
        <w:t xml:space="preserve">: Decompose prediction errors by magnitude and source, identifying systematic bias and heteroscedasticity</w:t>
      </w:r>
    </w:p>
    <w:p>
      <w:pPr>
        <w:pStyle w:val="ListParagraph"/>
        <w:numPr>
          <w:ilvl w:val="0"/>
          <w:numId w:val="2"/>
        </w:numPr>
        <w:spacing w:after="100"/>
      </w:pPr>
      <w:r>
        <w:rPr>
          <w:b/>
          <w:bCs/>
        </w:rPr>
        <w:t xml:space="preserve">Uncertainty Attribution Framework</w:t>
      </w:r>
      <w:r>
        <w:t xml:space="preserve">: Map each uncertainty component to its source (model, data, feature extraction, approximation)</w:t>
      </w:r>
    </w:p>
    <w:p>
      <w:pPr>
        <w:pStyle w:val="ListParagraph"/>
        <w:numPr>
          <w:ilvl w:val="0"/>
          <w:numId w:val="2"/>
        </w:numPr>
        <w:spacing w:after="100"/>
      </w:pPr>
      <w:r>
        <w:rPr>
          <w:b/>
          <w:bCs/>
        </w:rPr>
        <w:t xml:space="preserve">Variability Quantifier</w:t>
      </w:r>
      <w:r>
        <w:t xml:space="preserve">: Estimate variance contributions from each identified uncertainty source</w:t>
      </w:r>
    </w:p>
    <w:p>
      <w:pPr>
        <w:pStyle w:val="ListParagraph"/>
        <w:numPr>
          <w:ilvl w:val="0"/>
          <w:numId w:val="2"/>
        </w:numPr>
        <w:spacing w:after="100"/>
      </w:pPr>
      <w:r>
        <w:rPr>
          <w:b/>
          <w:bCs/>
        </w:rPr>
        <w:t xml:space="preserve">Domain Knowledge Integrator</w:t>
      </w:r>
      <w:r>
        <w:t xml:space="preserve">: Incorporate domain-specific uncertainty estimates (assay reproducibility, measurement standards)</w:t>
      </w:r>
    </w:p>
    <w:p>
      <w:pPr>
        <w:pStyle w:val="ListParagraph"/>
        <w:numPr>
          <w:ilvl w:val="0"/>
          <w:numId w:val="2"/>
        </w:numPr>
        <w:spacing w:after="100"/>
      </w:pPr>
      <w:r>
        <w:rPr>
          <w:b/>
          <w:bCs/>
        </w:rPr>
        <w:t xml:space="preserve">Error Propagation Engine</w:t>
      </w:r>
      <w:r>
        <w:t xml:space="preserve">: Calculate how uncertainties from upstream components combine and propagate to predictions</w:t>
      </w:r>
    </w:p>
    <w:p>
      <w:pPr>
        <w:pStyle w:val="ListParagraph"/>
        <w:numPr>
          <w:ilvl w:val="0"/>
          <w:numId w:val="2"/>
        </w:numPr>
        <w:spacing w:after="100"/>
      </w:pPr>
      <w:r>
        <w:rPr>
          <w:b/>
          <w:bCs/>
        </w:rPr>
        <w:t xml:space="preserve">Uncertainty Type Classifier</w:t>
      </w:r>
      <w:r>
        <w:t xml:space="preserve">: Categorize uncertainties as aleatoric (irreducible, data-driven) or epistemic (reducible, model-based)</w:t>
      </w:r>
    </w:p>
    <w:p>
      <w:pPr>
        <w:spacing w:after="100"/>
      </w:pPr>
      <w:r>
        <w:rPr>
          <w:b/>
          <w:bCs/>
        </w:rPr>
        <w:t xml:space="preserve">Exemplary Sub-Prompts:</w:t>
      </w:r>
    </w:p>
    <w:p>
      <w:pPr>
        <w:pStyle w:val="ListParagraph"/>
        <w:numPr>
          <w:ilvl w:val="0"/>
          <w:numId w:val="2"/>
        </w:numPr>
        <w:spacing w:after="100"/>
      </w:pPr>
      <w:r>
        <w:t xml:space="preserve">What are the major sources of prediction uncertainty in this model, ranked by variance contribution?</w:t>
      </w:r>
    </w:p>
    <w:p>
      <w:pPr>
        <w:pStyle w:val="ListParagraph"/>
        <w:numPr>
          <w:ilvl w:val="0"/>
          <w:numId w:val="2"/>
        </w:numPr>
        <w:spacing w:after="100"/>
      </w:pPr>
      <w:r>
        <w:t xml:space="preserve">How much uncertainty comes from model parameters vs. training data quality vs. feature extraction?</w:t>
      </w:r>
    </w:p>
    <w:p>
      <w:pPr>
        <w:pStyle w:val="ListParagraph"/>
        <w:numPr>
          <w:ilvl w:val="0"/>
          <w:numId w:val="2"/>
        </w:numPr>
        <w:spacing w:after="100"/>
      </w:pPr>
      <w:r>
        <w:t xml:space="preserve">Which external datasets have highest uncertainty, and how does that propagate to compound predictions?</w:t>
      </w:r>
    </w:p>
    <w:p>
      <w:pPr>
        <w:pStyle w:val="ListParagraph"/>
        <w:numPr>
          <w:ilvl w:val="0"/>
          <w:numId w:val="2"/>
        </w:numPr>
        <w:spacing w:after="100"/>
      </w:pPr>
      <w:r>
        <w:t xml:space="preserve">Are there systematic biases in predictions for specific compound classes or target families?</w:t>
      </w:r>
    </w:p>
    <w:p>
      <w:pPr>
        <w:pStyle w:val="ListParagraph"/>
        <w:numPr>
          <w:ilvl w:val="0"/>
          <w:numId w:val="2"/>
        </w:numPr>
        <w:spacing w:after="100"/>
      </w:pPr>
      <w:r>
        <w:t xml:space="preserve">How does uncertainty correlate with prediction magnitude, compound properties, or distance from training data?</w:t>
      </w:r>
    </w:p>
    <w:p>
      <w:pPr>
        <w:spacing w:after="100"/>
      </w:pPr>
      <w:r>
        <w:rPr>
          <w:b/>
          <w:bCs/>
        </w:rPr>
        <w:t xml:space="preserve">Expected Outputs:</w:t>
      </w:r>
    </w:p>
    <w:p>
      <w:pPr>
        <w:pStyle w:val="ListParagraph"/>
        <w:numPr>
          <w:ilvl w:val="0"/>
          <w:numId w:val="2"/>
        </w:numPr>
        <w:spacing w:after="100"/>
      </w:pPr>
      <w:r>
        <w:t xml:space="preserve">Comprehensive inventory of uncertainty sources with quantified variance contributions</w:t>
      </w:r>
    </w:p>
    <w:p>
      <w:pPr>
        <w:pStyle w:val="ListParagraph"/>
        <w:numPr>
          <w:ilvl w:val="0"/>
          <w:numId w:val="2"/>
        </w:numPr>
        <w:spacing w:after="100"/>
      </w:pPr>
      <w:r>
        <w:t xml:space="preserve">Classification of each source as aleatoric, epistemic, or structural</w:t>
      </w:r>
    </w:p>
    <w:p>
      <w:pPr>
        <w:pStyle w:val="ListParagraph"/>
        <w:numPr>
          <w:ilvl w:val="0"/>
          <w:numId w:val="2"/>
        </w:numPr>
        <w:spacing w:after="100"/>
      </w:pPr>
      <w:r>
        <w:t xml:space="preserve">Uncertainty contribution decomposition: X% from model, Y% from data, Z% from approximation, etc.</w:t>
      </w:r>
    </w:p>
    <w:p>
      <w:pPr>
        <w:pStyle w:val="ListParagraph"/>
        <w:numPr>
          <w:ilvl w:val="0"/>
          <w:numId w:val="2"/>
        </w:numPr>
        <w:spacing w:after="100"/>
      </w:pPr>
      <w:r>
        <w:t xml:space="preserve">Per-compound uncertainty profiles: baseline estimate of total uncertainty for each prediction</w:t>
      </w:r>
    </w:p>
    <w:p>
      <w:pPr>
        <w:pStyle w:val="ListParagraph"/>
        <w:numPr>
          <w:ilvl w:val="0"/>
          <w:numId w:val="2"/>
        </w:numPr>
        <w:spacing w:after="100"/>
      </w:pPr>
      <w:r>
        <w:t xml:space="preserve">Residual analysis plots showing systematic error patterns and heteroscedasticity</w:t>
      </w:r>
    </w:p>
    <w:p>
      <w:pPr>
        <w:pStyle w:val="ListParagraph"/>
        <w:numPr>
          <w:ilvl w:val="0"/>
          <w:numId w:val="2"/>
        </w:numPr>
        <w:spacing w:after="100"/>
      </w:pPr>
      <w:r>
        <w:t xml:space="preserve">Error correlation matrices showing dependencies between uncertainty sources</w:t>
      </w:r>
    </w:p>
    <w:p>
      <w:pPr>
        <w:spacing w:after="200"/>
      </w:pPr>
      <w:r>
        <w:rPr>
          <w:b/>
          <w:bCs/>
        </w:rPr>
        <w:t xml:space="preserve">Format:</w:t>
      </w:r>
      <w:r>
        <w:t xml:space="preserve"> Structured table with columns: Uncertainty Source, Category (Aleatoric/Epistemic), Variance Estimate, Percentage Contribution, Sub-Sources, Quantification Method.</w:t>
      </w:r>
    </w:p>
    <w:p>
      <w:pPr>
        <w:pStyle w:val="Heading2"/>
        <w:pStyle w:val="Heading2"/>
      </w:pPr>
      <w:r>
        <w:t xml:space="preserve">Stage 2: Predictive Uncertainty Quantification</w:t>
      </w:r>
    </w:p>
    <w:p>
      <w:pPr>
        <w:spacing w:after="200"/>
      </w:pPr>
      <w:r>
        <w:rPr>
          <w:b/>
          <w:bCs/>
        </w:rPr>
        <w:t xml:space="preserve">Purpose:</w:t>
      </w:r>
      <w:r>
        <w:t xml:space="preserve"> Quantify total predictive uncertainty for each compound prediction using appropriate statistical methods (Bayesian posteriors, ensemble variance, heteroscedastic regression, bootstrap sampling) that incorporate identified uncertainty sources.</w:t>
      </w:r>
    </w:p>
    <w:p>
      <w:pPr>
        <w:spacing w:after="100"/>
      </w:pPr>
      <w:r>
        <w:rPr>
          <w:b/>
          <w:bCs/>
        </w:rPr>
        <w:t xml:space="preserve">Inputs:</w:t>
      </w:r>
    </w:p>
    <w:p>
      <w:pPr>
        <w:pStyle w:val="ListParagraph"/>
        <w:numPr>
          <w:ilvl w:val="0"/>
          <w:numId w:val="2"/>
        </w:numPr>
        <w:spacing w:after="100"/>
      </w:pPr>
      <w:r>
        <w:t xml:space="preserve">Uncertainty source inventory from Stage 1</w:t>
      </w:r>
    </w:p>
    <w:p>
      <w:pPr>
        <w:pStyle w:val="ListParagraph"/>
        <w:numPr>
          <w:ilvl w:val="0"/>
          <w:numId w:val="2"/>
        </w:numPr>
        <w:spacing w:after="100"/>
      </w:pPr>
      <w:r>
        <w:t xml:space="preserve">Trained model ensemble or Bayesian posterior distributions</w:t>
      </w:r>
    </w:p>
    <w:p>
      <w:pPr>
        <w:pStyle w:val="ListParagraph"/>
        <w:numPr>
          <w:ilvl w:val="0"/>
          <w:numId w:val="2"/>
        </w:numPr>
        <w:spacing w:after="100"/>
      </w:pPr>
      <w:r>
        <w:t xml:space="preserve">Training and validation datasets with documented variance structure</w:t>
      </w:r>
    </w:p>
    <w:p>
      <w:pPr>
        <w:pStyle w:val="ListParagraph"/>
        <w:numPr>
          <w:ilvl w:val="0"/>
          <w:numId w:val="2"/>
        </w:numPr>
        <w:spacing w:after="100"/>
      </w:pPr>
      <w:r>
        <w:t xml:space="preserve">Hyperparameter specifications and regularization settings</w:t>
      </w:r>
    </w:p>
    <w:p>
      <w:pPr>
        <w:pStyle w:val="ListParagraph"/>
        <w:numPr>
          <w:ilvl w:val="0"/>
          <w:numId w:val="2"/>
        </w:numPr>
        <w:spacing w:after="100"/>
      </w:pPr>
      <w:r>
        <w:t xml:space="preserve">External data uncertainty quantification (measurement error, assay CV)</w:t>
      </w:r>
    </w:p>
    <w:p>
      <w:pPr>
        <w:pStyle w:val="ListParagraph"/>
        <w:numPr>
          <w:ilvl w:val="0"/>
          <w:numId w:val="2"/>
        </w:numPr>
        <w:spacing w:after="100"/>
      </w:pPr>
      <w:r>
        <w:t xml:space="preserve">Feature-level uncertainty and extraction variability estimates</w:t>
      </w:r>
    </w:p>
    <w:p>
      <w:pPr>
        <w:spacing w:after="100"/>
      </w:pPr>
      <w:r>
        <w:rPr>
          <w:b/>
          <w:bCs/>
        </w:rPr>
        <w:t xml:space="preserve">Tools &amp; Databases Called:</w:t>
      </w:r>
    </w:p>
    <w:p>
      <w:pPr>
        <w:pStyle w:val="ListParagraph"/>
        <w:numPr>
          <w:ilvl w:val="0"/>
          <w:numId w:val="2"/>
        </w:numPr>
        <w:spacing w:after="100"/>
      </w:pPr>
      <w:r>
        <w:rPr>
          <w:b/>
          <w:bCs/>
        </w:rPr>
        <w:t xml:space="preserve">Bayesian Inference Engine</w:t>
      </w:r>
      <w:r>
        <w:t xml:space="preserve">: Construct posterior distributions over model parameters using MCMC, variational inference, or Laplace approximation</w:t>
      </w:r>
    </w:p>
    <w:p>
      <w:pPr>
        <w:pStyle w:val="ListParagraph"/>
        <w:numPr>
          <w:ilvl w:val="0"/>
          <w:numId w:val="2"/>
        </w:numPr>
        <w:spacing w:after="100"/>
      </w:pPr>
      <w:r>
        <w:rPr>
          <w:b/>
          <w:bCs/>
        </w:rPr>
        <w:t xml:space="preserve">Ensemble Uncertainty Framework</w:t>
      </w:r>
      <w:r>
        <w:t xml:space="preserve">: Train model ensembles (boosting, bagging, dropout) and use ensemble variance as uncertainty estimate</w:t>
      </w:r>
    </w:p>
    <w:p>
      <w:pPr>
        <w:pStyle w:val="ListParagraph"/>
        <w:numPr>
          <w:ilvl w:val="0"/>
          <w:numId w:val="2"/>
        </w:numPr>
        <w:spacing w:after="100"/>
      </w:pPr>
      <w:r>
        <w:rPr>
          <w:b/>
          <w:bCs/>
        </w:rPr>
        <w:t xml:space="preserve">Heteroscedastic Regression</w:t>
      </w:r>
      <w:r>
        <w:t xml:space="preserve">: Fit models that directly predict aleatoric uncertainty as input-dependent variance</w:t>
      </w:r>
    </w:p>
    <w:p>
      <w:pPr>
        <w:pStyle w:val="ListParagraph"/>
        <w:numPr>
          <w:ilvl w:val="0"/>
          <w:numId w:val="2"/>
        </w:numPr>
        <w:spacing w:after="100"/>
      </w:pPr>
      <w:r>
        <w:rPr>
          <w:b/>
          <w:bCs/>
        </w:rPr>
        <w:t xml:space="preserve">Bootstrap Resampling Engine</w:t>
      </w:r>
      <w:r>
        <w:t xml:space="preserve">: Generate nonparametric uncertainty estimates via repeated training on bootstrap samples</w:t>
      </w:r>
    </w:p>
    <w:p>
      <w:pPr>
        <w:pStyle w:val="ListParagraph"/>
        <w:numPr>
          <w:ilvl w:val="0"/>
          <w:numId w:val="2"/>
        </w:numPr>
        <w:spacing w:after="100"/>
      </w:pPr>
      <w:r>
        <w:rPr>
          <w:b/>
          <w:bCs/>
        </w:rPr>
        <w:t xml:space="preserve">Gaussian Process Emulator</w:t>
      </w:r>
      <w:r>
        <w:t xml:space="preserve">: Build probabilistic surrogate models with inherent uncertainty quantification capabilities</w:t>
      </w:r>
    </w:p>
    <w:p>
      <w:pPr>
        <w:pStyle w:val="ListParagraph"/>
        <w:numPr>
          <w:ilvl w:val="0"/>
          <w:numId w:val="2"/>
        </w:numPr>
        <w:spacing w:after="100"/>
      </w:pPr>
      <w:r>
        <w:rPr>
          <w:b/>
          <w:bCs/>
        </w:rPr>
        <w:t xml:space="preserve">Uncertainty Propagator</w:t>
      </w:r>
      <w:r>
        <w:t xml:space="preserve">: Combine model parameter uncertainty, data uncertainty, and approximation error into total predictive uncertainty</w:t>
      </w:r>
    </w:p>
    <w:p>
      <w:pPr>
        <w:spacing w:after="100"/>
      </w:pPr>
      <w:r>
        <w:rPr>
          <w:b/>
          <w:bCs/>
        </w:rPr>
        <w:t xml:space="preserve">Exemplary Sub-Prompts:</w:t>
      </w:r>
    </w:p>
    <w:p>
      <w:pPr>
        <w:pStyle w:val="ListParagraph"/>
        <w:numPr>
          <w:ilvl w:val="0"/>
          <w:numId w:val="2"/>
        </w:numPr>
        <w:spacing w:after="100"/>
      </w:pPr>
      <w:r>
        <w:t xml:space="preserve">For each compound, what is the posterior predictive distribution over its predicted property?</w:t>
      </w:r>
    </w:p>
    <w:p>
      <w:pPr>
        <w:pStyle w:val="ListParagraph"/>
        <w:numPr>
          <w:ilvl w:val="0"/>
          <w:numId w:val="2"/>
        </w:numPr>
        <w:spacing w:after="100"/>
      </w:pPr>
      <w:r>
        <w:t xml:space="preserve">How does uncertainty scale with model complexity, training set size, or proximity to training data?</w:t>
      </w:r>
    </w:p>
    <w:p>
      <w:pPr>
        <w:pStyle w:val="ListParagraph"/>
        <w:numPr>
          <w:ilvl w:val="0"/>
          <w:numId w:val="2"/>
        </w:numPr>
        <w:spacing w:after="100"/>
      </w:pPr>
      <w:r>
        <w:t xml:space="preserve">Which compounds have high prediction uncertainty, and why (low data density, feature uncertainty, model disagreement)?</w:t>
      </w:r>
    </w:p>
    <w:p>
      <w:pPr>
        <w:pStyle w:val="ListParagraph"/>
        <w:numPr>
          <w:ilvl w:val="0"/>
          <w:numId w:val="2"/>
        </w:numPr>
        <w:spacing w:after="100"/>
      </w:pPr>
      <w:r>
        <w:t xml:space="preserve">Do compounds with similar structural features share correlated prediction uncertainties?</w:t>
      </w:r>
    </w:p>
    <w:p>
      <w:pPr>
        <w:pStyle w:val="ListParagraph"/>
        <w:numPr>
          <w:ilvl w:val="0"/>
          <w:numId w:val="2"/>
        </w:numPr>
        <w:spacing w:after="100"/>
      </w:pPr>
      <w:r>
        <w:t xml:space="preserve">How does uncertainty change as we adjust model hyperparameters or regularization strength?</w:t>
      </w:r>
    </w:p>
    <w:p>
      <w:pPr>
        <w:spacing w:after="100"/>
      </w:pPr>
      <w:r>
        <w:rPr>
          <w:b/>
          <w:bCs/>
        </w:rPr>
        <w:t xml:space="preserve">Expected Outputs:</w:t>
      </w:r>
    </w:p>
    <w:p>
      <w:pPr>
        <w:pStyle w:val="ListParagraph"/>
        <w:numPr>
          <w:ilvl w:val="0"/>
          <w:numId w:val="2"/>
        </w:numPr>
        <w:spacing w:after="100"/>
      </w:pPr>
      <w:r>
        <w:t xml:space="preserve">Posterior predictive distributions (mean ± variance or credible intervals) for each compound</w:t>
      </w:r>
    </w:p>
    <w:p>
      <w:pPr>
        <w:pStyle w:val="ListParagraph"/>
        <w:numPr>
          <w:ilvl w:val="0"/>
          <w:numId w:val="2"/>
        </w:numPr>
        <w:spacing w:after="100"/>
      </w:pPr>
      <w:r>
        <w:t xml:space="preserve">Per-compound uncertainty estimates (standard deviations, credible interval widths)</w:t>
      </w:r>
    </w:p>
    <w:p>
      <w:pPr>
        <w:pStyle w:val="ListParagraph"/>
        <w:numPr>
          <w:ilvl w:val="0"/>
          <w:numId w:val="2"/>
        </w:numPr>
        <w:spacing w:after="100"/>
      </w:pPr>
      <w:r>
        <w:t xml:space="preserve">Uncertainty correlation structure: pairwise correlations of uncertainties across compound library</w:t>
      </w:r>
    </w:p>
    <w:p>
      <w:pPr>
        <w:pStyle w:val="ListParagraph"/>
        <w:numPr>
          <w:ilvl w:val="0"/>
          <w:numId w:val="2"/>
        </w:numPr>
        <w:spacing w:after="100"/>
      </w:pPr>
      <w:r>
        <w:t xml:space="preserve">Uncertainty profiles by compound class: median uncertainty and percentile ranges</w:t>
      </w:r>
    </w:p>
    <w:p>
      <w:pPr>
        <w:pStyle w:val="ListParagraph"/>
        <w:numPr>
          <w:ilvl w:val="0"/>
          <w:numId w:val="2"/>
        </w:numPr>
        <w:spacing w:after="100"/>
      </w:pPr>
      <w:r>
        <w:t xml:space="preserve">Model-to-model uncertainty: variance across ensemble members or alternative model architectures</w:t>
      </w:r>
    </w:p>
    <w:p>
      <w:pPr>
        <w:pStyle w:val="ListParagraph"/>
        <w:numPr>
          <w:ilvl w:val="0"/>
          <w:numId w:val="2"/>
        </w:numPr>
        <w:spacing w:after="100"/>
      </w:pPr>
      <w:r>
        <w:t xml:space="preserve">Feature sensitivity of uncertainty: how uncertainty changes with missing or noisy features</w:t>
      </w:r>
    </w:p>
    <w:p>
      <w:pPr>
        <w:spacing w:after="200"/>
      </w:pPr>
      <w:r>
        <w:rPr>
          <w:b/>
          <w:bCs/>
        </w:rPr>
        <w:t xml:space="preserve">Format:</w:t>
      </w:r>
      <w:r>
        <w:t xml:space="preserve"> Compound-level uncertainty table with columns: Compound ID, Prediction Mean, Prediction Std Dev, 95% CI Lower, 95% CI Upper, Uncertainty Source Breakdown.</w:t>
      </w:r>
    </w:p>
    <w:p>
      <w:pPr>
        <w:pStyle w:val="Heading2"/>
        <w:pStyle w:val="Heading2"/>
      </w:pPr>
      <w:r>
        <w:t xml:space="preserve">Stage 3: Aleatoric vs. Epistemic Decomposition</w:t>
      </w:r>
    </w:p>
    <w:p>
      <w:pPr>
        <w:spacing w:after="200"/>
      </w:pPr>
      <w:r>
        <w:rPr>
          <w:b/>
          <w:bCs/>
        </w:rPr>
        <w:t xml:space="preserve">Purpose:</w:t>
      </w:r>
      <w:r>
        <w:t xml:space="preserve"> Decompose total uncertainty into aleatoric (irreducible, data-driven variability) and epistemic (reducible, model-based uncertainty) components, enabling targeted data collection and model improvement strategies.</w:t>
      </w:r>
    </w:p>
    <w:p>
      <w:pPr>
        <w:spacing w:after="100"/>
      </w:pPr>
      <w:r>
        <w:rPr>
          <w:b/>
          <w:bCs/>
        </w:rPr>
        <w:t xml:space="preserve">Inputs:</w:t>
      </w:r>
    </w:p>
    <w:p>
      <w:pPr>
        <w:pStyle w:val="ListParagraph"/>
        <w:numPr>
          <w:ilvl w:val="0"/>
          <w:numId w:val="2"/>
        </w:numPr>
        <w:spacing w:after="100"/>
      </w:pPr>
      <w:r>
        <w:t xml:space="preserve">Total predictive uncertainties from Stage 2</w:t>
      </w:r>
    </w:p>
    <w:p>
      <w:pPr>
        <w:pStyle w:val="ListParagraph"/>
        <w:numPr>
          <w:ilvl w:val="0"/>
          <w:numId w:val="2"/>
        </w:numPr>
        <w:spacing w:after="100"/>
      </w:pPr>
      <w:r>
        <w:t xml:space="preserve">Data measurement error and assay reproducibility estimates</w:t>
      </w:r>
    </w:p>
    <w:p>
      <w:pPr>
        <w:pStyle w:val="ListParagraph"/>
        <w:numPr>
          <w:ilvl w:val="0"/>
          <w:numId w:val="2"/>
        </w:numPr>
        <w:spacing w:after="100"/>
      </w:pPr>
      <w:r>
        <w:t xml:space="preserve">Model ensemble variance or posterior parameter covariance</w:t>
      </w:r>
    </w:p>
    <w:p>
      <w:pPr>
        <w:pStyle w:val="ListParagraph"/>
        <w:numPr>
          <w:ilvl w:val="0"/>
          <w:numId w:val="2"/>
        </w:numPr>
        <w:spacing w:after="100"/>
      </w:pPr>
      <w:r>
        <w:t xml:space="preserve">Training data density and data availability metrics per compound region</w:t>
      </w:r>
    </w:p>
    <w:p>
      <w:pPr>
        <w:pStyle w:val="ListParagraph"/>
        <w:numPr>
          <w:ilvl w:val="0"/>
          <w:numId w:val="2"/>
        </w:numPr>
        <w:spacing w:after="100"/>
      </w:pPr>
      <w:r>
        <w:t xml:space="preserve">Feature quality assessments and missing data patterns</w:t>
      </w:r>
    </w:p>
    <w:p>
      <w:pPr>
        <w:pStyle w:val="ListParagraph"/>
        <w:numPr>
          <w:ilvl w:val="0"/>
          <w:numId w:val="2"/>
        </w:numPr>
        <w:spacing w:after="100"/>
      </w:pPr>
      <w:r>
        <w:t xml:space="preserve">External data coverage and temporal currency information</w:t>
      </w:r>
    </w:p>
    <w:p>
      <w:pPr>
        <w:spacing w:after="100"/>
      </w:pPr>
      <w:r>
        <w:rPr>
          <w:b/>
          <w:bCs/>
        </w:rPr>
        <w:t xml:space="preserve">Tools &amp; Databases Called:</w:t>
      </w:r>
    </w:p>
    <w:p>
      <w:pPr>
        <w:pStyle w:val="ListParagraph"/>
        <w:numPr>
          <w:ilvl w:val="0"/>
          <w:numId w:val="2"/>
        </w:numPr>
        <w:spacing w:after="100"/>
      </w:pPr>
      <w:r>
        <w:rPr>
          <w:b/>
          <w:bCs/>
        </w:rPr>
        <w:t xml:space="preserve">Aleatoric Uncertainty Estimator</w:t>
      </w:r>
      <w:r>
        <w:t xml:space="preserve">: Quantify irreducible data variability from measurement noise, assay CV, and biological heterogeneity</w:t>
      </w:r>
    </w:p>
    <w:p>
      <w:pPr>
        <w:pStyle w:val="ListParagraph"/>
        <w:numPr>
          <w:ilvl w:val="0"/>
          <w:numId w:val="2"/>
        </w:numPr>
        <w:spacing w:after="100"/>
      </w:pPr>
      <w:r>
        <w:rPr>
          <w:b/>
          <w:bCs/>
        </w:rPr>
        <w:t xml:space="preserve">Epistemic Uncertainty Estimator</w:t>
      </w:r>
      <w:r>
        <w:t xml:space="preserve">: Quantify reducible uncertainty from limited training data, model simplification, and parameter uncertainty</w:t>
      </w:r>
    </w:p>
    <w:p>
      <w:pPr>
        <w:pStyle w:val="ListParagraph"/>
        <w:numPr>
          <w:ilvl w:val="0"/>
          <w:numId w:val="2"/>
        </w:numPr>
        <w:spacing w:after="100"/>
      </w:pPr>
      <w:r>
        <w:rPr>
          <w:b/>
          <w:bCs/>
        </w:rPr>
        <w:t xml:space="preserve">Ensemble Disagreement Analyzer</w:t>
      </w:r>
      <w:r>
        <w:t xml:space="preserve">: Use model disagreement as proxy for epistemic uncertainty</w:t>
      </w:r>
    </w:p>
    <w:p>
      <w:pPr>
        <w:pStyle w:val="ListParagraph"/>
        <w:numPr>
          <w:ilvl w:val="0"/>
          <w:numId w:val="2"/>
        </w:numPr>
        <w:spacing w:after="100"/>
      </w:pPr>
      <w:r>
        <w:rPr>
          <w:b/>
          <w:bCs/>
        </w:rPr>
        <w:t xml:space="preserve">Data Density Mapper</w:t>
      </w:r>
      <w:r>
        <w:t xml:space="preserve">: Estimate local training data density to quantify epistemic uncertainty from sparse regions</w:t>
      </w:r>
    </w:p>
    <w:p>
      <w:pPr>
        <w:pStyle w:val="ListParagraph"/>
        <w:numPr>
          <w:ilvl w:val="0"/>
          <w:numId w:val="2"/>
        </w:numPr>
        <w:spacing w:after="100"/>
      </w:pPr>
      <w:r>
        <w:rPr>
          <w:b/>
          <w:bCs/>
        </w:rPr>
        <w:t xml:space="preserve">Feature Quality Auditor</w:t>
      </w:r>
      <w:r>
        <w:t xml:space="preserve">: Assess uncertainty introduced by missing features, feature measurement error, and feature extraction noise</w:t>
      </w:r>
    </w:p>
    <w:p>
      <w:pPr>
        <w:pStyle w:val="ListParagraph"/>
        <w:numPr>
          <w:ilvl w:val="0"/>
          <w:numId w:val="2"/>
        </w:numPr>
        <w:spacing w:after="100"/>
      </w:pPr>
      <w:r>
        <w:rPr>
          <w:b/>
          <w:bCs/>
        </w:rPr>
        <w:t xml:space="preserve">Uncertainty Decomposition Solver</w:t>
      </w:r>
      <w:r>
        <w:t xml:space="preserve">: Separate total uncertainty into estimated aleatoric and epistemic components using regression or Bayesian methods</w:t>
      </w:r>
    </w:p>
    <w:p>
      <w:pPr>
        <w:spacing w:after="100"/>
      </w:pPr>
      <w:r>
        <w:rPr>
          <w:b/>
          <w:bCs/>
        </w:rPr>
        <w:t xml:space="preserve">Exemplary Sub-Prompts:</w:t>
      </w:r>
    </w:p>
    <w:p>
      <w:pPr>
        <w:pStyle w:val="ListParagraph"/>
        <w:numPr>
          <w:ilvl w:val="0"/>
          <w:numId w:val="2"/>
        </w:numPr>
        <w:spacing w:after="100"/>
      </w:pPr>
      <w:r>
        <w:t xml:space="preserve">For each compound, what fraction of uncertainty is aleatoric (inherent data noise) vs. epistemic (model/data limitation)?</w:t>
      </w:r>
    </w:p>
    <w:p>
      <w:pPr>
        <w:pStyle w:val="ListParagraph"/>
        <w:numPr>
          <w:ilvl w:val="0"/>
          <w:numId w:val="2"/>
        </w:numPr>
        <w:spacing w:after="100"/>
      </w:pPr>
      <w:r>
        <w:t xml:space="preserve">Which compounds are in high-density training regions (low epistemic uncertainty) vs. sparse regions (high epistemic uncertainty)?</w:t>
      </w:r>
    </w:p>
    <w:p>
      <w:pPr>
        <w:pStyle w:val="ListParagraph"/>
        <w:numPr>
          <w:ilvl w:val="0"/>
          <w:numId w:val="2"/>
        </w:numPr>
        <w:spacing w:after="100"/>
      </w:pPr>
      <w:r>
        <w:t xml:space="preserve">How would collecting more experimental data reduce epistemic uncertainty for specific compound classes?</w:t>
      </w:r>
    </w:p>
    <w:p>
      <w:pPr>
        <w:pStyle w:val="ListParagraph"/>
        <w:numPr>
          <w:ilvl w:val="0"/>
          <w:numId w:val="2"/>
        </w:numPr>
        <w:spacing w:after="100"/>
      </w:pPr>
      <w:r>
        <w:t xml:space="preserve">Which model improvements would most reduce epistemic uncertainty: ensemble size, hyperparameter tuning, architecture changes?</w:t>
      </w:r>
    </w:p>
    <w:p>
      <w:pPr>
        <w:pStyle w:val="ListParagraph"/>
        <w:numPr>
          <w:ilvl w:val="0"/>
          <w:numId w:val="2"/>
        </w:numPr>
        <w:spacing w:after="100"/>
      </w:pPr>
      <w:r>
        <w:t xml:space="preserve">Where does biological variability (aleatoric uncertainty) exceed model uncertainty, suggesting inherent prediction limits?</w:t>
      </w:r>
    </w:p>
    <w:p>
      <w:pPr>
        <w:spacing w:after="100"/>
      </w:pPr>
      <w:r>
        <w:rPr>
          <w:b/>
          <w:bCs/>
        </w:rPr>
        <w:t xml:space="preserve">Expected Outputs:</w:t>
      </w:r>
    </w:p>
    <w:p>
      <w:pPr>
        <w:pStyle w:val="ListParagraph"/>
        <w:numPr>
          <w:ilvl w:val="0"/>
          <w:numId w:val="2"/>
        </w:numPr>
        <w:spacing w:after="100"/>
      </w:pPr>
      <w:r>
        <w:t xml:space="preserve">Aleatoric uncertainty estimate for each compound (measurement-level irreducible noise)</w:t>
      </w:r>
    </w:p>
    <w:p>
      <w:pPr>
        <w:pStyle w:val="ListParagraph"/>
        <w:numPr>
          <w:ilvl w:val="0"/>
          <w:numId w:val="2"/>
        </w:numPr>
        <w:spacing w:after="100"/>
      </w:pPr>
      <w:r>
        <w:t xml:space="preserve">Epistemic uncertainty estimate for each compound (model/data-limitation reducible uncertainty)</w:t>
      </w:r>
    </w:p>
    <w:p>
      <w:pPr>
        <w:pStyle w:val="ListParagraph"/>
        <w:numPr>
          <w:ilvl w:val="0"/>
          <w:numId w:val="2"/>
        </w:numPr>
        <w:spacing w:after="100"/>
      </w:pPr>
      <w:r>
        <w:t xml:space="preserve">Decomposition percentage: for each compound, % aleatoric and % epistemic of total uncertainty</w:t>
      </w:r>
    </w:p>
    <w:p>
      <w:pPr>
        <w:pStyle w:val="ListParagraph"/>
        <w:numPr>
          <w:ilvl w:val="0"/>
          <w:numId w:val="2"/>
        </w:numPr>
        <w:spacing w:after="100"/>
      </w:pPr>
      <w:r>
        <w:t xml:space="preserve">Spatial map of epistemic uncertainty: visualization showing high-uncertainty regions in chemical space</w:t>
      </w:r>
    </w:p>
    <w:p>
      <w:pPr>
        <w:pStyle w:val="ListParagraph"/>
        <w:numPr>
          <w:ilvl w:val="0"/>
          <w:numId w:val="2"/>
        </w:numPr>
        <w:spacing w:after="100"/>
      </w:pPr>
      <w:r>
        <w:t xml:space="preserve">Aleatoric limits: estimates of minimum achievable prediction uncertainty given biological variability</w:t>
      </w:r>
    </w:p>
    <w:p>
      <w:pPr>
        <w:pStyle w:val="ListParagraph"/>
        <w:numPr>
          <w:ilvl w:val="0"/>
          <w:numId w:val="2"/>
        </w:numPr>
        <w:spacing w:after="100"/>
      </w:pPr>
      <w:r>
        <w:t xml:space="preserve">Model improvement impact analysis: projected epistemic uncertainty reduction from specific model changes</w:t>
      </w:r>
    </w:p>
    <w:p>
      <w:pPr>
        <w:spacing w:after="200"/>
      </w:pPr>
      <w:r>
        <w:rPr>
          <w:b/>
          <w:bCs/>
        </w:rPr>
        <w:t xml:space="preserve">Format:</w:t>
      </w:r>
      <w:r>
        <w:t xml:space="preserve"> Decomposition table with columns: Compound ID, Total Uncertainty, Aleatoric Component, Epistemic Component, % Aleatoric, % Epistemic, Data Density Score.</w:t>
      </w:r>
    </w:p>
    <w:p>
      <w:pPr>
        <w:pStyle w:val="Heading2"/>
        <w:pStyle w:val="Heading2"/>
      </w:pPr>
      <w:r>
        <w:t xml:space="preserve">Stage 4: Calibration Validation</w:t>
      </w:r>
    </w:p>
    <w:p>
      <w:pPr>
        <w:spacing w:after="200"/>
      </w:pPr>
      <w:r>
        <w:rPr>
          <w:b/>
          <w:bCs/>
        </w:rPr>
        <w:t xml:space="preserve">Purpose:</w:t>
      </w:r>
      <w:r>
        <w:t xml:space="preserve"> Validate that reported uncertainty intervals are properly calibrated—that 95% confidence intervals contain observed values 95% of the time—and assess confidence interval coverage and reliability across compound classes and regions.</w:t>
      </w:r>
    </w:p>
    <w:p>
      <w:pPr>
        <w:spacing w:after="100"/>
      </w:pPr>
      <w:r>
        <w:rPr>
          <w:b/>
          <w:bCs/>
        </w:rPr>
        <w:t xml:space="preserve">Inputs:</w:t>
      </w:r>
    </w:p>
    <w:p>
      <w:pPr>
        <w:pStyle w:val="ListParagraph"/>
        <w:numPr>
          <w:ilvl w:val="0"/>
          <w:numId w:val="2"/>
        </w:numPr>
        <w:spacing w:after="100"/>
      </w:pPr>
      <w:r>
        <w:t xml:space="preserve">Predicted intervals from Stage 2 with specified nominal coverage levels (e.g., 95%)</w:t>
      </w:r>
    </w:p>
    <w:p>
      <w:pPr>
        <w:pStyle w:val="ListParagraph"/>
        <w:numPr>
          <w:ilvl w:val="0"/>
          <w:numId w:val="2"/>
        </w:numPr>
        <w:spacing w:after="100"/>
      </w:pPr>
      <w:r>
        <w:t xml:space="preserve">Held-out test set or cross-validation folds with true values</w:t>
      </w:r>
    </w:p>
    <w:p>
      <w:pPr>
        <w:pStyle w:val="ListParagraph"/>
        <w:numPr>
          <w:ilvl w:val="0"/>
          <w:numId w:val="2"/>
        </w:numPr>
        <w:spacing w:after="100"/>
      </w:pPr>
      <w:r>
        <w:t xml:space="preserve">Aleatoric-epistemic decomposition from Stage 3</w:t>
      </w:r>
    </w:p>
    <w:p>
      <w:pPr>
        <w:pStyle w:val="ListParagraph"/>
        <w:numPr>
          <w:ilvl w:val="0"/>
          <w:numId w:val="2"/>
        </w:numPr>
        <w:spacing w:after="100"/>
      </w:pPr>
      <w:r>
        <w:t xml:space="preserve">Compound metadata for stratified calibration assessment (class, target, properties)</w:t>
      </w:r>
    </w:p>
    <w:p>
      <w:pPr>
        <w:pStyle w:val="ListParagraph"/>
        <w:numPr>
          <w:ilvl w:val="0"/>
          <w:numId w:val="2"/>
        </w:numPr>
        <w:spacing w:after="100"/>
      </w:pPr>
      <w:r>
        <w:t xml:space="preserve">External validation datasets from independent sources</w:t>
      </w:r>
    </w:p>
    <w:p>
      <w:pPr>
        <w:pStyle w:val="ListParagraph"/>
        <w:numPr>
          <w:ilvl w:val="0"/>
          <w:numId w:val="2"/>
        </w:numPr>
        <w:spacing w:after="100"/>
      </w:pPr>
      <w:r>
        <w:t xml:space="preserve">Methods for confidence interval adjustment if miscalibration detected</w:t>
      </w:r>
    </w:p>
    <w:p>
      <w:pPr>
        <w:spacing w:after="100"/>
      </w:pPr>
      <w:r>
        <w:rPr>
          <w:b/>
          <w:bCs/>
        </w:rPr>
        <w:t xml:space="preserve">Tools &amp; Databases Called:</w:t>
      </w:r>
    </w:p>
    <w:p>
      <w:pPr>
        <w:pStyle w:val="ListParagraph"/>
        <w:numPr>
          <w:ilvl w:val="0"/>
          <w:numId w:val="2"/>
        </w:numPr>
        <w:spacing w:after="100"/>
      </w:pPr>
      <w:r>
        <w:rPr>
          <w:b/>
          <w:bCs/>
        </w:rPr>
        <w:t xml:space="preserve">Coverage Analysis Engine</w:t>
      </w:r>
      <w:r>
        <w:t xml:space="preserve">: Compute empirical coverage: fraction of test instances where true value falls within predicted interval</w:t>
      </w:r>
    </w:p>
    <w:p>
      <w:pPr>
        <w:pStyle w:val="ListParagraph"/>
        <w:numPr>
          <w:ilvl w:val="0"/>
          <w:numId w:val="2"/>
        </w:numPr>
        <w:spacing w:after="100"/>
      </w:pPr>
      <w:r>
        <w:rPr>
          <w:b/>
          <w:bCs/>
        </w:rPr>
        <w:t xml:space="preserve">Calibration Metrics Calculator</w:t>
      </w:r>
      <w:r>
        <w:t xml:space="preserve">: Compute calibration score, prediction interval coverage probability (PICP), and mean prediction interval width (MPIW)</w:t>
      </w:r>
    </w:p>
    <w:p>
      <w:pPr>
        <w:pStyle w:val="ListParagraph"/>
        <w:numPr>
          <w:ilvl w:val="0"/>
          <w:numId w:val="2"/>
        </w:numPr>
        <w:spacing w:after="100"/>
      </w:pPr>
      <w:r>
        <w:rPr>
          <w:b/>
          <w:bCs/>
        </w:rPr>
        <w:t xml:space="preserve">Miscalibration Detector</w:t>
      </w:r>
      <w:r>
        <w:t xml:space="preserve">: Identify over-confident (coverage &lt; nominal) vs. under-confident (coverage &gt; nominal) regions</w:t>
      </w:r>
    </w:p>
    <w:p>
      <w:pPr>
        <w:pStyle w:val="ListParagraph"/>
        <w:numPr>
          <w:ilvl w:val="0"/>
          <w:numId w:val="2"/>
        </w:numPr>
        <w:spacing w:after="100"/>
      </w:pPr>
      <w:r>
        <w:rPr>
          <w:b/>
          <w:bCs/>
        </w:rPr>
        <w:t xml:space="preserve">Stratified Calibration Analyzer</w:t>
      </w:r>
      <w:r>
        <w:t xml:space="preserve">: Assess calibration separately for compound classes, target families, and chemical space regions</w:t>
      </w:r>
    </w:p>
    <w:p>
      <w:pPr>
        <w:pStyle w:val="ListParagraph"/>
        <w:numPr>
          <w:ilvl w:val="0"/>
          <w:numId w:val="2"/>
        </w:numPr>
        <w:spacing w:after="100"/>
      </w:pPr>
      <w:r>
        <w:rPr>
          <w:b/>
          <w:bCs/>
        </w:rPr>
        <w:t xml:space="preserve">Interval Adjustment Framework</w:t>
      </w:r>
      <w:r>
        <w:t xml:space="preserve">: Apply calibration-correction methods (scaling, quantile matching) to improve coverage</w:t>
      </w:r>
    </w:p>
    <w:p>
      <w:pPr>
        <w:pStyle w:val="ListParagraph"/>
        <w:numPr>
          <w:ilvl w:val="0"/>
          <w:numId w:val="2"/>
        </w:numPr>
        <w:spacing w:after="100"/>
      </w:pPr>
      <w:r>
        <w:rPr>
          <w:b/>
          <w:bCs/>
        </w:rPr>
        <w:t xml:space="preserve">Cross-Dataset Validator</w:t>
      </w:r>
      <w:r>
        <w:t xml:space="preserve">: Validate calibration on independent external datasets to assess generalization</w:t>
      </w:r>
    </w:p>
    <w:p>
      <w:pPr>
        <w:spacing w:after="100"/>
      </w:pPr>
      <w:r>
        <w:rPr>
          <w:b/>
          <w:bCs/>
        </w:rPr>
        <w:t xml:space="preserve">Exemplary Sub-Prompts:</w:t>
      </w:r>
    </w:p>
    <w:p>
      <w:pPr>
        <w:pStyle w:val="ListParagraph"/>
        <w:numPr>
          <w:ilvl w:val="0"/>
          <w:numId w:val="2"/>
        </w:numPr>
        <w:spacing w:after="100"/>
      </w:pPr>
      <w:r>
        <w:t xml:space="preserve">What is the empirical coverage of 95% prediction intervals on held-out test data?</w:t>
      </w:r>
    </w:p>
    <w:p>
      <w:pPr>
        <w:pStyle w:val="ListParagraph"/>
        <w:numPr>
          <w:ilvl w:val="0"/>
          <w:numId w:val="2"/>
        </w:numPr>
        <w:spacing w:after="100"/>
      </w:pPr>
      <w:r>
        <w:t xml:space="preserve">Are prediction intervals miscalibrated (over-confident or under-confident) for specific compound classes?</w:t>
      </w:r>
    </w:p>
    <w:p>
      <w:pPr>
        <w:pStyle w:val="ListParagraph"/>
        <w:numPr>
          <w:ilvl w:val="0"/>
          <w:numId w:val="2"/>
        </w:numPr>
        <w:spacing w:after="100"/>
      </w:pPr>
      <w:r>
        <w:t xml:space="preserve">How does interval width correlate with prediction uncertainty and true test error?</w:t>
      </w:r>
    </w:p>
    <w:p>
      <w:pPr>
        <w:pStyle w:val="ListParagraph"/>
        <w:numPr>
          <w:ilvl w:val="0"/>
          <w:numId w:val="2"/>
        </w:numPr>
        <w:spacing w:after="100"/>
      </w:pPr>
      <w:r>
        <w:t xml:space="preserve">Do intervals for high-uncertainty predictions have appropriately wider widths?</w:t>
      </w:r>
    </w:p>
    <w:p>
      <w:pPr>
        <w:pStyle w:val="ListParagraph"/>
        <w:numPr>
          <w:ilvl w:val="0"/>
          <w:numId w:val="2"/>
        </w:numPr>
        <w:spacing w:after="100"/>
      </w:pPr>
      <w:r>
        <w:t xml:space="preserve">Can we validate calibration on independent external datasets, and how does it transfer?</w:t>
      </w:r>
    </w:p>
    <w:p>
      <w:pPr>
        <w:spacing w:after="100"/>
      </w:pPr>
      <w:r>
        <w:rPr>
          <w:b/>
          <w:bCs/>
        </w:rPr>
        <w:t xml:space="preserve">Expected Outputs:</w:t>
      </w:r>
    </w:p>
    <w:p>
      <w:pPr>
        <w:pStyle w:val="ListParagraph"/>
        <w:numPr>
          <w:ilvl w:val="0"/>
          <w:numId w:val="2"/>
        </w:numPr>
        <w:spacing w:after="100"/>
      </w:pPr>
      <w:r>
        <w:t xml:space="preserve">Coverage analysis: empirical coverage percentage for each nominal confidence level (90%, 95%, 99%)</w:t>
      </w:r>
    </w:p>
    <w:p>
      <w:pPr>
        <w:pStyle w:val="ListParagraph"/>
        <w:numPr>
          <w:ilvl w:val="0"/>
          <w:numId w:val="2"/>
        </w:numPr>
        <w:spacing w:after="100"/>
      </w:pPr>
      <w:r>
        <w:t xml:space="preserve">Calibration plots: coverage vs. predicted uncertainty showing calibration quality</w:t>
      </w:r>
    </w:p>
    <w:p>
      <w:pPr>
        <w:pStyle w:val="ListParagraph"/>
        <w:numPr>
          <w:ilvl w:val="0"/>
          <w:numId w:val="2"/>
        </w:numPr>
        <w:spacing w:after="100"/>
      </w:pPr>
      <w:r>
        <w:t xml:space="preserve">Stratified calibration report: coverage breakdowns by compound class, target, and property ranges</w:t>
      </w:r>
    </w:p>
    <w:p>
      <w:pPr>
        <w:pStyle w:val="ListParagraph"/>
        <w:numPr>
          <w:ilvl w:val="0"/>
          <w:numId w:val="2"/>
        </w:numPr>
        <w:spacing w:after="100"/>
      </w:pPr>
      <w:r>
        <w:t xml:space="preserve">Interval width analysis: statistics on prediction interval widths and correlation with uncertainty estimates</w:t>
      </w:r>
    </w:p>
    <w:p>
      <w:pPr>
        <w:pStyle w:val="ListParagraph"/>
        <w:numPr>
          <w:ilvl w:val="0"/>
          <w:numId w:val="2"/>
        </w:numPr>
        <w:spacing w:after="100"/>
      </w:pPr>
      <w:r>
        <w:t xml:space="preserve">Miscalibration regions: identification of chemical space regions with poor calibration</w:t>
      </w:r>
    </w:p>
    <w:p>
      <w:pPr>
        <w:pStyle w:val="ListParagraph"/>
        <w:numPr>
          <w:ilvl w:val="0"/>
          <w:numId w:val="2"/>
        </w:numPr>
        <w:spacing w:after="100"/>
      </w:pPr>
      <w:r>
        <w:t xml:space="preserve">Calibration-corrected intervals: adjusted intervals if miscalibration detected, with new coverage verification</w:t>
      </w:r>
    </w:p>
    <w:p>
      <w:pPr>
        <w:spacing w:after="200"/>
      </w:pPr>
      <w:r>
        <w:rPr>
          <w:b/>
          <w:bCs/>
        </w:rPr>
        <w:t xml:space="preserve">Format:</w:t>
      </w:r>
      <w:r>
        <w:t xml:space="preserve"> Calibration report with coverage table (nominal level, empirical coverage, confidence interval, PICP, MPIW) and diagnostic plots.</w:t>
      </w:r>
    </w:p>
    <w:p>
      <w:pPr>
        <w:pStyle w:val="Heading2"/>
        <w:pStyle w:val="Heading2"/>
      </w:pPr>
      <w:r>
        <w:t xml:space="preserve">Stage 5: Confidence Interval Construction &amp; Specification</w:t>
      </w:r>
    </w:p>
    <w:p>
      <w:pPr>
        <w:spacing w:after="200"/>
      </w:pPr>
      <w:r>
        <w:rPr>
          <w:b/>
          <w:bCs/>
        </w:rPr>
        <w:t xml:space="preserve">Purpose:</w:t>
      </w:r>
      <w:r>
        <w:t xml:space="preserve"> Construct and document final confidence and credible intervals for all predictions, specifying statistical interpretation, assumptions, and appropriate use cases for different interval types (frequentist, Bayesian, nonparametric).</w:t>
      </w:r>
    </w:p>
    <w:p>
      <w:pPr>
        <w:spacing w:after="100"/>
      </w:pPr>
      <w:r>
        <w:rPr>
          <w:b/>
          <w:bCs/>
        </w:rPr>
        <w:t xml:space="preserve">Inputs:</w:t>
      </w:r>
    </w:p>
    <w:p>
      <w:pPr>
        <w:pStyle w:val="ListParagraph"/>
        <w:numPr>
          <w:ilvl w:val="0"/>
          <w:numId w:val="2"/>
        </w:numPr>
        <w:spacing w:after="100"/>
      </w:pPr>
      <w:r>
        <w:t xml:space="preserve">Calibrated uncertainties from Stage 4</w:t>
      </w:r>
    </w:p>
    <w:p>
      <w:pPr>
        <w:pStyle w:val="ListParagraph"/>
        <w:numPr>
          <w:ilvl w:val="0"/>
          <w:numId w:val="2"/>
        </w:numPr>
        <w:spacing w:after="100"/>
      </w:pPr>
      <w:r>
        <w:t xml:space="preserve">Aleatoric-epistemic decomposition from Stage 3</w:t>
      </w:r>
    </w:p>
    <w:p>
      <w:pPr>
        <w:pStyle w:val="ListParagraph"/>
        <w:numPr>
          <w:ilvl w:val="0"/>
          <w:numId w:val="2"/>
        </w:numPr>
        <w:spacing w:after="100"/>
      </w:pPr>
      <w:r>
        <w:t xml:space="preserve">Alternative interval construction methods (symmetric, asymmetric, quantile-based)</w:t>
      </w:r>
    </w:p>
    <w:p>
      <w:pPr>
        <w:pStyle w:val="ListParagraph"/>
        <w:numPr>
          <w:ilvl w:val="0"/>
          <w:numId w:val="2"/>
        </w:numPr>
        <w:spacing w:after="100"/>
      </w:pPr>
      <w:r>
        <w:t xml:space="preserve">Bayesian posterior samples or distributional assumptions</w:t>
      </w:r>
    </w:p>
    <w:p>
      <w:pPr>
        <w:pStyle w:val="ListParagraph"/>
        <w:numPr>
          <w:ilvl w:val="0"/>
          <w:numId w:val="2"/>
        </w:numPr>
        <w:spacing w:after="100"/>
      </w:pPr>
      <w:r>
        <w:t xml:space="preserve">Frequentist calibration results and coverage metrics</w:t>
      </w:r>
    </w:p>
    <w:p>
      <w:pPr>
        <w:pStyle w:val="ListParagraph"/>
        <w:numPr>
          <w:ilvl w:val="0"/>
          <w:numId w:val="2"/>
        </w:numPr>
        <w:spacing w:after="100"/>
      </w:pPr>
      <w:r>
        <w:t xml:space="preserve">Use-case specifications: which decision contexts require which interval types</w:t>
      </w:r>
    </w:p>
    <w:p>
      <w:pPr>
        <w:spacing w:after="100"/>
      </w:pPr>
      <w:r>
        <w:rPr>
          <w:b/>
          <w:bCs/>
        </w:rPr>
        <w:t xml:space="preserve">Tools &amp; Databases Called:</w:t>
      </w:r>
    </w:p>
    <w:p>
      <w:pPr>
        <w:pStyle w:val="ListParagraph"/>
        <w:numPr>
          <w:ilvl w:val="0"/>
          <w:numId w:val="2"/>
        </w:numPr>
        <w:spacing w:after="100"/>
      </w:pPr>
      <w:r>
        <w:rPr>
          <w:b/>
          <w:bCs/>
        </w:rPr>
        <w:t xml:space="preserve">Interval Constructor Engine</w:t>
      </w:r>
      <w:r>
        <w:t xml:space="preserve">: Build confidence intervals via multiple methods (normal approximation, quantile-based, distribution-free)</w:t>
      </w:r>
    </w:p>
    <w:p>
      <w:pPr>
        <w:pStyle w:val="ListParagraph"/>
        <w:numPr>
          <w:ilvl w:val="0"/>
          <w:numId w:val="2"/>
        </w:numPr>
        <w:spacing w:after="100"/>
      </w:pPr>
      <w:r>
        <w:rPr>
          <w:b/>
          <w:bCs/>
        </w:rPr>
        <w:t xml:space="preserve">Bayesian Credible Interval Generator</w:t>
      </w:r>
      <w:r>
        <w:t xml:space="preserve">: Construct highest posterior density intervals and equal-tailed credible intervals from posteriors</w:t>
      </w:r>
    </w:p>
    <w:p>
      <w:pPr>
        <w:pStyle w:val="ListParagraph"/>
        <w:numPr>
          <w:ilvl w:val="0"/>
          <w:numId w:val="2"/>
        </w:numPr>
        <w:spacing w:after="100"/>
      </w:pPr>
      <w:r>
        <w:rPr>
          <w:b/>
          <w:bCs/>
        </w:rPr>
        <w:t xml:space="preserve">Quantile Regression</w:t>
      </w:r>
      <w:r>
        <w:t xml:space="preserve">: Fit quantile models to produce prediction-specific confidence intervals without distributional assumptions</w:t>
      </w:r>
    </w:p>
    <w:p>
      <w:pPr>
        <w:pStyle w:val="ListParagraph"/>
        <w:numPr>
          <w:ilvl w:val="0"/>
          <w:numId w:val="2"/>
        </w:numPr>
        <w:spacing w:after="100"/>
      </w:pPr>
      <w:r>
        <w:rPr>
          <w:b/>
          <w:bCs/>
        </w:rPr>
        <w:t xml:space="preserve">Distribution Analyzer</w:t>
      </w:r>
      <w:r>
        <w:t xml:space="preserve">: Assess normality and identify appropriate parametric distributions for interval construction</w:t>
      </w:r>
    </w:p>
    <w:p>
      <w:pPr>
        <w:pStyle w:val="ListParagraph"/>
        <w:numPr>
          <w:ilvl w:val="0"/>
          <w:numId w:val="2"/>
        </w:numPr>
        <w:spacing w:after="100"/>
      </w:pPr>
      <w:r>
        <w:rPr>
          <w:b/>
          <w:bCs/>
        </w:rPr>
        <w:t xml:space="preserve">Asymmetric Interval Builder</w:t>
      </w:r>
      <w:r>
        <w:t xml:space="preserve">: Construct non-symmetric intervals when data show skewness or when aleatoric and epistemic components are asymmetric</w:t>
      </w:r>
    </w:p>
    <w:p>
      <w:pPr>
        <w:pStyle w:val="ListParagraph"/>
        <w:numPr>
          <w:ilvl w:val="0"/>
          <w:numId w:val="2"/>
        </w:numPr>
        <w:spacing w:after="100"/>
      </w:pPr>
      <w:r>
        <w:rPr>
          <w:b/>
          <w:bCs/>
        </w:rPr>
        <w:t xml:space="preserve">Interval Specification Documenter</w:t>
      </w:r>
      <w:r>
        <w:t xml:space="preserve">: Generate clear documentation of each interval type's statistical meaning and appropriate interpretation</w:t>
      </w:r>
    </w:p>
    <w:p>
      <w:pPr>
        <w:spacing w:after="100"/>
      </w:pPr>
      <w:r>
        <w:rPr>
          <w:b/>
          <w:bCs/>
        </w:rPr>
        <w:t xml:space="preserve">Exemplary Sub-Prompts:</w:t>
      </w:r>
    </w:p>
    <w:p>
      <w:pPr>
        <w:pStyle w:val="ListParagraph"/>
        <w:numPr>
          <w:ilvl w:val="0"/>
          <w:numId w:val="2"/>
        </w:numPr>
        <w:spacing w:after="100"/>
      </w:pPr>
      <w:r>
        <w:t xml:space="preserve">What are the 95% symmetric confidence intervals around each compound prediction?</w:t>
      </w:r>
    </w:p>
    <w:p>
      <w:pPr>
        <w:pStyle w:val="ListParagraph"/>
        <w:numPr>
          <w:ilvl w:val="0"/>
          <w:numId w:val="2"/>
        </w:numPr>
        <w:spacing w:after="100"/>
      </w:pPr>
      <w:r>
        <w:t xml:space="preserve">Construct Bayesian credible intervals reflecting both model parameter uncertainty and aleatoric data noise</w:t>
      </w:r>
    </w:p>
    <w:p>
      <w:pPr>
        <w:pStyle w:val="ListParagraph"/>
        <w:numPr>
          <w:ilvl w:val="0"/>
          <w:numId w:val="2"/>
        </w:numPr>
        <w:spacing w:after="100"/>
      </w:pPr>
      <w:r>
        <w:t xml:space="preserve">Which interval construction method (quantile, Bayesian, bootstrap) is most appropriate given the posterior distribution shape?</w:t>
      </w:r>
    </w:p>
    <w:p>
      <w:pPr>
        <w:pStyle w:val="ListParagraph"/>
        <w:numPr>
          <w:ilvl w:val="0"/>
          <w:numId w:val="2"/>
        </w:numPr>
        <w:spacing w:after="100"/>
      </w:pPr>
      <w:r>
        <w:t xml:space="preserve">Should intervals be asymmetric to reflect skewness in predicted uncertainty?</w:t>
      </w:r>
    </w:p>
    <w:p>
      <w:pPr>
        <w:pStyle w:val="ListParagraph"/>
        <w:numPr>
          <w:ilvl w:val="0"/>
          <w:numId w:val="2"/>
        </w:numPr>
        <w:spacing w:after="100"/>
      </w:pPr>
      <w:r>
        <w:t xml:space="preserve">For risk-averse decisions (e.g., selecting compounds for synthesis), what interval type should be used?</w:t>
      </w:r>
    </w:p>
    <w:p>
      <w:pPr>
        <w:spacing w:after="100"/>
      </w:pPr>
      <w:r>
        <w:rPr>
          <w:b/>
          <w:bCs/>
        </w:rPr>
        <w:t xml:space="preserve">Expected Outputs:</w:t>
      </w:r>
    </w:p>
    <w:p>
      <w:pPr>
        <w:pStyle w:val="ListParagraph"/>
        <w:numPr>
          <w:ilvl w:val="0"/>
          <w:numId w:val="2"/>
        </w:numPr>
        <w:spacing w:after="100"/>
      </w:pPr>
      <w:r>
        <w:t xml:space="preserve">Final prediction intervals: point estimate with lower and upper bounds for each confidence level</w:t>
      </w:r>
    </w:p>
    <w:p>
      <w:pPr>
        <w:pStyle w:val="ListParagraph"/>
        <w:numPr>
          <w:ilvl w:val="0"/>
          <w:numId w:val="2"/>
        </w:numPr>
        <w:spacing w:after="100"/>
      </w:pPr>
      <w:r>
        <w:t xml:space="preserve">Multiple interval representations: 90%, 95%, 99% confidence intervals with specified statistical meaning</w:t>
      </w:r>
    </w:p>
    <w:p>
      <w:pPr>
        <w:pStyle w:val="ListParagraph"/>
        <w:numPr>
          <w:ilvl w:val="0"/>
          <w:numId w:val="2"/>
        </w:numPr>
        <w:spacing w:after="100"/>
      </w:pPr>
      <w:r>
        <w:t xml:space="preserve">Interval type documentation: for each interval, specify construction method, distributional assumptions, and interpretation</w:t>
      </w:r>
    </w:p>
    <w:p>
      <w:pPr>
        <w:pStyle w:val="ListParagraph"/>
        <w:numPr>
          <w:ilvl w:val="0"/>
          <w:numId w:val="2"/>
        </w:numPr>
        <w:spacing w:after="100"/>
      </w:pPr>
      <w:r>
        <w:t xml:space="preserve">Bayesian vs. frequentist intervals: parallel intervals under both frameworks when appropriate</w:t>
      </w:r>
    </w:p>
    <w:p>
      <w:pPr>
        <w:pStyle w:val="ListParagraph"/>
        <w:numPr>
          <w:ilvl w:val="0"/>
          <w:numId w:val="2"/>
        </w:numPr>
        <w:spacing w:after="100"/>
      </w:pPr>
      <w:r>
        <w:t xml:space="preserve">Distribution summaries: posterior or sampling distributions for compounds with high-uncertainty predictions</w:t>
      </w:r>
    </w:p>
    <w:p>
      <w:pPr>
        <w:pStyle w:val="ListParagraph"/>
        <w:numPr>
          <w:ilvl w:val="0"/>
          <w:numId w:val="2"/>
        </w:numPr>
        <w:spacing w:after="100"/>
      </w:pPr>
      <w:r>
        <w:t xml:space="preserve">Use-case guidance: recommended interval types for different decision contexts (selection, ranking, go/no-go)</w:t>
      </w:r>
    </w:p>
    <w:p>
      <w:pPr>
        <w:spacing w:after="200"/>
      </w:pPr>
      <w:r>
        <w:rPr>
          <w:b/>
          <w:bCs/>
        </w:rPr>
        <w:t xml:space="preserve">Format:</w:t>
      </w:r>
      <w:r>
        <w:t xml:space="preserve"> Prediction table with columns: Compound ID, Prediction, 90% CI, 95% CI, 99% CI, Interval Type, Distribution Assumption, Epistemic %ile.</w:t>
      </w:r>
    </w:p>
    <w:p>
      <w:pPr>
        <w:pStyle w:val="Heading2"/>
        <w:pStyle w:val="Heading2"/>
      </w:pPr>
      <w:r>
        <w:t xml:space="preserve">Stage 6: Uncertainty Communication &amp; Decision Support</w:t>
      </w:r>
    </w:p>
    <w:p>
      <w:pPr>
        <w:spacing w:after="200"/>
      </w:pPr>
      <w:r>
        <w:rPr>
          <w:b/>
          <w:bCs/>
        </w:rPr>
        <w:t xml:space="preserve">Purpose:</w:t>
      </w:r>
      <w:r>
        <w:t xml:space="preserve"> Communicate uncertainty effectively to diverse stakeholders with different statistical sophistication, enabling appropriate risk-adjusted decision-making and guiding data collection and model refinement priorities.</w:t>
      </w:r>
    </w:p>
    <w:p>
      <w:pPr>
        <w:spacing w:after="100"/>
      </w:pPr>
      <w:r>
        <w:rPr>
          <w:b/>
          <w:bCs/>
        </w:rPr>
        <w:t xml:space="preserve">Inputs:</w:t>
      </w:r>
    </w:p>
    <w:p>
      <w:pPr>
        <w:pStyle w:val="ListParagraph"/>
        <w:numPr>
          <w:ilvl w:val="0"/>
          <w:numId w:val="2"/>
        </w:numPr>
        <w:spacing w:after="100"/>
      </w:pPr>
      <w:r>
        <w:t xml:space="preserve">Final confidence intervals from Stage 5 with full specifications</w:t>
      </w:r>
    </w:p>
    <w:p>
      <w:pPr>
        <w:pStyle w:val="ListParagraph"/>
        <w:numPr>
          <w:ilvl w:val="0"/>
          <w:numId w:val="2"/>
        </w:numPr>
        <w:spacing w:after="100"/>
      </w:pPr>
      <w:r>
        <w:t xml:space="preserve">Aleatoric-epistemic decomposition and uncertainty source contributions from Stages 1-3</w:t>
      </w:r>
    </w:p>
    <w:p>
      <w:pPr>
        <w:pStyle w:val="ListParagraph"/>
        <w:numPr>
          <w:ilvl w:val="0"/>
          <w:numId w:val="2"/>
        </w:numPr>
        <w:spacing w:after="100"/>
      </w:pPr>
      <w:r>
        <w:t xml:space="preserve">Calibration validation results from Stage 4</w:t>
      </w:r>
    </w:p>
    <w:p>
      <w:pPr>
        <w:pStyle w:val="ListParagraph"/>
        <w:numPr>
          <w:ilvl w:val="0"/>
          <w:numId w:val="2"/>
        </w:numPr>
        <w:spacing w:after="100"/>
      </w:pPr>
      <w:r>
        <w:t xml:space="preserve">Decision-maker risk tolerance and use-case requirements</w:t>
      </w:r>
    </w:p>
    <w:p>
      <w:pPr>
        <w:pStyle w:val="ListParagraph"/>
        <w:numPr>
          <w:ilvl w:val="0"/>
          <w:numId w:val="2"/>
        </w:numPr>
        <w:spacing w:after="100"/>
      </w:pPr>
      <w:r>
        <w:t xml:space="preserve">Guidance on interpretation pitfalls and common misunderstandings</w:t>
      </w:r>
    </w:p>
    <w:p>
      <w:pPr>
        <w:pStyle w:val="ListParagraph"/>
        <w:numPr>
          <w:ilvl w:val="0"/>
          <w:numId w:val="2"/>
        </w:numPr>
        <w:spacing w:after="100"/>
      </w:pPr>
      <w:r>
        <w:t xml:space="preserve">Recommendations for data collection, experimental validation, or model refinement</w:t>
      </w:r>
    </w:p>
    <w:p>
      <w:pPr>
        <w:spacing w:after="100"/>
      </w:pPr>
      <w:r>
        <w:rPr>
          <w:b/>
          <w:bCs/>
        </w:rPr>
        <w:t xml:space="preserve">Tools &amp; Databases Called:</w:t>
      </w:r>
    </w:p>
    <w:p>
      <w:pPr>
        <w:pStyle w:val="ListParagraph"/>
        <w:numPr>
          <w:ilvl w:val="0"/>
          <w:numId w:val="2"/>
        </w:numPr>
        <w:spacing w:after="100"/>
      </w:pPr>
      <w:r>
        <w:rPr>
          <w:b/>
          <w:bCs/>
        </w:rPr>
        <w:t xml:space="preserve">Uncertainty Visualizer</w:t>
      </w:r>
      <w:r>
        <w:t xml:space="preserve">: Create intuitive visualizations (violin plots, ribbon plots, shaded regions) communicating uncertainty</w:t>
      </w:r>
    </w:p>
    <w:p>
      <w:pPr>
        <w:pStyle w:val="ListParagraph"/>
        <w:numPr>
          <w:ilvl w:val="0"/>
          <w:numId w:val="2"/>
        </w:numPr>
        <w:spacing w:after="100"/>
      </w:pPr>
      <w:r>
        <w:rPr>
          <w:b/>
          <w:bCs/>
        </w:rPr>
        <w:t xml:space="preserve">Audience Translator</w:t>
      </w:r>
      <w:r>
        <w:t xml:space="preserve">: Adapt technical uncertainty content for different audiences (chemists, biologists, executives, regulators)</w:t>
      </w:r>
    </w:p>
    <w:p>
      <w:pPr>
        <w:pStyle w:val="ListParagraph"/>
        <w:numPr>
          <w:ilvl w:val="0"/>
          <w:numId w:val="2"/>
        </w:numPr>
        <w:spacing w:after="100"/>
      </w:pPr>
      <w:r>
        <w:rPr>
          <w:b/>
          <w:bCs/>
        </w:rPr>
        <w:t xml:space="preserve">Decision Support Framework</w:t>
      </w:r>
      <w:r>
        <w:t xml:space="preserve">: Provide decision rules considering prediction uncertainty (e.g., which compounds to prioritize given uncertainty)</w:t>
      </w:r>
    </w:p>
    <w:p>
      <w:pPr>
        <w:pStyle w:val="ListParagraph"/>
        <w:numPr>
          <w:ilvl w:val="0"/>
          <w:numId w:val="2"/>
        </w:numPr>
        <w:spacing w:after="100"/>
      </w:pPr>
      <w:r>
        <w:rPr>
          <w:b/>
          <w:bCs/>
        </w:rPr>
        <w:t xml:space="preserve">Risk Quantifier</w:t>
      </w:r>
      <w:r>
        <w:t xml:space="preserve">: Quantify decision risks: probability of adverse outcome, expected loss under different decision rules</w:t>
      </w:r>
    </w:p>
    <w:p>
      <w:pPr>
        <w:pStyle w:val="ListParagraph"/>
        <w:numPr>
          <w:ilvl w:val="0"/>
          <w:numId w:val="2"/>
        </w:numPr>
        <w:spacing w:after="100"/>
      </w:pPr>
      <w:r>
        <w:rPr>
          <w:b/>
          <w:bCs/>
        </w:rPr>
        <w:t xml:space="preserve">Sensitivity Analyzer</w:t>
      </w:r>
      <w:r>
        <w:t xml:space="preserve">: Show how decisions change across the range of uncertain predictions</w:t>
      </w:r>
    </w:p>
    <w:p>
      <w:pPr>
        <w:pStyle w:val="ListParagraph"/>
        <w:numPr>
          <w:ilvl w:val="0"/>
          <w:numId w:val="2"/>
        </w:numPr>
        <w:spacing w:after="100"/>
      </w:pPr>
      <w:r>
        <w:rPr>
          <w:b/>
          <w:bCs/>
        </w:rPr>
        <w:t xml:space="preserve">Guidance Generator</w:t>
      </w:r>
      <w:r>
        <w:t xml:space="preserve">: Produce natural language interpretations and recommendations for compound evaluation</w:t>
      </w:r>
    </w:p>
    <w:p>
      <w:pPr>
        <w:spacing w:after="100"/>
      </w:pPr>
      <w:r>
        <w:rPr>
          <w:b/>
          <w:bCs/>
        </w:rPr>
        <w:t xml:space="preserve">Exemplary Sub-Prompts:</w:t>
      </w:r>
    </w:p>
    <w:p>
      <w:pPr>
        <w:pStyle w:val="ListParagraph"/>
        <w:numPr>
          <w:ilvl w:val="0"/>
          <w:numId w:val="2"/>
        </w:numPr>
        <w:spacing w:after="100"/>
      </w:pPr>
      <w:r>
        <w:t xml:space="preserve">How should medicinal chemists interpret prediction intervals—what caution levels are appropriate?</w:t>
      </w:r>
    </w:p>
    <w:p>
      <w:pPr>
        <w:pStyle w:val="ListParagraph"/>
        <w:numPr>
          <w:ilvl w:val="0"/>
          <w:numId w:val="2"/>
        </w:numPr>
        <w:spacing w:after="100"/>
      </w:pPr>
      <w:r>
        <w:t xml:space="preserve">Which compounds have sufficiently narrow intervals for confident ranking or selection decisions?</w:t>
      </w:r>
    </w:p>
    <w:p>
      <w:pPr>
        <w:pStyle w:val="ListParagraph"/>
        <w:numPr>
          <w:ilvl w:val="0"/>
          <w:numId w:val="2"/>
        </w:numPr>
        <w:spacing w:after="100"/>
      </w:pPr>
      <w:r>
        <w:t xml:space="preserve">For a compound with prediction interval [5, 7], what is the risk of it failing a 6.0 threshold?</w:t>
      </w:r>
    </w:p>
    <w:p>
      <w:pPr>
        <w:pStyle w:val="ListParagraph"/>
        <w:numPr>
          <w:ilvl w:val="0"/>
          <w:numId w:val="2"/>
        </w:numPr>
        <w:spacing w:after="100"/>
      </w:pPr>
      <w:r>
        <w:t xml:space="preserve">Which compounds would most benefit from experimental validation to reduce prediction uncertainty?</w:t>
      </w:r>
    </w:p>
    <w:p>
      <w:pPr>
        <w:pStyle w:val="ListParagraph"/>
        <w:numPr>
          <w:ilvl w:val="0"/>
          <w:numId w:val="2"/>
        </w:numPr>
        <w:spacing w:after="100"/>
      </w:pPr>
      <w:r>
        <w:t xml:space="preserve">What decision rules should we use for compound prioritization given uncertainty constraints?</w:t>
      </w:r>
    </w:p>
    <w:p>
      <w:pPr>
        <w:spacing w:after="100"/>
      </w:pPr>
      <w:r>
        <w:rPr>
          <w:b/>
          <w:bCs/>
        </w:rPr>
        <w:t xml:space="preserve">Expected Outputs:</w:t>
      </w:r>
    </w:p>
    <w:p>
      <w:pPr>
        <w:pStyle w:val="ListParagraph"/>
        <w:numPr>
          <w:ilvl w:val="0"/>
          <w:numId w:val="2"/>
        </w:numPr>
        <w:spacing w:after="100"/>
      </w:pPr>
      <w:r>
        <w:t xml:space="preserve">Executive summary: non-technical explanation of prediction uncertainty and confidence level guidance</w:t>
      </w:r>
    </w:p>
    <w:p>
      <w:pPr>
        <w:pStyle w:val="ListParagraph"/>
        <w:numPr>
          <w:ilvl w:val="0"/>
          <w:numId w:val="2"/>
        </w:numPr>
        <w:spacing w:after="100"/>
      </w:pPr>
      <w:r>
        <w:t xml:space="preserve">Visualization suite: uncertainty plots, confidence interval forests, uncertainty distributions by compound class</w:t>
      </w:r>
    </w:p>
    <w:p>
      <w:pPr>
        <w:pStyle w:val="ListParagraph"/>
        <w:numPr>
          <w:ilvl w:val="0"/>
          <w:numId w:val="2"/>
        </w:numPr>
        <w:spacing w:after="100"/>
      </w:pPr>
      <w:r>
        <w:t xml:space="preserve">Decision guidance: which compounds are sufficiently certain for specific decision types (synthesis, testing, ranking)</w:t>
      </w:r>
    </w:p>
    <w:p>
      <w:pPr>
        <w:pStyle w:val="ListParagraph"/>
        <w:numPr>
          <w:ilvl w:val="0"/>
          <w:numId w:val="2"/>
        </w:numPr>
        <w:spacing w:after="100"/>
      </w:pPr>
      <w:r>
        <w:t xml:space="preserve">Risk quantification: probability tables showing risk of prediction being outside acceptable ranges</w:t>
      </w:r>
    </w:p>
    <w:p>
      <w:pPr>
        <w:pStyle w:val="ListParagraph"/>
        <w:numPr>
          <w:ilvl w:val="0"/>
          <w:numId w:val="2"/>
        </w:numPr>
        <w:spacing w:after="100"/>
      </w:pPr>
      <w:r>
        <w:t xml:space="preserve">Scientist guide: detailed explanation of statistical interpretations, appropriate uses, and common pitfalls</w:t>
      </w:r>
    </w:p>
    <w:p>
      <w:pPr>
        <w:pStyle w:val="ListParagraph"/>
        <w:numPr>
          <w:ilvl w:val="0"/>
          <w:numId w:val="2"/>
        </w:numPr>
        <w:spacing w:after="100"/>
      </w:pPr>
      <w:r>
        <w:t xml:space="preserve">Recommendations: prioritized list of compounds for experimental validation based on prediction uncertainty</w:t>
      </w:r>
    </w:p>
    <w:p>
      <w:pPr>
        <w:spacing w:after="200"/>
      </w:pPr>
      <w:r>
        <w:rPr>
          <w:b/>
          <w:bCs/>
        </w:rPr>
        <w:t xml:space="preserve">Format:</w:t>
      </w:r>
      <w:r>
        <w:t xml:space="preserve"> Multi-audience output: executive 1-pager, scientist technical guide .docx, interactive visualization app, decision recommendation .xlsx.</w:t>
      </w:r>
    </w:p>
    <w:p>
      <w:pPr>
        <w:pStyle w:val="Heading2"/>
        <w:pStyle w:val="Heading2"/>
      </w:pPr>
      <w:r>
        <w:t xml:space="preserve">Tools &amp; Databases Summary</w:t>
      </w:r>
    </w:p>
    <w:p>
      <w:pPr>
        <w:pStyle w:val="ListParagraph"/>
        <w:numPr>
          <w:ilvl w:val="0"/>
          <w:numId w:val="2"/>
        </w:numPr>
        <w:spacing w:after="100"/>
      </w:pPr>
      <w:r>
        <w:t xml:space="preserve">Residual Analysis Engine: Decompose prediction errors into systematic and random components, assessing bias and heteroscedasticity</w:t>
      </w:r>
    </w:p>
    <w:p>
      <w:pPr>
        <w:pStyle w:val="ListParagraph"/>
        <w:numPr>
          <w:ilvl w:val="0"/>
          <w:numId w:val="2"/>
        </w:numPr>
        <w:spacing w:after="100"/>
      </w:pPr>
      <w:r>
        <w:t xml:space="preserve">Uncertainty Attribution Framework: Map each uncertainty component to originating source for targeted reduction efforts</w:t>
      </w:r>
    </w:p>
    <w:p>
      <w:pPr>
        <w:pStyle w:val="ListParagraph"/>
        <w:numPr>
          <w:ilvl w:val="0"/>
          <w:numId w:val="2"/>
        </w:numPr>
        <w:spacing w:after="100"/>
      </w:pPr>
      <w:r>
        <w:t xml:space="preserve">Variability Quantifier: Estimate variance contributions from model, data, feature extraction, and approximation sources</w:t>
      </w:r>
    </w:p>
    <w:p>
      <w:pPr>
        <w:pStyle w:val="ListParagraph"/>
        <w:numPr>
          <w:ilvl w:val="0"/>
          <w:numId w:val="2"/>
        </w:numPr>
        <w:spacing w:after="100"/>
      </w:pPr>
      <w:r>
        <w:t xml:space="preserve">Domain Knowledge Integrator: Incorporate domain-specific uncertainty estimates from assay standards and biological knowledge</w:t>
      </w:r>
    </w:p>
    <w:p>
      <w:pPr>
        <w:pStyle w:val="ListParagraph"/>
        <w:numPr>
          <w:ilvl w:val="0"/>
          <w:numId w:val="2"/>
        </w:numPr>
        <w:spacing w:after="100"/>
      </w:pPr>
      <w:r>
        <w:t xml:space="preserve">Error Propagation Engine: Track how uncertainties combine and compound through preprocessing and prediction pipeline</w:t>
      </w:r>
    </w:p>
    <w:p>
      <w:pPr>
        <w:pStyle w:val="ListParagraph"/>
        <w:numPr>
          <w:ilvl w:val="0"/>
          <w:numId w:val="2"/>
        </w:numPr>
        <w:spacing w:after="100"/>
      </w:pPr>
      <w:r>
        <w:t xml:space="preserve">Uncertainty Type Classifier: Categorize uncertainties as aleatoric (irreducible) or epistemic (reducible) for targeted action</w:t>
      </w:r>
    </w:p>
    <w:p>
      <w:pPr>
        <w:pStyle w:val="ListParagraph"/>
        <w:numPr>
          <w:ilvl w:val="0"/>
          <w:numId w:val="2"/>
        </w:numPr>
        <w:spacing w:after="100"/>
      </w:pPr>
      <w:r>
        <w:t xml:space="preserve">Bayesian Inference Engine: Construct posterior distributions over model parameters using MCMC or variational methods</w:t>
      </w:r>
    </w:p>
    <w:p>
      <w:pPr>
        <w:pStyle w:val="ListParagraph"/>
        <w:numPr>
          <w:ilvl w:val="0"/>
          <w:numId w:val="2"/>
        </w:numPr>
        <w:spacing w:after="100"/>
      </w:pPr>
      <w:r>
        <w:t xml:space="preserve">Ensemble Uncertainty Framework: Train model ensembles for robust uncertainty estimation via ensemble variance</w:t>
      </w:r>
    </w:p>
    <w:p>
      <w:pPr>
        <w:pStyle w:val="ListParagraph"/>
        <w:numPr>
          <w:ilvl w:val="0"/>
          <w:numId w:val="2"/>
        </w:numPr>
        <w:spacing w:after="100"/>
      </w:pPr>
      <w:r>
        <w:t xml:space="preserve">Heteroscedastic Regression: Fit models predicting input-dependent uncertainty as direct model output</w:t>
      </w:r>
    </w:p>
    <w:p>
      <w:pPr>
        <w:pStyle w:val="ListParagraph"/>
        <w:numPr>
          <w:ilvl w:val="0"/>
          <w:numId w:val="2"/>
        </w:numPr>
        <w:spacing w:after="100"/>
      </w:pPr>
      <w:r>
        <w:t xml:space="preserve">Bootstrap Resampling Engine: Generate nonparametric uncertainty via repeated training on bootstrap samples</w:t>
      </w:r>
    </w:p>
    <w:p>
      <w:pPr>
        <w:pStyle w:val="ListParagraph"/>
        <w:numPr>
          <w:ilvl w:val="0"/>
          <w:numId w:val="2"/>
        </w:numPr>
        <w:spacing w:after="100"/>
      </w:pPr>
      <w:r>
        <w:t xml:space="preserve">Gaussian Process Emulator: Build probabilistic surrogate models with calibrated uncertainty quantification</w:t>
      </w:r>
    </w:p>
    <w:p>
      <w:pPr>
        <w:pStyle w:val="ListParagraph"/>
        <w:numPr>
          <w:ilvl w:val="0"/>
          <w:numId w:val="2"/>
        </w:numPr>
        <w:spacing w:after="100"/>
      </w:pPr>
      <w:r>
        <w:t xml:space="preserve">Uncertainty Propagator: Combine model parameter, data, and approximation uncertainties into total predictive uncertainty</w:t>
      </w:r>
    </w:p>
    <w:p>
      <w:pPr>
        <w:pStyle w:val="ListParagraph"/>
        <w:numPr>
          <w:ilvl w:val="0"/>
          <w:numId w:val="2"/>
        </w:numPr>
        <w:spacing w:after="100"/>
      </w:pPr>
      <w:r>
        <w:t xml:space="preserve">Aleatoric Uncertainty Estimator: Quantify irreducible data variability from assay noise and biological heterogeneity</w:t>
      </w:r>
    </w:p>
    <w:p>
      <w:pPr>
        <w:pStyle w:val="ListParagraph"/>
        <w:numPr>
          <w:ilvl w:val="0"/>
          <w:numId w:val="2"/>
        </w:numPr>
        <w:spacing w:after="100"/>
      </w:pPr>
      <w:r>
        <w:t xml:space="preserve">Epistemic Uncertainty Estimator: Quantify reducible model/data limitations from parameter uncertainty and sparse data</w:t>
      </w:r>
    </w:p>
    <w:p>
      <w:pPr>
        <w:pStyle w:val="ListParagraph"/>
        <w:numPr>
          <w:ilvl w:val="0"/>
          <w:numId w:val="2"/>
        </w:numPr>
        <w:spacing w:after="100"/>
      </w:pPr>
      <w:r>
        <w:t xml:space="preserve">Ensemble Disagreement Analyzer: Use model disagreement as epistemic uncertainty proxy</w:t>
      </w:r>
    </w:p>
    <w:p>
      <w:pPr>
        <w:pStyle w:val="ListParagraph"/>
        <w:numPr>
          <w:ilvl w:val="0"/>
          <w:numId w:val="2"/>
        </w:numPr>
        <w:spacing w:after="100"/>
      </w:pPr>
      <w:r>
        <w:t xml:space="preserve">Data Density Mapper: Estimate local training data density to quantify epistemic uncertainty in sparse regions</w:t>
      </w:r>
    </w:p>
    <w:p>
      <w:pPr>
        <w:pStyle w:val="ListParagraph"/>
        <w:numPr>
          <w:ilvl w:val="0"/>
          <w:numId w:val="2"/>
        </w:numPr>
        <w:spacing w:after="100"/>
      </w:pPr>
      <w:r>
        <w:t xml:space="preserve">Feature Quality Auditor: Assess uncertainty from missing or noisy features and feature extraction error</w:t>
      </w:r>
    </w:p>
    <w:p>
      <w:pPr>
        <w:pStyle w:val="ListParagraph"/>
        <w:numPr>
          <w:ilvl w:val="0"/>
          <w:numId w:val="2"/>
        </w:numPr>
        <w:spacing w:after="100"/>
      </w:pPr>
      <w:r>
        <w:t xml:space="preserve">Uncertainty Decomposition Solver: Separate total uncertainty into aleatoric and epistemic components via regression</w:t>
      </w:r>
    </w:p>
    <w:p>
      <w:pPr>
        <w:pStyle w:val="ListParagraph"/>
        <w:numPr>
          <w:ilvl w:val="0"/>
          <w:numId w:val="2"/>
        </w:numPr>
        <w:spacing w:after="100"/>
      </w:pPr>
      <w:r>
        <w:t xml:space="preserve">Coverage Analysis Engine: Compute empirical coverage of prediction intervals on held-out test data</w:t>
      </w:r>
    </w:p>
    <w:p>
      <w:pPr>
        <w:pStyle w:val="ListParagraph"/>
        <w:numPr>
          <w:ilvl w:val="0"/>
          <w:numId w:val="2"/>
        </w:numPr>
        <w:spacing w:after="100"/>
      </w:pPr>
      <w:r>
        <w:t xml:space="preserve">Calibration Metrics Calculator: Compute PICP, MPIW, and calibration scores quantifying interval reliability</w:t>
      </w:r>
    </w:p>
    <w:p>
      <w:pPr>
        <w:pStyle w:val="ListParagraph"/>
        <w:numPr>
          <w:ilvl w:val="0"/>
          <w:numId w:val="2"/>
        </w:numPr>
        <w:spacing w:after="100"/>
      </w:pPr>
      <w:r>
        <w:t xml:space="preserve">Miscalibration Detector: Identify over-confident and under-confident prediction regions</w:t>
      </w:r>
    </w:p>
    <w:p>
      <w:pPr>
        <w:pStyle w:val="ListParagraph"/>
        <w:numPr>
          <w:ilvl w:val="0"/>
          <w:numId w:val="2"/>
        </w:numPr>
        <w:spacing w:after="100"/>
      </w:pPr>
      <w:r>
        <w:t xml:space="preserve">Stratified Calibration Analyzer: Assess calibration across compound classes and chemical space regions</w:t>
      </w:r>
    </w:p>
    <w:p>
      <w:pPr>
        <w:pStyle w:val="ListParagraph"/>
        <w:numPr>
          <w:ilvl w:val="0"/>
          <w:numId w:val="2"/>
        </w:numPr>
        <w:spacing w:after="100"/>
      </w:pPr>
      <w:r>
        <w:t xml:space="preserve">Interval Adjustment Framework: Apply scaling and quantile matching for calibration correction</w:t>
      </w:r>
    </w:p>
    <w:p>
      <w:pPr>
        <w:pStyle w:val="ListParagraph"/>
        <w:numPr>
          <w:ilvl w:val="0"/>
          <w:numId w:val="2"/>
        </w:numPr>
        <w:spacing w:after="100"/>
      </w:pPr>
      <w:r>
        <w:t xml:space="preserve">Cross-Dataset Validator: Validate calibration on independent datasets for generalization assessment</w:t>
      </w:r>
    </w:p>
    <w:p>
      <w:pPr>
        <w:pStyle w:val="ListParagraph"/>
        <w:numPr>
          <w:ilvl w:val="0"/>
          <w:numId w:val="2"/>
        </w:numPr>
        <w:spacing w:after="100"/>
      </w:pPr>
      <w:r>
        <w:t xml:space="preserve">Interval Constructor Engine: Build confidence intervals via normal, quantile, and distribution-free methods</w:t>
      </w:r>
    </w:p>
    <w:p>
      <w:pPr>
        <w:pStyle w:val="ListParagraph"/>
        <w:numPr>
          <w:ilvl w:val="0"/>
          <w:numId w:val="2"/>
        </w:numPr>
        <w:spacing w:after="100"/>
      </w:pPr>
      <w:r>
        <w:t xml:space="preserve">Bayesian Credible Interval Generator: Construct highest posterior density and equal-tailed credible intervals</w:t>
      </w:r>
    </w:p>
    <w:p>
      <w:pPr>
        <w:pStyle w:val="ListParagraph"/>
        <w:numPr>
          <w:ilvl w:val="0"/>
          <w:numId w:val="2"/>
        </w:numPr>
        <w:spacing w:after="100"/>
      </w:pPr>
      <w:r>
        <w:t xml:space="preserve">Quantile Regression: Build prediction-specific confidence intervals without distributional assumptions</w:t>
      </w:r>
    </w:p>
    <w:p>
      <w:pPr>
        <w:pStyle w:val="ListParagraph"/>
        <w:numPr>
          <w:ilvl w:val="0"/>
          <w:numId w:val="2"/>
        </w:numPr>
        <w:spacing w:after="100"/>
      </w:pPr>
      <w:r>
        <w:t xml:space="preserve">Distribution Analyzer: Assess distributional assumptions and identify appropriate parametric families</w:t>
      </w:r>
    </w:p>
    <w:p>
      <w:pPr>
        <w:pStyle w:val="ListParagraph"/>
        <w:numPr>
          <w:ilvl w:val="0"/>
          <w:numId w:val="2"/>
        </w:numPr>
        <w:spacing w:after="100"/>
      </w:pPr>
      <w:r>
        <w:t xml:space="preserve">Asymmetric Interval Builder: Construct non-symmetric intervals reflecting skewness and component asymmetries</w:t>
      </w:r>
    </w:p>
    <w:p>
      <w:pPr>
        <w:pStyle w:val="ListParagraph"/>
        <w:numPr>
          <w:ilvl w:val="0"/>
          <w:numId w:val="2"/>
        </w:numPr>
        <w:spacing w:after="100"/>
      </w:pPr>
      <w:r>
        <w:t xml:space="preserve">Interval Specification Documenter: Generate clear statistical documentation of interval types and interpretations</w:t>
      </w:r>
    </w:p>
    <w:p>
      <w:pPr>
        <w:pStyle w:val="ListParagraph"/>
        <w:numPr>
          <w:ilvl w:val="0"/>
          <w:numId w:val="2"/>
        </w:numPr>
        <w:spacing w:after="100"/>
      </w:pPr>
      <w:r>
        <w:t xml:space="preserve">Uncertainty Visualizer: Create intuitive visualizations for uncertainty communication across audiences</w:t>
      </w:r>
    </w:p>
    <w:p>
      <w:pPr>
        <w:pStyle w:val="ListParagraph"/>
        <w:numPr>
          <w:ilvl w:val="0"/>
          <w:numId w:val="2"/>
        </w:numPr>
        <w:spacing w:after="100"/>
      </w:pPr>
      <w:r>
        <w:t xml:space="preserve">Audience Translator: Adapt uncertainty concepts for chemists, biologists, executives, and regulators</w:t>
      </w:r>
    </w:p>
    <w:p>
      <w:pPr>
        <w:pStyle w:val="ListParagraph"/>
        <w:numPr>
          <w:ilvl w:val="0"/>
          <w:numId w:val="2"/>
        </w:numPr>
        <w:spacing w:after="100"/>
      </w:pPr>
      <w:r>
        <w:t xml:space="preserve">Decision Support Framework: Provide decision rules and guidance considering prediction uncertainty</w:t>
      </w:r>
    </w:p>
    <w:p>
      <w:pPr>
        <w:pStyle w:val="ListParagraph"/>
        <w:numPr>
          <w:ilvl w:val="0"/>
          <w:numId w:val="2"/>
        </w:numPr>
        <w:spacing w:after="100"/>
      </w:pPr>
      <w:r>
        <w:t xml:space="preserve">Risk Quantifier: Quantify decision risks and probabilities of adverse outcomes under different scenarios</w:t>
      </w:r>
    </w:p>
    <w:p>
      <w:pPr>
        <w:pStyle w:val="ListParagraph"/>
        <w:numPr>
          <w:ilvl w:val="0"/>
          <w:numId w:val="2"/>
        </w:numPr>
        <w:spacing w:after="100"/>
      </w:pPr>
      <w:r>
        <w:t xml:space="preserve">Sensitivity Analyzer: Assess how decisions change across the range of uncertain predictions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2026-03-02T14:43:09.541Z</dcterms:created>
  <dcterms:modified xsi:type="dcterms:W3CDTF">2026-03-02T14:43:09.541Z</dcterms:modified>
</cp:coreProperties>
</file>

<file path=docProps/custom.xml><?xml version="1.0" encoding="utf-8"?>
<Properties xmlns="http://schemas.openxmlformats.org/officeDocument/2006/custom-properties" xmlns:vt="http://schemas.openxmlformats.org/officeDocument/2006/docPropsVTypes"/>
</file>