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</w:t>
      </w:r>
    </w:p>
    <w:p>
      <w:r>
        <w:t xml:space="preserve">Identify novel mechanisms for bipolar disorder supported by gene + EP convergence.</w:t>
      </w:r>
    </w:p>
    <w:p>
      <w:pPr>
        <w:pStyle w:val="Heading2"/>
      </w:pPr>
      <w:r>
        <w:t xml:space="preserve">Pipeline Overview</w:t>
      </w:r>
    </w:p>
    <w:p>
      <w:r>
        <w:t xml:space="preserve">This workflow integrates Quiver Bioscience's AI platform for systematic drug discovery within the Neuropsychiatry &amp; Circuit Disorders category. Quiver's electrophysiology CRISPR atlas contains approximately 18,000 gene perturbations and approximately 3,500 compound perturbations with over 500 features per neuron, enabling circuit-level mechanism discovery and therapeutic validation.</w:t>
      </w:r>
    </w:p>
    <w:p>
      <w:r>
        <w:t xml:space="preserve">The pipeline follows a systematic progression from target discovery through clinical translation, leveraging computational integration of genomic data, functional pharmacology, mechanistic validation, and patient-relevant models to identify and optimize novel therapeutic compounds that address circuit-level dysfunction in the specified psychiatric condition.</w:t>
      </w:r>
    </w:p>
    <w:p>
      <w:pPr>
        <w:pStyle w:val="Heading2"/>
      </w:pPr>
      <w:r>
        <w:t xml:space="preserve">Stage 1: Literature &amp; Gene Network Mining</w:t>
      </w:r>
    </w:p>
    <w:p>
      <w:r>
        <w:rPr>
          <w:b/>
          <w:bCs/>
        </w:rPr>
        <w:t xml:space="preserve">Purpose:</w:t>
      </w:r>
    </w:p>
    <w:p>
      <w:r>
        <w:t xml:space="preserve">Identify bipolar disorder candidate genes with strong GWAS signals and mechanistic plausibility through integration of psychiatric genetics databases, functional annotation, and pathway analysis.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GWAS summary statistics for bipolar disorder from PGC-BP</w:t>
      </w:r>
    </w:p>
    <w:p>
      <w:pPr>
        <w:pStyle w:val="ListParagraph"/>
        <w:numPr>
          <w:ilvl/>
          <w:numId w:val="1"/>
        </w:numPr>
      </w:pPr>
      <w:r>
        <w:t xml:space="preserve">Gene expression data from postmortem brain tissue (prefrontal cortex, anterior cingulate, amygdala)</w:t>
      </w:r>
    </w:p>
    <w:p>
      <w:pPr>
        <w:pStyle w:val="ListParagraph"/>
        <w:numPr>
          <w:ilvl/>
          <w:numId w:val="1"/>
        </w:numPr>
      </w:pPr>
      <w:r>
        <w:t xml:space="preserve">Protein interaction networks (STRING, BioGRID)</w:t>
      </w:r>
    </w:p>
    <w:p>
      <w:pPr>
        <w:pStyle w:val="ListParagraph"/>
        <w:numPr>
          <w:ilvl/>
          <w:numId w:val="1"/>
        </w:numPr>
      </w:pPr>
      <w:r>
        <w:t xml:space="preserve">Pathway databases (KEGG, Reactome, BioPlanet)</w:t>
      </w:r>
    </w:p>
    <w:p>
      <w:pPr>
        <w:pStyle w:val="ListParagraph"/>
        <w:numPr>
          <w:ilvl/>
          <w:numId w:val="1"/>
        </w:numPr>
      </w:pPr>
      <w:r>
        <w:t xml:space="preserve">Literature corpus on bipolar disorder genetics and neurobiology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PGC-BP GWAS database (genome-wide association studies)</w:t>
      </w:r>
    </w:p>
    <w:p>
      <w:pPr>
        <w:pStyle w:val="ListParagraph"/>
        <w:numPr>
          <w:ilvl/>
          <w:numId w:val="1"/>
        </w:numPr>
      </w:pPr>
      <w:r>
        <w:t xml:space="preserve">Allen Brain Atlas for spatial gene expression patterns</w:t>
      </w:r>
    </w:p>
    <w:p>
      <w:pPr>
        <w:pStyle w:val="ListParagraph"/>
        <w:numPr>
          <w:ilvl/>
          <w:numId w:val="1"/>
        </w:numPr>
      </w:pPr>
      <w:r>
        <w:t xml:space="preserve">DAVID Bioinformatics for functional annotation enrichment</w:t>
      </w:r>
    </w:p>
    <w:p>
      <w:pPr>
        <w:pStyle w:val="ListParagraph"/>
        <w:numPr>
          <w:ilvl/>
          <w:numId w:val="1"/>
        </w:numPr>
      </w:pPr>
      <w:r>
        <w:t xml:space="preserve">Cytoscape for network visualization</w:t>
      </w:r>
    </w:p>
    <w:p>
      <w:pPr>
        <w:pStyle w:val="ListParagraph"/>
        <w:numPr>
          <w:ilvl/>
          <w:numId w:val="1"/>
        </w:numPr>
      </w:pPr>
      <w:r>
        <w:t xml:space="preserve">PubMed text mining for mechanistic literature</w:t>
      </w:r>
    </w:p>
    <w:p>
      <w:pPr>
        <w:pStyle w:val="ListParagraph"/>
        <w:numPr>
          <w:ilvl/>
          <w:numId w:val="1"/>
        </w:numPr>
      </w:pPr>
      <w:r>
        <w:t xml:space="preserve">gnomAD for population frequency filtering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top 50 bipolar GWAS loci converge on calcium signaling pathways?</w:t>
      </w:r>
    </w:p>
    <w:p>
      <w:pPr>
        <w:pStyle w:val="ListParagraph"/>
        <w:numPr>
          <w:ilvl/>
          <w:numId w:val="1"/>
        </w:numPr>
      </w:pPr>
      <w:r>
        <w:t xml:space="preserve">How do CACNA1C variants correlate with circuit-level dysfunction in mouse models?</w:t>
      </w:r>
    </w:p>
    <w:p>
      <w:pPr>
        <w:pStyle w:val="ListParagraph"/>
        <w:numPr>
          <w:ilvl/>
          <w:numId w:val="1"/>
        </w:numPr>
      </w:pPr>
      <w:r>
        <w:t xml:space="preserve">What phosphorylation cascades link circadian rhythm genes to mitochondrial dysfunction?</w:t>
      </w:r>
    </w:p>
    <w:p>
      <w:pPr>
        <w:pStyle w:val="ListParagraph"/>
        <w:numPr>
          <w:ilvl/>
          <w:numId w:val="1"/>
        </w:numPr>
      </w:pPr>
      <w:r>
        <w:t xml:space="preserve">Identify genes enriched in both manic and depressive state neuroimaging studies.</w:t>
      </w:r>
    </w:p>
    <w:p>
      <w:pPr>
        <w:pStyle w:val="ListParagraph"/>
        <w:numPr>
          <w:ilvl/>
          <w:numId w:val="1"/>
        </w:numPr>
      </w:pPr>
      <w:r>
        <w:t xml:space="preserve">Which bipolar risk loci show cis-eQTL effects in neural progenitor cells?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Ranked list of 30-50 candidate bipolar genes with literature support scores</w:t>
      </w:r>
    </w:p>
    <w:p>
      <w:pPr>
        <w:pStyle w:val="ListParagraph"/>
        <w:numPr>
          <w:ilvl/>
          <w:numId w:val="1"/>
        </w:numPr>
      </w:pPr>
      <w:r>
        <w:t xml:space="preserve">Pathway enrichment map highlighting calcium signaling, circadian rhythm, and mitochondrial clusters</w:t>
      </w:r>
    </w:p>
    <w:p>
      <w:pPr>
        <w:pStyle w:val="ListParagraph"/>
        <w:numPr>
          <w:ilvl/>
          <w:numId w:val="1"/>
        </w:numPr>
      </w:pPr>
      <w:r>
        <w:t xml:space="preserve">Gene-gene interaction networks showing convergence points</w:t>
      </w:r>
    </w:p>
    <w:p>
      <w:pPr>
        <w:pStyle w:val="ListParagraph"/>
        <w:numPr>
          <w:ilvl/>
          <w:numId w:val="1"/>
        </w:numPr>
      </w:pPr>
      <w:r>
        <w:t xml:space="preserve">Literature evidence scores for each candidate gene</w:t>
      </w:r>
    </w:p>
    <w:p>
      <w:pPr>
        <w:pStyle w:val="ListParagraph"/>
        <w:numPr>
          <w:ilvl/>
          <w:numId w:val="1"/>
        </w:numPr>
      </w:pPr>
      <w:r>
        <w:t xml:space="preserve">Tissue-specific expression heatmaps for key brain regions</w:t>
      </w:r>
    </w:p>
    <w:p>
      <w:pPr>
        <w:pStyle w:val="ListParagraph"/>
        <w:numPr>
          <w:ilvl/>
          <w:numId w:val="1"/>
        </w:numPr>
      </w:pPr>
      <w:r>
        <w:t xml:space="preserve">Population frequency and deleterious variant impact predictions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2: Quiver EP Atlas Querying &amp; Phenotype Mapping</w:t>
      </w:r>
    </w:p>
    <w:p>
      <w:r>
        <w:rPr>
          <w:b/>
          <w:bCs/>
        </w:rPr>
        <w:t xml:space="preserve">Purpose:</w:t>
      </w:r>
    </w:p>
    <w:p>
      <w:r>
        <w:t xml:space="preserve">Query Quiver's ~18k CRISPR gene perturbation atlas to identify genes whose knockdown produces bipolar-relevant electrophysiology signatures including altered firing patterns, calcium dynamics, and network synchronization.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Quiver CRISPR library with ~18k gene perturbations</w:t>
      </w:r>
    </w:p>
    <w:p>
      <w:pPr>
        <w:pStyle w:val="ListParagraph"/>
        <w:numPr>
          <w:ilvl/>
          <w:numId w:val="1"/>
        </w:numPr>
      </w:pPr>
      <w:r>
        <w:t xml:space="preserve">EP feature matrix (~500 features per neuron)</w:t>
      </w:r>
    </w:p>
    <w:p>
      <w:pPr>
        <w:pStyle w:val="ListParagraph"/>
        <w:numPr>
          <w:ilvl/>
          <w:numId w:val="1"/>
        </w:numPr>
      </w:pPr>
      <w:r>
        <w:t xml:space="preserve">Candidate gene list from Stage 1</w:t>
      </w:r>
    </w:p>
    <w:p>
      <w:pPr>
        <w:pStyle w:val="ListParagraph"/>
        <w:numPr>
          <w:ilvl/>
          <w:numId w:val="1"/>
        </w:numPr>
      </w:pPr>
      <w:r>
        <w:t xml:space="preserve">Reference EP signatures for manic vs depressive states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Platform CRISPR perturbation atlas (18k genes)</w:t>
      </w:r>
    </w:p>
    <w:p>
      <w:pPr>
        <w:pStyle w:val="ListParagraph"/>
        <w:numPr>
          <w:ilvl/>
          <w:numId w:val="1"/>
        </w:numPr>
      </w:pPr>
      <w:r>
        <w:t xml:space="preserve">EP feature extraction pipeline (calcium imaging, patch clamp)</w:t>
      </w:r>
    </w:p>
    <w:p>
      <w:pPr>
        <w:pStyle w:val="ListParagraph"/>
        <w:numPr>
          <w:ilvl/>
          <w:numId w:val="1"/>
        </w:numPr>
      </w:pPr>
      <w:r>
        <w:t xml:space="preserve">Statistical feature selection (LASSO, random forest importance)</w:t>
      </w:r>
    </w:p>
    <w:p>
      <w:pPr>
        <w:pStyle w:val="ListParagraph"/>
        <w:numPr>
          <w:ilvl/>
          <w:numId w:val="1"/>
        </w:numPr>
      </w:pPr>
      <w:r>
        <w:t xml:space="preserve">Unsupervised clustering for phenotype discovery</w:t>
      </w:r>
    </w:p>
    <w:p>
      <w:pPr>
        <w:pStyle w:val="ListParagraph"/>
        <w:numPr>
          <w:ilvl/>
          <w:numId w:val="1"/>
        </w:numPr>
      </w:pPr>
      <w:r>
        <w:t xml:space="preserve">Signature-matching algorithm (cosine similarity, correlation)</w:t>
      </w:r>
    </w:p>
    <w:p>
      <w:pPr>
        <w:pStyle w:val="ListParagraph"/>
        <w:numPr>
          <w:ilvl/>
          <w:numId w:val="1"/>
        </w:numPr>
      </w:pPr>
      <w:r>
        <w:t xml:space="preserve">Batch correction tools for multi-plate integration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gene knockdowns in Quiver produce hyperexcitable network phenotypes consistent with mania?</w:t>
      </w:r>
    </w:p>
    <w:p>
      <w:pPr>
        <w:pStyle w:val="ListParagraph"/>
        <w:numPr>
          <w:ilvl/>
          <w:numId w:val="1"/>
        </w:numPr>
      </w:pPr>
      <w:r>
        <w:t xml:space="preserve">How do CACNA1C perturbations alter calcium influx kinetics and burst firing?</w:t>
      </w:r>
    </w:p>
    <w:p>
      <w:pPr>
        <w:pStyle w:val="ListParagraph"/>
        <w:numPr>
          <w:ilvl/>
          <w:numId w:val="1"/>
        </w:numPr>
      </w:pPr>
      <w:r>
        <w:t xml:space="preserve">Identify genes whose knockout reverses depressive-state EP signatures (reduced network activity).</w:t>
      </w:r>
    </w:p>
    <w:p>
      <w:pPr>
        <w:pStyle w:val="ListParagraph"/>
        <w:numPr>
          <w:ilvl/>
          <w:numId w:val="1"/>
        </w:numPr>
      </w:pPr>
      <w:r>
        <w:t xml:space="preserve">What is the overlap between GWAS genes and Quiver genes with manic-relevant phenotypes?</w:t>
      </w:r>
    </w:p>
    <w:p>
      <w:pPr>
        <w:pStyle w:val="ListParagraph"/>
        <w:numPr>
          <w:ilvl/>
          <w:numId w:val="1"/>
        </w:numPr>
      </w:pPr>
      <w:r>
        <w:t xml:space="preserve">Which perturbations show state-dependent effects (different phenotypes in manic vs depressive conditions)?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Subset of ~500-1000 candidate genes with validated EP phenotypes</w:t>
      </w:r>
    </w:p>
    <w:p>
      <w:pPr>
        <w:pStyle w:val="ListParagraph"/>
        <w:numPr>
          <w:ilvl/>
          <w:numId w:val="1"/>
        </w:numPr>
      </w:pPr>
      <w:r>
        <w:t xml:space="preserve">Feature importance rankings for manic vs depressive EP signatures</w:t>
      </w:r>
    </w:p>
    <w:p>
      <w:pPr>
        <w:pStyle w:val="ListParagraph"/>
        <w:numPr>
          <w:ilvl/>
          <w:numId w:val="1"/>
        </w:numPr>
      </w:pPr>
      <w:r>
        <w:t xml:space="preserve">Batch-corrected EP phenotype matrices for candidates</w:t>
      </w:r>
    </w:p>
    <w:p>
      <w:pPr>
        <w:pStyle w:val="ListParagraph"/>
        <w:numPr>
          <w:ilvl/>
          <w:numId w:val="1"/>
        </w:numPr>
      </w:pPr>
      <w:r>
        <w:t xml:space="preserve">Phenotype-genotype correlation heatmaps</w:t>
      </w:r>
    </w:p>
    <w:p>
      <w:pPr>
        <w:pStyle w:val="ListParagraph"/>
        <w:numPr>
          <w:ilvl/>
          <w:numId w:val="1"/>
        </w:numPr>
      </w:pPr>
      <w:r>
        <w:t xml:space="preserve">Identified genes with bidirectional effects (manic/depressive depending on context)</w:t>
      </w:r>
    </w:p>
    <w:p>
      <w:pPr>
        <w:pStyle w:val="ListParagraph"/>
        <w:numPr>
          <w:ilvl/>
          <w:numId w:val="1"/>
        </w:numPr>
      </w:pPr>
      <w:r>
        <w:t xml:space="preserve">Quality metrics for each gene's EP signature reliability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3: Mechanism Validation via Multi-Omic Integration</w:t>
      </w:r>
    </w:p>
    <w:p>
      <w:r>
        <w:rPr>
          <w:b/>
          <w:bCs/>
        </w:rPr>
        <w:t xml:space="preserve">Purpose:</w:t>
      </w:r>
    </w:p>
    <w:p>
      <w:r>
        <w:t xml:space="preserve">Cross-validate candidate genes by integrating proteomic, phosphoproteomic, and metabolomic data to establish mechanistic links between genetic variants and EP phenotypes.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Candidate genes from Stage 2 (~500-1000 genes)</w:t>
      </w:r>
    </w:p>
    <w:p>
      <w:pPr>
        <w:pStyle w:val="ListParagraph"/>
        <w:numPr>
          <w:ilvl/>
          <w:numId w:val="1"/>
        </w:numPr>
      </w:pPr>
      <w:r>
        <w:t xml:space="preserve">Protein abundance data from neural tissue</w:t>
      </w:r>
    </w:p>
    <w:p>
      <w:pPr>
        <w:pStyle w:val="ListParagraph"/>
        <w:numPr>
          <w:ilvl/>
          <w:numId w:val="1"/>
        </w:numPr>
      </w:pPr>
      <w:r>
        <w:t xml:space="preserve">Phosphoproteomics data (kinase-substrate interactions)</w:t>
      </w:r>
    </w:p>
    <w:p>
      <w:pPr>
        <w:pStyle w:val="ListParagraph"/>
        <w:numPr>
          <w:ilvl/>
          <w:numId w:val="1"/>
        </w:numPr>
      </w:pPr>
      <w:r>
        <w:t xml:space="preserve">Metabolomic profiles from bipolar patient samples</w:t>
      </w:r>
    </w:p>
    <w:p>
      <w:pPr>
        <w:pStyle w:val="ListParagraph"/>
        <w:numPr>
          <w:ilvl/>
          <w:numId w:val="1"/>
        </w:numPr>
      </w:pPr>
      <w:r>
        <w:t xml:space="preserve">Post-translational modification sites (PhosphoSitePlus)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Proteomic databases (ProteomicsDB, PeptideAtlas)</w:t>
      </w:r>
    </w:p>
    <w:p>
      <w:pPr>
        <w:pStyle w:val="ListParagraph"/>
        <w:numPr>
          <w:ilvl/>
          <w:numId w:val="1"/>
        </w:numPr>
      </w:pPr>
      <w:r>
        <w:t xml:space="preserve">Phosphorylation site predictor tools (NetPhos, GPS)</w:t>
      </w:r>
    </w:p>
    <w:p>
      <w:pPr>
        <w:pStyle w:val="ListParagraph"/>
        <w:numPr>
          <w:ilvl/>
          <w:numId w:val="1"/>
        </w:numPr>
      </w:pPr>
      <w:r>
        <w:t xml:space="preserve">Metabolomic pathway analysis (Metaboanalyst, KEGG Compound)</w:t>
      </w:r>
    </w:p>
    <w:p>
      <w:pPr>
        <w:pStyle w:val="ListParagraph"/>
        <w:numPr>
          <w:ilvl/>
          <w:numId w:val="1"/>
        </w:numPr>
      </w:pPr>
      <w:r>
        <w:t xml:space="preserve">Protein modification enrichment analysis</w:t>
      </w:r>
    </w:p>
    <w:p>
      <w:pPr>
        <w:pStyle w:val="ListParagraph"/>
        <w:numPr>
          <w:ilvl/>
          <w:numId w:val="1"/>
        </w:numPr>
      </w:pPr>
      <w:r>
        <w:t xml:space="preserve">Linear models for genotype-phenotype-protein associations</w:t>
      </w:r>
    </w:p>
    <w:p>
      <w:pPr>
        <w:pStyle w:val="ListParagraph"/>
        <w:numPr>
          <w:ilvl/>
          <w:numId w:val="1"/>
        </w:numPr>
      </w:pPr>
      <w:r>
        <w:t xml:space="preserve">Causal inference frameworks (Mendelian randomization)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candidate genes show altered phosphorylation signatures in bipolar disorder?</w:t>
      </w:r>
    </w:p>
    <w:p>
      <w:pPr>
        <w:pStyle w:val="ListParagraph"/>
        <w:numPr>
          <w:ilvl/>
          <w:numId w:val="1"/>
        </w:numPr>
      </w:pPr>
      <w:r>
        <w:t xml:space="preserve">How do metabolomic dysregulation patterns connect to calcium signaling dysfunction?</w:t>
      </w:r>
    </w:p>
    <w:p>
      <w:pPr>
        <w:pStyle w:val="ListParagraph"/>
        <w:numPr>
          <w:ilvl/>
          <w:numId w:val="1"/>
        </w:numPr>
      </w:pPr>
      <w:r>
        <w:t xml:space="preserve">Identify post-translational modifications that modulate CACNA1C channel function.</w:t>
      </w:r>
    </w:p>
    <w:p>
      <w:pPr>
        <w:pStyle w:val="ListParagraph"/>
        <w:numPr>
          <w:ilvl/>
          <w:numId w:val="1"/>
        </w:numPr>
      </w:pPr>
      <w:r>
        <w:t xml:space="preserve">What kinase-substrate pairs are implicated in both manic and lithium-responsive pathways?</w:t>
      </w:r>
    </w:p>
    <w:p>
      <w:pPr>
        <w:pStyle w:val="ListParagraph"/>
        <w:numPr>
          <w:ilvl/>
          <w:numId w:val="1"/>
        </w:numPr>
      </w:pPr>
      <w:r>
        <w:t xml:space="preserve">Which mitochondrial proteins are dysregulated in bipolar candidate genes?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Validated mechanism models for top 100 candidate genes</w:t>
      </w:r>
    </w:p>
    <w:p>
      <w:pPr>
        <w:pStyle w:val="ListParagraph"/>
        <w:numPr>
          <w:ilvl/>
          <w:numId w:val="1"/>
        </w:numPr>
      </w:pPr>
      <w:r>
        <w:t xml:space="preserve">Phosphorylation change signatures specific to manic vs depressive states</w:t>
      </w:r>
    </w:p>
    <w:p>
      <w:pPr>
        <w:pStyle w:val="ListParagraph"/>
        <w:numPr>
          <w:ilvl/>
          <w:numId w:val="1"/>
        </w:numPr>
      </w:pPr>
      <w:r>
        <w:t xml:space="preserve">Metabolite-gene association networks</w:t>
      </w:r>
    </w:p>
    <w:p>
      <w:pPr>
        <w:pStyle w:val="ListParagraph"/>
        <w:numPr>
          <w:ilvl/>
          <w:numId w:val="1"/>
        </w:numPr>
      </w:pPr>
      <w:r>
        <w:t xml:space="preserve">Kinase-substrate interaction maps for bipolar pathways</w:t>
      </w:r>
    </w:p>
    <w:p>
      <w:pPr>
        <w:pStyle w:val="ListParagraph"/>
        <w:numPr>
          <w:ilvl/>
          <w:numId w:val="1"/>
        </w:numPr>
      </w:pPr>
      <w:r>
        <w:t xml:space="preserve">Protein complex remodeling patterns under mania</w:t>
      </w:r>
    </w:p>
    <w:p>
      <w:pPr>
        <w:pStyle w:val="ListParagraph"/>
        <w:numPr>
          <w:ilvl/>
          <w:numId w:val="1"/>
        </w:numPr>
      </w:pPr>
      <w:r>
        <w:t xml:space="preserve">Confidence scores for gene-to-mechanism links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4: Compound Screening Against Validated Targets</w:t>
      </w:r>
    </w:p>
    <w:p>
      <w:r>
        <w:rPr>
          <w:b/>
          <w:bCs/>
        </w:rPr>
        <w:t xml:space="preserve">Purpose:</w:t>
      </w:r>
    </w:p>
    <w:p>
      <w:r>
        <w:t xml:space="preserve">Screen Quiver's ~3,500 compound library against validated bipolar target genes to identify drugs that restore normal EP signatures and reverse disease-relevant phenotypes.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Top 50-100 validated candidate genes</w:t>
      </w:r>
    </w:p>
    <w:p>
      <w:pPr>
        <w:pStyle w:val="ListParagraph"/>
        <w:numPr>
          <w:ilvl/>
          <w:numId w:val="1"/>
        </w:numPr>
      </w:pPr>
      <w:r>
        <w:t xml:space="preserve">Quiver compound perturbation library (~3,500 compounds)</w:t>
      </w:r>
    </w:p>
    <w:p>
      <w:pPr>
        <w:pStyle w:val="ListParagraph"/>
        <w:numPr>
          <w:ilvl/>
          <w:numId w:val="1"/>
        </w:numPr>
      </w:pPr>
      <w:r>
        <w:t xml:space="preserve">EP feature matrix for compounds</w:t>
      </w:r>
    </w:p>
    <w:p>
      <w:pPr>
        <w:pStyle w:val="ListParagraph"/>
        <w:numPr>
          <w:ilvl/>
          <w:numId w:val="1"/>
        </w:numPr>
      </w:pPr>
      <w:r>
        <w:t xml:space="preserve">Known bipolar therapeutics (lithium, valproate, antipsychotics) for benchmarking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compound screening module (3,500 compounds, 500+ EP features)</w:t>
      </w:r>
    </w:p>
    <w:p>
      <w:pPr>
        <w:pStyle w:val="ListParagraph"/>
        <w:numPr>
          <w:ilvl/>
          <w:numId w:val="1"/>
        </w:numPr>
      </w:pPr>
      <w:r>
        <w:t xml:space="preserve">Phenotype similarity scoring (network distance, feature overlap)</w:t>
      </w:r>
    </w:p>
    <w:p>
      <w:pPr>
        <w:pStyle w:val="ListParagraph"/>
        <w:numPr>
          <w:ilvl/>
          <w:numId w:val="1"/>
        </w:numPr>
      </w:pPr>
      <w:r>
        <w:t xml:space="preserve">Drug-target interaction prediction (ChEMBL, DrugBank integration)</w:t>
      </w:r>
    </w:p>
    <w:p>
      <w:pPr>
        <w:pStyle w:val="ListParagraph"/>
        <w:numPr>
          <w:ilvl/>
          <w:numId w:val="1"/>
        </w:numPr>
      </w:pPr>
      <w:r>
        <w:t xml:space="preserve">Mechanism-of-action (MoA) enrichment analysis</w:t>
      </w:r>
    </w:p>
    <w:p>
      <w:pPr>
        <w:pStyle w:val="ListParagraph"/>
        <w:numPr>
          <w:ilvl/>
          <w:numId w:val="1"/>
        </w:numPr>
      </w:pPr>
      <w:r>
        <w:t xml:space="preserve">Bench-to-bedside mapping (in vitro to clinical correlation)</w:t>
      </w:r>
    </w:p>
    <w:p>
      <w:pPr>
        <w:pStyle w:val="ListParagraph"/>
        <w:numPr>
          <w:ilvl/>
          <w:numId w:val="1"/>
        </w:numPr>
      </w:pPr>
      <w:r>
        <w:t xml:space="preserve">Toxicity and off-target filtering (Tox21, ADMET models)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compounds reverse the hyperexcitable phenotype of bipolar-risk gene knockdowns?</w:t>
      </w:r>
    </w:p>
    <w:p>
      <w:pPr>
        <w:pStyle w:val="ListParagraph"/>
        <w:numPr>
          <w:ilvl/>
          <w:numId w:val="1"/>
        </w:numPr>
      </w:pPr>
      <w:r>
        <w:t xml:space="preserve">How do lithium and valproate compare in network normalization strength against Quiver compounds?</w:t>
      </w:r>
    </w:p>
    <w:p>
      <w:pPr>
        <w:pStyle w:val="ListParagraph"/>
        <w:numPr>
          <w:ilvl/>
          <w:numId w:val="1"/>
        </w:numPr>
      </w:pPr>
      <w:r>
        <w:t xml:space="preserve">Identify compounds that selectively enhance GABAergic inhibition without excessive sedation.</w:t>
      </w:r>
    </w:p>
    <w:p>
      <w:pPr>
        <w:pStyle w:val="ListParagraph"/>
        <w:numPr>
          <w:ilvl/>
          <w:numId w:val="1"/>
        </w:numPr>
      </w:pPr>
      <w:r>
        <w:t xml:space="preserve">Which drugs modulate calcium signaling to correct CACNA1C-related dysfunction?</w:t>
      </w:r>
    </w:p>
    <w:p>
      <w:pPr>
        <w:pStyle w:val="ListParagraph"/>
        <w:numPr>
          <w:ilvl/>
          <w:numId w:val="1"/>
        </w:numPr>
      </w:pPr>
      <w:r>
        <w:t xml:space="preserve">Can we find compounds restoring circadian rhythm EP signatures in bipolar models?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Ranked list of 50-100 promising compounds with mechanism validation</w:t>
      </w:r>
    </w:p>
    <w:p>
      <w:pPr>
        <w:pStyle w:val="ListParagraph"/>
        <w:numPr>
          <w:ilvl/>
          <w:numId w:val="1"/>
        </w:numPr>
      </w:pPr>
      <w:r>
        <w:t xml:space="preserve">EP phenotype reversal scores for each compound</w:t>
      </w:r>
    </w:p>
    <w:p>
      <w:pPr>
        <w:pStyle w:val="ListParagraph"/>
        <w:numPr>
          <w:ilvl/>
          <w:numId w:val="1"/>
        </w:numPr>
      </w:pPr>
      <w:r>
        <w:t xml:space="preserve">Predicted molecular targets and MoA for top compounds</w:t>
      </w:r>
    </w:p>
    <w:p>
      <w:pPr>
        <w:pStyle w:val="ListParagraph"/>
        <w:numPr>
          <w:ilvl/>
          <w:numId w:val="1"/>
        </w:numPr>
      </w:pPr>
      <w:r>
        <w:t xml:space="preserve">Comparison to known bipolar therapeutics (similarity, novelty)</w:t>
      </w:r>
    </w:p>
    <w:p>
      <w:pPr>
        <w:pStyle w:val="ListParagraph"/>
        <w:numPr>
          <w:ilvl/>
          <w:numId w:val="1"/>
        </w:numPr>
      </w:pPr>
      <w:r>
        <w:t xml:space="preserve">Off-target and toxicity risk assessments</w:t>
      </w:r>
    </w:p>
    <w:p>
      <w:pPr>
        <w:pStyle w:val="ListParagraph"/>
        <w:numPr>
          <w:ilvl/>
          <w:numId w:val="1"/>
        </w:numPr>
      </w:pPr>
      <w:r>
        <w:t xml:space="preserve">Recommended compound series for further development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5: Clinical Translation &amp; Biomarker Development</w:t>
      </w:r>
    </w:p>
    <w:p>
      <w:r>
        <w:rPr>
          <w:b/>
          <w:bCs/>
        </w:rPr>
        <w:t xml:space="preserve">Purpose:</w:t>
      </w:r>
    </w:p>
    <w:p>
      <w:r>
        <w:t xml:space="preserve">Connect Quiver-identified mechanisms and compounds to human clinical outcomes by establishing EP biomarkers that predict treatment response and identify patient subtypes for precision medicine.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Top validated compounds and mechanisms from Stages 2-4</w:t>
      </w:r>
    </w:p>
    <w:p>
      <w:pPr>
        <w:pStyle w:val="ListParagraph"/>
        <w:numPr>
          <w:ilvl/>
          <w:numId w:val="1"/>
        </w:numPr>
      </w:pPr>
      <w:r>
        <w:t xml:space="preserve">Clinical trial data from bipolar disorder studies</w:t>
      </w:r>
    </w:p>
    <w:p>
      <w:pPr>
        <w:pStyle w:val="ListParagraph"/>
        <w:numPr>
          <w:ilvl/>
          <w:numId w:val="1"/>
        </w:numPr>
      </w:pPr>
      <w:r>
        <w:t xml:space="preserve">Patient-derived iPSC neural models</w:t>
      </w:r>
    </w:p>
    <w:p>
      <w:pPr>
        <w:pStyle w:val="ListParagraph"/>
        <w:numPr>
          <w:ilvl/>
          <w:numId w:val="1"/>
        </w:numPr>
      </w:pPr>
      <w:r>
        <w:t xml:space="preserve">Biobank samples with genotype and phenotype data</w:t>
      </w:r>
    </w:p>
    <w:p>
      <w:pPr>
        <w:pStyle w:val="ListParagraph"/>
        <w:numPr>
          <w:ilvl/>
          <w:numId w:val="1"/>
        </w:numPr>
      </w:pPr>
      <w:r>
        <w:t xml:space="preserve">Longitudinal treatment response data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Patient-derived iPSC neural differentiation protocols</w:t>
      </w:r>
    </w:p>
    <w:p>
      <w:pPr>
        <w:pStyle w:val="ListParagraph"/>
        <w:numPr>
          <w:ilvl/>
          <w:numId w:val="1"/>
        </w:numPr>
      </w:pPr>
      <w:r>
        <w:t xml:space="preserve">Multi-electrode array (MEA) for patient cell EP characterization</w:t>
      </w:r>
    </w:p>
    <w:p>
      <w:pPr>
        <w:pStyle w:val="ListParagraph"/>
        <w:numPr>
          <w:ilvl/>
          <w:numId w:val="1"/>
        </w:numPr>
      </w:pPr>
      <w:r>
        <w:t xml:space="preserve">Lithium response predictor models</w:t>
      </w:r>
    </w:p>
    <w:p>
      <w:pPr>
        <w:pStyle w:val="ListParagraph"/>
        <w:numPr>
          <w:ilvl/>
          <w:numId w:val="1"/>
        </w:numPr>
      </w:pPr>
      <w:r>
        <w:t xml:space="preserve">Clinical outcomes prediction (LASSO, XGBoost, neural networks)</w:t>
      </w:r>
    </w:p>
    <w:p>
      <w:pPr>
        <w:pStyle w:val="ListParagraph"/>
        <w:numPr>
          <w:ilvl/>
          <w:numId w:val="1"/>
        </w:numPr>
      </w:pPr>
      <w:r>
        <w:t xml:space="preserve">Pharmacogenomics databases (PharmGKB, CPIC)</w:t>
      </w:r>
    </w:p>
    <w:p>
      <w:pPr>
        <w:pStyle w:val="ListParagraph"/>
        <w:numPr>
          <w:ilvl/>
          <w:numId w:val="1"/>
        </w:numPr>
      </w:pPr>
      <w:r>
        <w:t xml:space="preserve">Real-world evidence analytics platforms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Quiver-identified EP signatures predict lithium response in clinical populations?</w:t>
      </w:r>
    </w:p>
    <w:p>
      <w:pPr>
        <w:pStyle w:val="ListParagraph"/>
        <w:numPr>
          <w:ilvl/>
          <w:numId w:val="1"/>
        </w:numPr>
      </w:pPr>
      <w:r>
        <w:t xml:space="preserve">Can we validate bipolar mechanism biomarkers in patient-derived iPSC neurons?</w:t>
      </w:r>
    </w:p>
    <w:p>
      <w:pPr>
        <w:pStyle w:val="ListParagraph"/>
        <w:numPr>
          <w:ilvl/>
          <w:numId w:val="1"/>
        </w:numPr>
      </w:pPr>
      <w:r>
        <w:t xml:space="preserve">How do genetic variants in validated genes correlate with treatment outcomes?</w:t>
      </w:r>
    </w:p>
    <w:p>
      <w:pPr>
        <w:pStyle w:val="ListParagraph"/>
        <w:numPr>
          <w:ilvl/>
          <w:numId w:val="1"/>
        </w:numPr>
      </w:pPr>
      <w:r>
        <w:t xml:space="preserve">Which compounds show superior efficacy in bipolar subtypes with specific EP signatures?</w:t>
      </w:r>
    </w:p>
    <w:p>
      <w:pPr>
        <w:pStyle w:val="ListParagraph"/>
        <w:numPr>
          <w:ilvl/>
          <w:numId w:val="1"/>
        </w:numPr>
      </w:pPr>
      <w:r>
        <w:t xml:space="preserve">What EP phenotypes indicate risk of treatment-resistant bipolar disorder?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Validated clinical biomarkers for bipolar disorder precision medicine</w:t>
      </w:r>
    </w:p>
    <w:p>
      <w:pPr>
        <w:pStyle w:val="ListParagraph"/>
        <w:numPr>
          <w:ilvl/>
          <w:numId w:val="1"/>
        </w:numPr>
      </w:pPr>
      <w:r>
        <w:t xml:space="preserve">Patient stratification model based on mechanistic EP signatures</w:t>
      </w:r>
    </w:p>
    <w:p>
      <w:pPr>
        <w:pStyle w:val="ListParagraph"/>
        <w:numPr>
          <w:ilvl/>
          <w:numId w:val="1"/>
        </w:numPr>
      </w:pPr>
      <w:r>
        <w:t xml:space="preserve">Compound efficacy predictions for individual patient genotypes</w:t>
      </w:r>
    </w:p>
    <w:p>
      <w:pPr>
        <w:pStyle w:val="ListParagraph"/>
        <w:numPr>
          <w:ilvl/>
          <w:numId w:val="1"/>
        </w:numPr>
      </w:pPr>
      <w:r>
        <w:t xml:space="preserve">Sensitivity/specificity metrics for biomarker-guided treatment selection</w:t>
      </w:r>
    </w:p>
    <w:p>
      <w:pPr>
        <w:pStyle w:val="ListParagraph"/>
        <w:numPr>
          <w:ilvl/>
          <w:numId w:val="1"/>
        </w:numPr>
      </w:pPr>
      <w:r>
        <w:t xml:space="preserve">Real-world evidence supporting proposed mechanisms and compounds</w:t>
      </w:r>
    </w:p>
    <w:p>
      <w:pPr>
        <w:pStyle w:val="ListParagraph"/>
        <w:numPr>
          <w:ilvl/>
          <w:numId w:val="1"/>
        </w:numPr>
      </w:pPr>
      <w:r>
        <w:t xml:space="preserve">Clinical trial design recommendations for mechanism-based drug development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6: Iterative Refinement &amp; Discovery Publication</w:t>
      </w:r>
    </w:p>
    <w:p>
      <w:r>
        <w:rPr>
          <w:b/>
          <w:bCs/>
        </w:rPr>
        <w:t xml:space="preserve">Purpose:</w:t>
      </w:r>
    </w:p>
    <w:p>
      <w:r>
        <w:t xml:space="preserve">Synthesize all findings into comprehensive discovery narratives, refine mechanisms through feedback loops, and prepare high-impact publications and patent filings documenting novel bipolar disorder biology and therapeutic targets.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All stage outputs (genes, compounds, mechanisms, biomarkers)</w:t>
      </w:r>
    </w:p>
    <w:p>
      <w:pPr>
        <w:pStyle w:val="ListParagraph"/>
        <w:numPr>
          <w:ilvl/>
          <w:numId w:val="1"/>
        </w:numPr>
      </w:pPr>
      <w:r>
        <w:t xml:space="preserve">Feedback from internal validation experiments</w:t>
      </w:r>
    </w:p>
    <w:p>
      <w:pPr>
        <w:pStyle w:val="ListParagraph"/>
        <w:numPr>
          <w:ilvl/>
          <w:numId w:val="1"/>
        </w:numPr>
      </w:pPr>
      <w:r>
        <w:t xml:space="preserve">Competitive intelligence on bipolar drug pipelines</w:t>
      </w:r>
    </w:p>
    <w:p>
      <w:pPr>
        <w:pStyle w:val="ListParagraph"/>
        <w:numPr>
          <w:ilvl/>
          <w:numId w:val="1"/>
        </w:numPr>
      </w:pPr>
      <w:r>
        <w:t xml:space="preserve">Literature updates on emerging bipolar biology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Integrated data visualization (Cytoscape, R ggplot2, Plotly)</w:t>
      </w:r>
    </w:p>
    <w:p>
      <w:pPr>
        <w:pStyle w:val="ListParagraph"/>
        <w:numPr>
          <w:ilvl/>
          <w:numId w:val="1"/>
        </w:numPr>
      </w:pPr>
      <w:r>
        <w:t xml:space="preserve">Manuscript preparation and figure generation pipelines</w:t>
      </w:r>
    </w:p>
    <w:p>
      <w:pPr>
        <w:pStyle w:val="ListParagraph"/>
        <w:numPr>
          <w:ilvl/>
          <w:numId w:val="1"/>
        </w:numPr>
      </w:pPr>
      <w:r>
        <w:t xml:space="preserve">Patent landscape analysis (Espacenet, Google Patents)</w:t>
      </w:r>
    </w:p>
    <w:p>
      <w:pPr>
        <w:pStyle w:val="ListParagraph"/>
        <w:numPr>
          <w:ilvl/>
          <w:numId w:val="1"/>
        </w:numPr>
      </w:pPr>
      <w:r>
        <w:t xml:space="preserve">Mechanism summary and consensus building algorithms</w:t>
      </w:r>
    </w:p>
    <w:p>
      <w:pPr>
        <w:pStyle w:val="ListParagraph"/>
        <w:numPr>
          <w:ilvl/>
          <w:numId w:val="1"/>
        </w:numPr>
      </w:pPr>
      <w:r>
        <w:t xml:space="preserve">Target novelty and IP clearance assessment tools</w:t>
      </w:r>
    </w:p>
    <w:p>
      <w:pPr>
        <w:pStyle w:val="ListParagraph"/>
        <w:numPr>
          <w:ilvl/>
          <w:numId w:val="1"/>
        </w:numPr>
      </w:pPr>
      <w:r>
        <w:t xml:space="preserve">Publication impact prediction and journal selection algorithms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What is the most compelling integrative story connecting gene variants to compounds and clinical outcomes?</w:t>
      </w:r>
    </w:p>
    <w:p>
      <w:pPr>
        <w:pStyle w:val="ListParagraph"/>
        <w:numPr>
          <w:ilvl/>
          <w:numId w:val="1"/>
        </w:numPr>
      </w:pPr>
      <w:r>
        <w:t xml:space="preserve">Which mechanism-of-action narratives are most likely to drive clinical development?</w:t>
      </w:r>
    </w:p>
    <w:p>
      <w:pPr>
        <w:pStyle w:val="ListParagraph"/>
        <w:numPr>
          <w:ilvl/>
          <w:numId w:val="1"/>
        </w:numPr>
      </w:pPr>
      <w:r>
        <w:t xml:space="preserve">How do our discoveries compare to existing bipolar therapeutics in novelty and mechanism?</w:t>
      </w:r>
    </w:p>
    <w:p>
      <w:pPr>
        <w:pStyle w:val="ListParagraph"/>
        <w:numPr>
          <w:ilvl/>
          <w:numId w:val="1"/>
        </w:numPr>
      </w:pPr>
      <w:r>
        <w:t xml:space="preserve">What are the key supporting experiments to validate before manuscript submission?</w:t>
      </w:r>
    </w:p>
    <w:p>
      <w:pPr>
        <w:pStyle w:val="ListParagraph"/>
        <w:numPr>
          <w:ilvl/>
          <w:numId w:val="1"/>
        </w:numPr>
      </w:pPr>
      <w:r>
        <w:t xml:space="preserve">Which compounds represent true IP advantages over literature-known drugs?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Integrated mechanism summary document (2-3 pages) with supporting evidence</w:t>
      </w:r>
    </w:p>
    <w:p>
      <w:pPr>
        <w:pStyle w:val="ListParagraph"/>
        <w:numPr>
          <w:ilvl/>
          <w:numId w:val="1"/>
        </w:numPr>
      </w:pPr>
      <w:r>
        <w:t xml:space="preserve">High-impact publication draft with comprehensive figures and data</w:t>
      </w:r>
    </w:p>
    <w:p>
      <w:pPr>
        <w:pStyle w:val="ListParagraph"/>
        <w:numPr>
          <w:ilvl/>
          <w:numId w:val="1"/>
        </w:numPr>
      </w:pPr>
      <w:r>
        <w:t xml:space="preserve">Patent filings for novel genes, mechanisms, compounds, and biomarkers</w:t>
      </w:r>
    </w:p>
    <w:p>
      <w:pPr>
        <w:pStyle w:val="ListParagraph"/>
        <w:numPr>
          <w:ilvl/>
          <w:numId w:val="1"/>
        </w:numPr>
      </w:pPr>
      <w:r>
        <w:t xml:space="preserve">Recommended validation experiments and preclinical studies</w:t>
      </w:r>
    </w:p>
    <w:p>
      <w:pPr>
        <w:pStyle w:val="ListParagraph"/>
        <w:numPr>
          <w:ilvl/>
          <w:numId w:val="1"/>
        </w:numPr>
      </w:pPr>
      <w:r>
        <w:t xml:space="preserve">Identified collaboration opportunities and external validation partners</w:t>
      </w:r>
    </w:p>
    <w:p>
      <w:pPr>
        <w:pStyle w:val="ListParagraph"/>
        <w:numPr>
          <w:ilvl/>
          <w:numId w:val="1"/>
        </w:numPr>
      </w:pPr>
      <w:r>
        <w:t xml:space="preserve">Strategic recommendations for clinical development pathway and indications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/>
          <w:numId w:val="1"/>
        </w:numPr>
      </w:pPr>
      <w:r>
        <w:t xml:space="preserve">PGC-BP GWAS database (genome-wide association studies)</w:t>
      </w:r>
    </w:p>
    <w:p>
      <w:pPr>
        <w:pStyle w:val="ListParagraph"/>
        <w:numPr>
          <w:ilvl/>
          <w:numId w:val="1"/>
        </w:numPr>
      </w:pPr>
      <w:r>
        <w:t xml:space="preserve">Allen Brain Atlas for spatial gene expression patterns</w:t>
      </w:r>
    </w:p>
    <w:p>
      <w:pPr>
        <w:pStyle w:val="ListParagraph"/>
        <w:numPr>
          <w:ilvl/>
          <w:numId w:val="1"/>
        </w:numPr>
      </w:pPr>
      <w:r>
        <w:t xml:space="preserve">DAVID Bioinformatics for functional annotation enrichment</w:t>
      </w:r>
    </w:p>
    <w:p>
      <w:pPr>
        <w:pStyle w:val="ListParagraph"/>
        <w:numPr>
          <w:ilvl/>
          <w:numId w:val="1"/>
        </w:numPr>
      </w:pPr>
      <w:r>
        <w:t xml:space="preserve">Cytoscape for network visualization</w:t>
      </w:r>
    </w:p>
    <w:p>
      <w:pPr>
        <w:pStyle w:val="ListParagraph"/>
        <w:numPr>
          <w:ilvl/>
          <w:numId w:val="1"/>
        </w:numPr>
      </w:pPr>
      <w:r>
        <w:t xml:space="preserve">PubMed text mining for mechanistic literature</w:t>
      </w:r>
    </w:p>
    <w:p>
      <w:pPr>
        <w:pStyle w:val="ListParagraph"/>
        <w:numPr>
          <w:ilvl/>
          <w:numId w:val="1"/>
        </w:numPr>
      </w:pPr>
      <w:r>
        <w:t xml:space="preserve">gnomAD for population frequency filtering</w:t>
      </w:r>
    </w:p>
    <w:p>
      <w:pPr>
        <w:pStyle w:val="ListParagraph"/>
        <w:numPr>
          <w:ilvl/>
          <w:numId w:val="1"/>
        </w:numPr>
      </w:pPr>
      <w:r>
        <w:t xml:space="preserve">Quiver Platform CRISPR perturbation atlas (18k genes)</w:t>
      </w:r>
    </w:p>
    <w:p>
      <w:pPr>
        <w:pStyle w:val="ListParagraph"/>
        <w:numPr>
          <w:ilvl/>
          <w:numId w:val="1"/>
        </w:numPr>
      </w:pPr>
      <w:r>
        <w:t xml:space="preserve">EP feature extraction pipeline (calcium imaging, patch clamp)</w:t>
      </w:r>
    </w:p>
    <w:p>
      <w:pPr>
        <w:pStyle w:val="ListParagraph"/>
        <w:numPr>
          <w:ilvl/>
          <w:numId w:val="1"/>
        </w:numPr>
      </w:pPr>
      <w:r>
        <w:t xml:space="preserve">Statistical feature selection (LASSO, random forest importance)</w:t>
      </w:r>
    </w:p>
    <w:p>
      <w:pPr>
        <w:pStyle w:val="ListParagraph"/>
        <w:numPr>
          <w:ilvl/>
          <w:numId w:val="1"/>
        </w:numPr>
      </w:pPr>
      <w:r>
        <w:t xml:space="preserve">Unsupervised clustering for phenotype discovery</w:t>
      </w:r>
    </w:p>
    <w:p>
      <w:pPr>
        <w:pStyle w:val="ListParagraph"/>
        <w:numPr>
          <w:ilvl/>
          <w:numId w:val="1"/>
        </w:numPr>
      </w:pPr>
      <w:r>
        <w:t xml:space="preserve">Signature-matching algorithm (cosine similarity, correlation)</w:t>
      </w:r>
    </w:p>
    <w:p>
      <w:pPr>
        <w:pStyle w:val="ListParagraph"/>
        <w:numPr>
          <w:ilvl/>
          <w:numId w:val="1"/>
        </w:numPr>
      </w:pPr>
      <w:r>
        <w:t xml:space="preserve">Batch correction tools for multi-plate integration</w:t>
      </w:r>
    </w:p>
    <w:p>
      <w:pPr>
        <w:pStyle w:val="ListParagraph"/>
        <w:numPr>
          <w:ilvl/>
          <w:numId w:val="1"/>
        </w:numPr>
      </w:pPr>
      <w:r>
        <w:t xml:space="preserve">Proteomic databases (ProteomicsDB, PeptideAtlas)</w:t>
      </w:r>
    </w:p>
    <w:p>
      <w:pPr>
        <w:pStyle w:val="ListParagraph"/>
        <w:numPr>
          <w:ilvl/>
          <w:numId w:val="1"/>
        </w:numPr>
      </w:pPr>
      <w:r>
        <w:t xml:space="preserve">Phosphorylation site predictor tools (NetPhos, GPS)</w:t>
      </w:r>
    </w:p>
    <w:p>
      <w:pPr>
        <w:pStyle w:val="ListParagraph"/>
        <w:numPr>
          <w:ilvl/>
          <w:numId w:val="1"/>
        </w:numPr>
      </w:pPr>
      <w:r>
        <w:t xml:space="preserve">Metabolomic pathway analysis (Metaboanalyst, KEGG Compound)</w:t>
      </w:r>
    </w:p>
    <w:p>
      <w:pPr>
        <w:pStyle w:val="ListParagraph"/>
        <w:numPr>
          <w:ilvl/>
          <w:numId w:val="1"/>
        </w:numPr>
      </w:pPr>
      <w:r>
        <w:t xml:space="preserve">Protein modification enrichment analysis</w:t>
      </w:r>
    </w:p>
    <w:p>
      <w:pPr>
        <w:pStyle w:val="ListParagraph"/>
        <w:numPr>
          <w:ilvl/>
          <w:numId w:val="1"/>
        </w:numPr>
      </w:pPr>
      <w:r>
        <w:t xml:space="preserve">Linear models for genotype-phenotype-protein associations</w:t>
      </w:r>
    </w:p>
    <w:p>
      <w:pPr>
        <w:pStyle w:val="ListParagraph"/>
        <w:numPr>
          <w:ilvl/>
          <w:numId w:val="1"/>
        </w:numPr>
      </w:pPr>
      <w:r>
        <w:t xml:space="preserve">Causal inference frameworks (Mendelian randomization)</w:t>
      </w:r>
    </w:p>
    <w:p>
      <w:pPr>
        <w:pStyle w:val="ListParagraph"/>
        <w:numPr>
          <w:ilvl/>
          <w:numId w:val="1"/>
        </w:numPr>
      </w:pPr>
      <w:r>
        <w:t xml:space="preserve">Quiver compound screening module (3,500 compounds, 500+ EP features)</w:t>
      </w:r>
    </w:p>
    <w:p>
      <w:pPr>
        <w:pStyle w:val="ListParagraph"/>
        <w:numPr>
          <w:ilvl/>
          <w:numId w:val="1"/>
        </w:numPr>
      </w:pPr>
      <w:r>
        <w:t xml:space="preserve">Phenotype similarity scoring (network distance, feature overlap)</w:t>
      </w:r>
    </w:p>
    <w:p>
      <w:pPr>
        <w:pStyle w:val="ListParagraph"/>
        <w:numPr>
          <w:ilvl/>
          <w:numId w:val="1"/>
        </w:numPr>
      </w:pPr>
      <w:r>
        <w:t xml:space="preserve">Drug-target interaction prediction (ChEMBL, DrugBank integration)</w:t>
      </w:r>
    </w:p>
    <w:p>
      <w:pPr>
        <w:pStyle w:val="ListParagraph"/>
        <w:numPr>
          <w:ilvl/>
          <w:numId w:val="1"/>
        </w:numPr>
      </w:pPr>
      <w:r>
        <w:t xml:space="preserve">Mechanism-of-action (MoA) enrichment analysis</w:t>
      </w:r>
    </w:p>
    <w:p>
      <w:pPr>
        <w:pStyle w:val="ListParagraph"/>
        <w:numPr>
          <w:ilvl/>
          <w:numId w:val="1"/>
        </w:numPr>
      </w:pPr>
      <w:r>
        <w:t xml:space="preserve">Bench-to-bedside mapping (in vitro to clinical correlation)</w:t>
      </w:r>
    </w:p>
    <w:p>
      <w:pPr>
        <w:pStyle w:val="ListParagraph"/>
        <w:numPr>
          <w:ilvl/>
          <w:numId w:val="1"/>
        </w:numPr>
      </w:pPr>
      <w:r>
        <w:t xml:space="preserve">Toxicity and off-target filtering (Tox21, ADMET models)</w:t>
      </w:r>
    </w:p>
    <w:p>
      <w:pPr>
        <w:pStyle w:val="ListParagraph"/>
        <w:numPr>
          <w:ilvl/>
          <w:numId w:val="1"/>
        </w:numPr>
      </w:pPr>
      <w:r>
        <w:t xml:space="preserve">Patient-derived iPSC neural differentiation protocols</w:t>
      </w:r>
    </w:p>
    <w:p>
      <w:pPr>
        <w:pStyle w:val="ListParagraph"/>
        <w:numPr>
          <w:ilvl/>
          <w:numId w:val="1"/>
        </w:numPr>
      </w:pPr>
      <w:r>
        <w:t xml:space="preserve">Multi-electrode array (MEA) for patient cell EP characterization</w:t>
      </w:r>
    </w:p>
    <w:p>
      <w:pPr>
        <w:pStyle w:val="ListParagraph"/>
        <w:numPr>
          <w:ilvl/>
          <w:numId w:val="1"/>
        </w:numPr>
      </w:pPr>
      <w:r>
        <w:t xml:space="preserve">Lithium response predictor models</w:t>
      </w:r>
    </w:p>
    <w:p>
      <w:pPr>
        <w:pStyle w:val="ListParagraph"/>
        <w:numPr>
          <w:ilvl/>
          <w:numId w:val="1"/>
        </w:numPr>
      </w:pPr>
      <w:r>
        <w:t xml:space="preserve">Clinical outcomes prediction (LASSO, XGBoost, neural networks)</w:t>
      </w:r>
    </w:p>
    <w:p>
      <w:pPr>
        <w:pStyle w:val="ListParagraph"/>
        <w:numPr>
          <w:ilvl/>
          <w:numId w:val="1"/>
        </w:numPr>
      </w:pPr>
      <w:r>
        <w:t xml:space="preserve">Pharmacogenomics databases (PharmGKB, CPIC)</w:t>
      </w:r>
    </w:p>
    <w:p>
      <w:pPr>
        <w:pStyle w:val="ListParagraph"/>
        <w:numPr>
          <w:ilvl/>
          <w:numId w:val="1"/>
        </w:numPr>
      </w:pPr>
      <w:r>
        <w:t xml:space="preserve">Real-world evidence analytics platforms</w:t>
      </w:r>
    </w:p>
    <w:p>
      <w:pPr>
        <w:pStyle w:val="ListParagraph"/>
        <w:numPr>
          <w:ilvl/>
          <w:numId w:val="1"/>
        </w:numPr>
      </w:pPr>
      <w:r>
        <w:t xml:space="preserve">Integrated data visualization (Cytoscape, R ggplot2, Plotly)</w:t>
      </w:r>
    </w:p>
    <w:p>
      <w:pPr>
        <w:pStyle w:val="ListParagraph"/>
        <w:numPr>
          <w:ilvl/>
          <w:numId w:val="1"/>
        </w:numPr>
      </w:pPr>
      <w:r>
        <w:t xml:space="preserve">Manuscript preparation and figure generation pipelines</w:t>
      </w:r>
    </w:p>
    <w:p>
      <w:pPr>
        <w:pStyle w:val="ListParagraph"/>
        <w:numPr>
          <w:ilvl/>
          <w:numId w:val="1"/>
        </w:numPr>
      </w:pPr>
      <w:r>
        <w:t xml:space="preserve">Patent landscape analysis (Espacenet, Google Patents)</w:t>
      </w:r>
    </w:p>
    <w:p>
      <w:pPr>
        <w:pStyle w:val="ListParagraph"/>
        <w:numPr>
          <w:ilvl/>
          <w:numId w:val="1"/>
        </w:numPr>
      </w:pPr>
      <w:r>
        <w:t xml:space="preserve">Mechanism summary and consensus building algorithms</w:t>
      </w:r>
    </w:p>
    <w:p>
      <w:pPr>
        <w:pStyle w:val="ListParagraph"/>
        <w:numPr>
          <w:ilvl/>
          <w:numId w:val="1"/>
        </w:numPr>
      </w:pPr>
      <w:r>
        <w:t xml:space="preserve">Target novelty and IP clearance assessment tools</w:t>
      </w:r>
    </w:p>
    <w:p>
      <w:pPr>
        <w:pStyle w:val="ListParagraph"/>
        <w:numPr>
          <w:ilvl/>
          <w:numId w:val="1"/>
        </w:numPr>
      </w:pPr>
      <w:r>
        <w:t xml:space="preserve">Publication impact prediction and journal selection algorithms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2026-03-04T01:00:41.169Z</dcterms:created>
  <dcterms:modified xsi:type="dcterms:W3CDTF">2026-03-04T01:00:41.169Z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