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4C82" w14:textId="77777777" w:rsidR="00C54FE9" w:rsidRDefault="00000000">
      <w:pPr>
        <w:pStyle w:val="Heading1"/>
      </w:pPr>
      <w:r>
        <w:t xml:space="preserve">Sapphire </w:t>
      </w:r>
      <w:proofErr w:type="spellStart"/>
      <w:r>
        <w:t>GraphDB</w:t>
      </w:r>
      <w:proofErr w:type="spellEnd"/>
      <w:r>
        <w:t>: Ground Truth Validation Prompts</w:t>
      </w:r>
    </w:p>
    <w:p w14:paraId="6E457B86" w14:textId="77777777" w:rsidR="00C54FE9" w:rsidRDefault="00000000">
      <w:pPr>
        <w:spacing w:after="300"/>
      </w:pPr>
      <w:r>
        <w:rPr>
          <w:b/>
          <w:bCs/>
        </w:rPr>
        <w:t xml:space="preserve">Validation Protocol: </w:t>
      </w:r>
      <w:r>
        <w:t xml:space="preserve">(1) Load one data source at a time into Sapphire. (2) Execute all </w:t>
      </w:r>
      <w:proofErr w:type="gramStart"/>
      <w:r>
        <w:t>10 ground</w:t>
      </w:r>
      <w:proofErr w:type="gramEnd"/>
      <w:r>
        <w:t xml:space="preserve"> truth prompts against that source. (3) Compare actual results with expected outputs below. (4) Document pass/fail for each prompt. (5) Share results with James’s team for review before proceeding to the next source.</w:t>
      </w:r>
    </w:p>
    <w:p w14:paraId="7AA0BCE9" w14:textId="77777777" w:rsidR="00C54FE9" w:rsidRDefault="00000000">
      <w:pPr>
        <w:pStyle w:val="Heading2"/>
      </w:pPr>
      <w:r>
        <w:t>STRING — STRING Protein-Protein Interaction Database</w:t>
      </w:r>
    </w:p>
    <w:p w14:paraId="037C32CE" w14:textId="77777777" w:rsidR="00C54FE9" w:rsidRDefault="00000000">
      <w:pPr>
        <w:spacing w:after="80"/>
      </w:pPr>
      <w:r>
        <w:rPr>
          <w:b/>
          <w:bCs/>
        </w:rPr>
        <w:t xml:space="preserve">Referenced </w:t>
      </w:r>
      <w:proofErr w:type="gramStart"/>
      <w:r>
        <w:rPr>
          <w:b/>
          <w:bCs/>
        </w:rPr>
        <w:t>in:</w:t>
      </w:r>
      <w:proofErr w:type="gramEnd"/>
      <w:r>
        <w:rPr>
          <w:b/>
          <w:bCs/>
        </w:rPr>
        <w:t xml:space="preserve"> </w:t>
      </w:r>
      <w:r>
        <w:t>24 of 100 pipelines</w:t>
      </w:r>
    </w:p>
    <w:p w14:paraId="4EB5BB90" w14:textId="77777777" w:rsidR="00C54FE9" w:rsidRDefault="00000000">
      <w:pPr>
        <w:spacing w:after="200"/>
      </w:pPr>
      <w:r>
        <w:rPr>
          <w:b/>
          <w:bCs/>
        </w:rPr>
        <w:t xml:space="preserve">API Access: </w:t>
      </w:r>
      <w:r>
        <w:t xml:space="preserve">REST API at https://string-db.org/api; supports JSON/TSV; query by protein identifiers, species NCBI </w:t>
      </w:r>
      <w:proofErr w:type="spellStart"/>
      <w:r>
        <w:t>taxid</w:t>
      </w:r>
      <w:proofErr w:type="spellEnd"/>
      <w:r>
        <w:t xml:space="preserve"> 9606 (human)</w:t>
      </w:r>
    </w:p>
    <w:p w14:paraId="2CE95C07" w14:textId="77777777" w:rsidR="00C54FE9" w:rsidRDefault="00000000">
      <w:pPr>
        <w:spacing w:before="200"/>
      </w:pPr>
      <w:r>
        <w:rPr>
          <w:b/>
          <w:bCs/>
          <w:color w:val="7300BF"/>
        </w:rPr>
        <w:t>STRING-01</w:t>
      </w:r>
    </w:p>
    <w:p w14:paraId="0F7C54C8" w14:textId="77777777" w:rsidR="00C54FE9" w:rsidRDefault="00000000">
      <w:pPr>
        <w:spacing w:after="80"/>
      </w:pPr>
      <w:r>
        <w:rPr>
          <w:b/>
          <w:bCs/>
        </w:rPr>
        <w:t xml:space="preserve">Prompt: </w:t>
      </w:r>
      <w:r>
        <w:t xml:space="preserve">Retrieve all protein-protein interactions for SCN1A (Nav1.1 sodium channel) with a combined confidence score &gt;= 0.700 from </w:t>
      </w:r>
      <w:proofErr w:type="gramStart"/>
      <w:r>
        <w:t>STRING, and</w:t>
      </w:r>
      <w:proofErr w:type="gramEnd"/>
      <w:r>
        <w:t xml:space="preserve"> return the top 20 interacting partners ranked by confidence score.</w:t>
      </w:r>
    </w:p>
    <w:p w14:paraId="2FCD4723" w14:textId="77777777" w:rsidR="00C54FE9" w:rsidRDefault="00000000">
      <w:pPr>
        <w:spacing w:after="160"/>
      </w:pPr>
      <w:r>
        <w:rPr>
          <w:b/>
          <w:bCs/>
          <w:color w:val="2E75B6"/>
        </w:rPr>
        <w:t xml:space="preserve">Expected Output: </w:t>
      </w:r>
      <w:r>
        <w:t>Should return known high-confidence interactors including SCN1B, SCN2B, SCN3B (beta subunits), FGF13/FHF2, NEDD4L, ANK3 (ankyrin-G), and other sodium channel auxiliary proteins. Combined scores for SCN1B should be &gt;= 0.900. Results should be limited to Homo sapiens (</w:t>
      </w:r>
      <w:proofErr w:type="spellStart"/>
      <w:r>
        <w:t>taxid</w:t>
      </w:r>
      <w:proofErr w:type="spellEnd"/>
      <w:r>
        <w:t xml:space="preserve"> 9606).</w:t>
      </w:r>
    </w:p>
    <w:p w14:paraId="712ED251" w14:textId="77777777" w:rsidR="00C54FE9" w:rsidRDefault="00000000">
      <w:pPr>
        <w:spacing w:before="200"/>
      </w:pPr>
      <w:r>
        <w:rPr>
          <w:b/>
          <w:bCs/>
          <w:color w:val="7300BF"/>
        </w:rPr>
        <w:t>STRING-02</w:t>
      </w:r>
    </w:p>
    <w:p w14:paraId="2C476E01" w14:textId="77777777" w:rsidR="00C54FE9" w:rsidRDefault="00000000">
      <w:pPr>
        <w:spacing w:after="80"/>
      </w:pPr>
      <w:r>
        <w:rPr>
          <w:b/>
          <w:bCs/>
        </w:rPr>
        <w:t xml:space="preserve">Prompt: </w:t>
      </w:r>
      <w:r>
        <w:t>For the set of DEE genes CDKL5, MECP2, FOXG1, and TCF4, retrieve the interaction network among these four proteins from STRING and report whether any direct (physical) interactions exist between them.</w:t>
      </w:r>
    </w:p>
    <w:p w14:paraId="4B53EA83" w14:textId="77777777" w:rsidR="00C54FE9" w:rsidRDefault="00000000">
      <w:pPr>
        <w:spacing w:after="160"/>
      </w:pPr>
      <w:r>
        <w:rPr>
          <w:b/>
          <w:bCs/>
          <w:color w:val="2E75B6"/>
        </w:rPr>
        <w:t xml:space="preserve">Expected Output: </w:t>
      </w:r>
      <w:r>
        <w:t>Should return a direct physical interaction between MECP2 and CDKL5 (CDKL5 phosphorylates MECP2). MECP2-FOXG1 should show a functional association. TCF4 may show weaker or indirect connections. Interaction types should distinguish between experimental, database, and text-mining evidence channels.</w:t>
      </w:r>
    </w:p>
    <w:p w14:paraId="6D588EBC" w14:textId="77777777" w:rsidR="00C54FE9" w:rsidRDefault="00000000">
      <w:pPr>
        <w:spacing w:before="200"/>
      </w:pPr>
      <w:r>
        <w:rPr>
          <w:b/>
          <w:bCs/>
          <w:color w:val="7300BF"/>
        </w:rPr>
        <w:t>STRING-03</w:t>
      </w:r>
    </w:p>
    <w:p w14:paraId="7968B8C1" w14:textId="77777777" w:rsidR="00C54FE9" w:rsidRDefault="00000000">
      <w:pPr>
        <w:spacing w:after="80"/>
      </w:pPr>
      <w:r>
        <w:rPr>
          <w:b/>
          <w:bCs/>
        </w:rPr>
        <w:t xml:space="preserve">Prompt: </w:t>
      </w:r>
      <w:r>
        <w:t>Query STRING for the functional enrichment of a cluster containing SCN1A, SCN2A, SCN8A, KCNQ2, KCNQ3, and KCNA2 and return the top 5 enriched GO Biological Process terms.</w:t>
      </w:r>
    </w:p>
    <w:p w14:paraId="4184CB0F" w14:textId="77777777" w:rsidR="00C54FE9" w:rsidRDefault="00000000">
      <w:pPr>
        <w:spacing w:after="160"/>
      </w:pPr>
      <w:r>
        <w:rPr>
          <w:b/>
          <w:bCs/>
          <w:color w:val="2E75B6"/>
        </w:rPr>
        <w:t xml:space="preserve">Expected Output: </w:t>
      </w:r>
      <w:r>
        <w:t>Should return enrichment for terms including 'regulation of membrane potential' (GO:0042391), 'potassium/sodium ion transmembrane transport', '</w:t>
      </w:r>
      <w:proofErr w:type="gramStart"/>
      <w:r>
        <w:t>action</w:t>
      </w:r>
      <w:proofErr w:type="gramEnd"/>
      <w:r>
        <w:t xml:space="preserve"> potential' (GO:0001508), and 'neuronal action potential propagation'. FDR-corrected p-values should be &lt; 0.001 for top terms.</w:t>
      </w:r>
    </w:p>
    <w:p w14:paraId="1E6EDD89" w14:textId="77777777" w:rsidR="00C54FE9" w:rsidRDefault="00000000">
      <w:pPr>
        <w:spacing w:before="200"/>
      </w:pPr>
      <w:r>
        <w:rPr>
          <w:b/>
          <w:bCs/>
          <w:color w:val="7300BF"/>
        </w:rPr>
        <w:t>STRING-04</w:t>
      </w:r>
    </w:p>
    <w:p w14:paraId="1E359781" w14:textId="77777777" w:rsidR="00C54FE9" w:rsidRDefault="00000000">
      <w:pPr>
        <w:spacing w:after="80"/>
      </w:pPr>
      <w:r>
        <w:rPr>
          <w:b/>
          <w:bCs/>
        </w:rPr>
        <w:t xml:space="preserve">Prompt: </w:t>
      </w:r>
      <w:r>
        <w:t>Retrieve the full interaction network for GRIN2A (NMDA receptor subunit) from STRING at medium confidence (&gt;= 0.400) and identify which interactors are also in the 131 DEE gene list.</w:t>
      </w:r>
    </w:p>
    <w:p w14:paraId="0901F553" w14:textId="77777777" w:rsidR="00C54FE9" w:rsidRDefault="00000000">
      <w:pPr>
        <w:spacing w:after="160"/>
      </w:pPr>
      <w:r>
        <w:rPr>
          <w:b/>
          <w:bCs/>
          <w:color w:val="2E75B6"/>
        </w:rPr>
        <w:lastRenderedPageBreak/>
        <w:t xml:space="preserve">Expected Output: </w:t>
      </w:r>
      <w:r>
        <w:t>Should return GRIN1, GRIN2B (both DEE genes), plus DLG4/PSD-95, DLGAP1, and other postsynaptic density proteins. GRIN2B should appear as a high-confidence interactor (&gt;= 0.900). The response should flag which returned proteins are in the DEE gene set.</w:t>
      </w:r>
    </w:p>
    <w:p w14:paraId="2B2D333E" w14:textId="77777777" w:rsidR="00C54FE9" w:rsidRDefault="00000000">
      <w:pPr>
        <w:spacing w:before="200"/>
      </w:pPr>
      <w:r>
        <w:rPr>
          <w:b/>
          <w:bCs/>
          <w:color w:val="7300BF"/>
        </w:rPr>
        <w:t>STRING-05</w:t>
      </w:r>
    </w:p>
    <w:p w14:paraId="00138CF2" w14:textId="77777777" w:rsidR="00C54FE9" w:rsidRDefault="00000000">
      <w:pPr>
        <w:spacing w:after="80"/>
      </w:pPr>
      <w:r>
        <w:rPr>
          <w:b/>
          <w:bCs/>
        </w:rPr>
        <w:t xml:space="preserve">Prompt: </w:t>
      </w:r>
      <w:r>
        <w:t>For the protein STXBP1 (Munc18-1), retrieve its STRING interaction partners and determine whether it shares more interactors with STX1A or with SNAP25.</w:t>
      </w:r>
    </w:p>
    <w:p w14:paraId="0912D4F8" w14:textId="77777777" w:rsidR="00C54FE9" w:rsidRDefault="00000000">
      <w:pPr>
        <w:spacing w:after="160"/>
      </w:pPr>
      <w:r>
        <w:rPr>
          <w:b/>
          <w:bCs/>
          <w:color w:val="2E75B6"/>
        </w:rPr>
        <w:t xml:space="preserve">Expected Output: </w:t>
      </w:r>
      <w:r>
        <w:t>STXBP1 should show high-confidence interactions with both STX1A (&gt;= 0.950) and SNAP25 (&gt;= 0.800). STXBP1-STX1A shares a larger number of common interactors (SNARE complex members) than STXBP1-SNAP25. The SNARE complex proteins (VAMP2, SYT1, CPLX1) should appear in the shared interactor set.</w:t>
      </w:r>
    </w:p>
    <w:p w14:paraId="3280D249" w14:textId="77777777" w:rsidR="00C54FE9" w:rsidRDefault="00000000">
      <w:pPr>
        <w:spacing w:before="200"/>
      </w:pPr>
      <w:r>
        <w:rPr>
          <w:b/>
          <w:bCs/>
          <w:color w:val="7300BF"/>
        </w:rPr>
        <w:t>STRING-06</w:t>
      </w:r>
    </w:p>
    <w:p w14:paraId="131017C1" w14:textId="77777777" w:rsidR="00C54FE9" w:rsidRDefault="00000000">
      <w:pPr>
        <w:spacing w:after="80"/>
      </w:pPr>
      <w:r>
        <w:rPr>
          <w:b/>
          <w:bCs/>
        </w:rPr>
        <w:t xml:space="preserve">Prompt: </w:t>
      </w:r>
      <w:r>
        <w:t>Query STRING to retrieve the network clustering coefficient and average node degree for a network composed of all known sodium channel genes (SCN1A, SCN2A, SCN3A, SCN8A, SCN9A, SCN1B, SCN2B, SCN3B, SCN4B).</w:t>
      </w:r>
    </w:p>
    <w:p w14:paraId="6B6BF142" w14:textId="77777777" w:rsidR="00C54FE9" w:rsidRDefault="00000000">
      <w:pPr>
        <w:spacing w:after="160"/>
      </w:pPr>
      <w:r>
        <w:rPr>
          <w:b/>
          <w:bCs/>
          <w:color w:val="2E75B6"/>
        </w:rPr>
        <w:t xml:space="preserve">Expected Output: </w:t>
      </w:r>
      <w:r>
        <w:t>Should return a highly connected network (clustering coefficient &gt; 0.7) since sodium channel subunits form known complexes. Average node degree should be &gt;= 5. The network should show higher internal connectivity than expected by chance (PPI enrichment p-value &lt; 0.001).</w:t>
      </w:r>
    </w:p>
    <w:p w14:paraId="271364A1" w14:textId="77777777" w:rsidR="00C54FE9" w:rsidRDefault="00000000">
      <w:pPr>
        <w:spacing w:before="200"/>
      </w:pPr>
      <w:r>
        <w:rPr>
          <w:b/>
          <w:bCs/>
          <w:color w:val="7300BF"/>
        </w:rPr>
        <w:t>STRING-07</w:t>
      </w:r>
    </w:p>
    <w:p w14:paraId="2E084915" w14:textId="77777777" w:rsidR="00C54FE9" w:rsidRDefault="00000000">
      <w:pPr>
        <w:spacing w:after="80"/>
      </w:pPr>
      <w:r>
        <w:rPr>
          <w:b/>
          <w:bCs/>
        </w:rPr>
        <w:t xml:space="preserve">Prompt: </w:t>
      </w:r>
      <w:r>
        <w:t xml:space="preserve">Retrieve STRING interactions for SYNGAP1 and identify any interactors that are also known drug targets in </w:t>
      </w:r>
      <w:proofErr w:type="spellStart"/>
      <w:r>
        <w:t>ChEMBL</w:t>
      </w:r>
      <w:proofErr w:type="spellEnd"/>
      <w:r>
        <w:t xml:space="preserve"> (cross-reference readiness check).</w:t>
      </w:r>
    </w:p>
    <w:p w14:paraId="0EE8873E" w14:textId="77777777" w:rsidR="00C54FE9" w:rsidRDefault="00000000">
      <w:pPr>
        <w:spacing w:after="160"/>
      </w:pPr>
      <w:r>
        <w:rPr>
          <w:b/>
          <w:bCs/>
          <w:color w:val="2E75B6"/>
        </w:rPr>
        <w:t xml:space="preserve">Expected Output: </w:t>
      </w:r>
      <w:r>
        <w:t xml:space="preserve">Should return DLG4/PSD-95, CALM1/2/3 (calmodulin), MAPK1/ERK2, MAPK3/ERK1, HRAS, KRAS as interactors. MAPK1, MAPK3, HRAS, and KRAS are well-established drug targets. Calmodulin modulators also exist. This validates STRING's utility for downstream </w:t>
      </w:r>
      <w:proofErr w:type="spellStart"/>
      <w:r>
        <w:t>druggability</w:t>
      </w:r>
      <w:proofErr w:type="spellEnd"/>
      <w:r>
        <w:t xml:space="preserve"> cross-referencing.</w:t>
      </w:r>
    </w:p>
    <w:p w14:paraId="09991C7C" w14:textId="77777777" w:rsidR="00C54FE9" w:rsidRDefault="00000000">
      <w:pPr>
        <w:spacing w:before="200"/>
      </w:pPr>
      <w:r>
        <w:rPr>
          <w:b/>
          <w:bCs/>
          <w:color w:val="7300BF"/>
        </w:rPr>
        <w:t>STRING-08</w:t>
      </w:r>
    </w:p>
    <w:p w14:paraId="51E6750C" w14:textId="77777777" w:rsidR="00C54FE9" w:rsidRDefault="00000000">
      <w:pPr>
        <w:spacing w:after="80"/>
      </w:pPr>
      <w:r>
        <w:rPr>
          <w:b/>
          <w:bCs/>
        </w:rPr>
        <w:t xml:space="preserve">Prompt: </w:t>
      </w:r>
      <w:r>
        <w:t>Compare the STRING interaction networks of two DEE genes from different predicted functional clusters: SCN1A (sodium channel) and SYNGAP1 (synaptic signaling). Report the number of shared vs. unique interactors at confidence &gt;= 0.700.</w:t>
      </w:r>
    </w:p>
    <w:p w14:paraId="11252973" w14:textId="77777777" w:rsidR="00C54FE9" w:rsidRDefault="00000000">
      <w:pPr>
        <w:spacing w:after="160"/>
      </w:pPr>
      <w:r>
        <w:rPr>
          <w:b/>
          <w:bCs/>
          <w:color w:val="2E75B6"/>
        </w:rPr>
        <w:t xml:space="preserve">Expected Output: </w:t>
      </w:r>
      <w:r>
        <w:t>SCN1A and SYNGAP1 should have largely non-overlapping networks (&lt; 5 shared interactors at high confidence), reflecting distinct molecular functions. SCN1A interactors should be enriched for ion channel/transport proteins; SYNGAP1 for RAS-MAPK signaling and postsynaptic density proteins.</w:t>
      </w:r>
    </w:p>
    <w:p w14:paraId="59B3DD51" w14:textId="77777777" w:rsidR="00C54FE9" w:rsidRDefault="00000000">
      <w:pPr>
        <w:spacing w:before="200"/>
      </w:pPr>
      <w:r>
        <w:rPr>
          <w:b/>
          <w:bCs/>
          <w:color w:val="7300BF"/>
        </w:rPr>
        <w:t>STRING-09</w:t>
      </w:r>
    </w:p>
    <w:p w14:paraId="643E63A3" w14:textId="77777777" w:rsidR="00C54FE9" w:rsidRDefault="00000000">
      <w:pPr>
        <w:spacing w:after="80"/>
      </w:pPr>
      <w:r>
        <w:rPr>
          <w:b/>
          <w:bCs/>
        </w:rPr>
        <w:t xml:space="preserve">Prompt: </w:t>
      </w:r>
      <w:r>
        <w:t>For KCNQ2, retrieve STRING interactions and specifically identify which interaction evidence comes from experimental (physical binding) data versus text-mining or database annotations.</w:t>
      </w:r>
    </w:p>
    <w:p w14:paraId="48813DAE" w14:textId="77777777" w:rsidR="00C54FE9" w:rsidRDefault="00000000">
      <w:pPr>
        <w:spacing w:after="160"/>
      </w:pPr>
      <w:r>
        <w:rPr>
          <w:b/>
          <w:bCs/>
          <w:color w:val="2E75B6"/>
        </w:rPr>
        <w:t xml:space="preserve">Expected Output: </w:t>
      </w:r>
      <w:r>
        <w:t xml:space="preserve">KCNQ3 should appear with strong experimental evidence (co-IP, two-hybrid). KCNQ2-KCNQ3 heteromeric channel formation is well-established </w:t>
      </w:r>
      <w:r>
        <w:lastRenderedPageBreak/>
        <w:t>experimentally. ANK3, CALM1 should also show experimental evidence. Many other interactors (e.g., KCNQ5) may rely more heavily on text-mining or homology channels.</w:t>
      </w:r>
    </w:p>
    <w:p w14:paraId="21281168" w14:textId="77777777" w:rsidR="00C54FE9" w:rsidRDefault="00000000">
      <w:pPr>
        <w:spacing w:before="200"/>
      </w:pPr>
      <w:r>
        <w:rPr>
          <w:b/>
          <w:bCs/>
          <w:color w:val="7300BF"/>
        </w:rPr>
        <w:t>STRING-10</w:t>
      </w:r>
    </w:p>
    <w:p w14:paraId="19308A6A" w14:textId="77777777" w:rsidR="00C54FE9" w:rsidRDefault="00000000">
      <w:pPr>
        <w:spacing w:after="80"/>
      </w:pPr>
      <w:r>
        <w:rPr>
          <w:b/>
          <w:bCs/>
        </w:rPr>
        <w:t xml:space="preserve">Prompt: </w:t>
      </w:r>
      <w:r>
        <w:t>Query STRING for all interactions involving the DEE gene GNAO1 and filter to return only those with experimental evidence scores &gt; 0, excluding text-mining-only associations.</w:t>
      </w:r>
    </w:p>
    <w:p w14:paraId="763AD0DB" w14:textId="77777777" w:rsidR="00C54FE9" w:rsidRDefault="00000000">
      <w:pPr>
        <w:spacing w:after="160"/>
      </w:pPr>
      <w:r>
        <w:rPr>
          <w:b/>
          <w:bCs/>
          <w:color w:val="2E75B6"/>
        </w:rPr>
        <w:t xml:space="preserve">Expected Output: </w:t>
      </w:r>
      <w:r>
        <w:t>Should return a smaller, higher-quality network than the default. Key experimentally validated interactors should include GNB1, GNB2 (G-protein beta subunits), RGS proteins (RGS7, RGS17), and ADCY (adenylyl cyclase) family members. Results should be substantially fewer than the full network.</w:t>
      </w:r>
    </w:p>
    <w:p w14:paraId="496B6548" w14:textId="77777777" w:rsidR="00C54FE9" w:rsidRDefault="00000000">
      <w:r>
        <w:br w:type="page"/>
      </w:r>
    </w:p>
    <w:p w14:paraId="3819616F" w14:textId="77777777" w:rsidR="00C54FE9" w:rsidRDefault="00000000">
      <w:pPr>
        <w:pStyle w:val="Heading2"/>
      </w:pPr>
      <w:r>
        <w:lastRenderedPageBreak/>
        <w:t>PubMed — PubMed / NCBI E-utilities</w:t>
      </w:r>
    </w:p>
    <w:p w14:paraId="40BBB6D7" w14:textId="77777777" w:rsidR="00C54FE9" w:rsidRDefault="00000000">
      <w:pPr>
        <w:spacing w:after="80"/>
      </w:pPr>
      <w:r>
        <w:rPr>
          <w:b/>
          <w:bCs/>
        </w:rPr>
        <w:t xml:space="preserve">Referenced </w:t>
      </w:r>
      <w:proofErr w:type="gramStart"/>
      <w:r>
        <w:rPr>
          <w:b/>
          <w:bCs/>
        </w:rPr>
        <w:t>in:</w:t>
      </w:r>
      <w:proofErr w:type="gramEnd"/>
      <w:r>
        <w:rPr>
          <w:b/>
          <w:bCs/>
        </w:rPr>
        <w:t xml:space="preserve"> </w:t>
      </w:r>
      <w:r>
        <w:t>19 of 100 pipelines</w:t>
      </w:r>
    </w:p>
    <w:p w14:paraId="7C6235EF" w14:textId="77777777" w:rsidR="00C54FE9" w:rsidRDefault="00000000">
      <w:pPr>
        <w:spacing w:after="200"/>
      </w:pPr>
      <w:r>
        <w:rPr>
          <w:b/>
          <w:bCs/>
        </w:rPr>
        <w:t xml:space="preserve">API Access: </w:t>
      </w:r>
      <w:r>
        <w:t>NCBI E-utilities (</w:t>
      </w:r>
      <w:proofErr w:type="spellStart"/>
      <w:r>
        <w:t>esearch</w:t>
      </w:r>
      <w:proofErr w:type="spellEnd"/>
      <w:r>
        <w:t xml:space="preserve">, </w:t>
      </w:r>
      <w:proofErr w:type="spellStart"/>
      <w:r>
        <w:t>efetch</w:t>
      </w:r>
      <w:proofErr w:type="spellEnd"/>
      <w:r>
        <w:t xml:space="preserve">, </w:t>
      </w:r>
      <w:proofErr w:type="spellStart"/>
      <w:r>
        <w:t>elink</w:t>
      </w:r>
      <w:proofErr w:type="spellEnd"/>
      <w:r>
        <w:t xml:space="preserve">); </w:t>
      </w:r>
      <w:proofErr w:type="spellStart"/>
      <w:r>
        <w:t>ESearch</w:t>
      </w:r>
      <w:proofErr w:type="spellEnd"/>
      <w:r>
        <w:t xml:space="preserve"> for ID retrieval, </w:t>
      </w:r>
      <w:proofErr w:type="spellStart"/>
      <w:r>
        <w:t>EFetch</w:t>
      </w:r>
      <w:proofErr w:type="spellEnd"/>
      <w:r>
        <w:t xml:space="preserve"> for abstracts/metadata; rate limit 3 req/sec with API key</w:t>
      </w:r>
    </w:p>
    <w:p w14:paraId="5EBC1E3D" w14:textId="77777777" w:rsidR="00C54FE9" w:rsidRDefault="00000000">
      <w:pPr>
        <w:spacing w:before="200"/>
      </w:pPr>
      <w:r>
        <w:rPr>
          <w:b/>
          <w:bCs/>
          <w:color w:val="7300BF"/>
        </w:rPr>
        <w:t>PUBMED-01</w:t>
      </w:r>
    </w:p>
    <w:p w14:paraId="71E0F322" w14:textId="77777777" w:rsidR="00C54FE9" w:rsidRDefault="00000000">
      <w:pPr>
        <w:spacing w:after="80"/>
      </w:pPr>
      <w:r>
        <w:rPr>
          <w:b/>
          <w:bCs/>
        </w:rPr>
        <w:t xml:space="preserve">Prompt: </w:t>
      </w:r>
      <w:r>
        <w:t>Search PubMed for all publications containing 'CDKL5' AND 'electrophysiology' AND ('iPSC' OR 'induced pluripotent') published between 2018-2024 and return the count, plus titles and PMIDs of the 5 most recent.</w:t>
      </w:r>
    </w:p>
    <w:p w14:paraId="5DDC4B8C" w14:textId="77777777" w:rsidR="00C54FE9" w:rsidRDefault="00000000">
      <w:pPr>
        <w:spacing w:after="160"/>
      </w:pPr>
      <w:r>
        <w:rPr>
          <w:b/>
          <w:bCs/>
          <w:color w:val="2E75B6"/>
        </w:rPr>
        <w:t xml:space="preserve">Expected Output: </w:t>
      </w:r>
      <w:r>
        <w:t>Should return approximately 5-15 publications. Key papers should include studies from Bhatt/Bhattacharyya labs and others characterizing CDKL5-deficient iPSC-derived neurons. PMIDs should be valid and titles should be relevant to CDKL5 neuronal electrophysiology.</w:t>
      </w:r>
    </w:p>
    <w:p w14:paraId="674B1EC9" w14:textId="77777777" w:rsidR="00C54FE9" w:rsidRDefault="00000000">
      <w:pPr>
        <w:spacing w:before="200"/>
      </w:pPr>
      <w:r>
        <w:rPr>
          <w:b/>
          <w:bCs/>
          <w:color w:val="7300BF"/>
        </w:rPr>
        <w:t>PUBMED-02</w:t>
      </w:r>
    </w:p>
    <w:p w14:paraId="47E8F88F" w14:textId="77777777" w:rsidR="00C54FE9" w:rsidRDefault="00000000">
      <w:pPr>
        <w:spacing w:after="80"/>
      </w:pPr>
      <w:r>
        <w:rPr>
          <w:b/>
          <w:bCs/>
        </w:rPr>
        <w:t xml:space="preserve">Prompt: </w:t>
      </w:r>
      <w:r>
        <w:t xml:space="preserve">Retrieve the abstract for PMID 33571421 (a key </w:t>
      </w:r>
      <w:proofErr w:type="spellStart"/>
      <w:r>
        <w:t>Optopatch</w:t>
      </w:r>
      <w:proofErr w:type="spellEnd"/>
      <w:r>
        <w:t xml:space="preserve"> technology paper) and extract the key methodological claims about throughput and sensitivity.</w:t>
      </w:r>
    </w:p>
    <w:p w14:paraId="4F94633C" w14:textId="77777777" w:rsidR="00C54FE9" w:rsidRDefault="00000000">
      <w:pPr>
        <w:spacing w:after="160"/>
      </w:pPr>
      <w:r>
        <w:rPr>
          <w:b/>
          <w:bCs/>
          <w:color w:val="2E75B6"/>
        </w:rPr>
        <w:t xml:space="preserve">Expected Output: </w:t>
      </w:r>
      <w:r>
        <w:t xml:space="preserve">Should return the abstract for the Hochbaum/Cohen et al. or related </w:t>
      </w:r>
      <w:proofErr w:type="spellStart"/>
      <w:r>
        <w:t>Optopatch</w:t>
      </w:r>
      <w:proofErr w:type="spellEnd"/>
      <w:r>
        <w:t xml:space="preserve"> paper. Abstract should mention all-optical electrophysiology, high-throughput neuronal phenotyping, and voltage/calcium imaging capabilities. The full abstract text should be returned without truncation.</w:t>
      </w:r>
    </w:p>
    <w:p w14:paraId="0AAFD41C" w14:textId="77777777" w:rsidR="00C54FE9" w:rsidRDefault="00000000">
      <w:pPr>
        <w:spacing w:before="200"/>
      </w:pPr>
      <w:r>
        <w:rPr>
          <w:b/>
          <w:bCs/>
          <w:color w:val="7300BF"/>
        </w:rPr>
        <w:t>PUBMED-03</w:t>
      </w:r>
    </w:p>
    <w:p w14:paraId="1668EB73" w14:textId="77777777" w:rsidR="00C54FE9" w:rsidRDefault="00000000">
      <w:pPr>
        <w:spacing w:after="80"/>
      </w:pPr>
      <w:r>
        <w:rPr>
          <w:b/>
          <w:bCs/>
        </w:rPr>
        <w:t xml:space="preserve">Prompt: </w:t>
      </w:r>
      <w:r>
        <w:t>Search PubMed for review articles on 'developmental epileptic encephalopathy' AND 'genetic' published in the last 3 years, filtered to review article type, and return the top 10 by relevance.</w:t>
      </w:r>
    </w:p>
    <w:p w14:paraId="521D53DF" w14:textId="77777777" w:rsidR="00C54FE9" w:rsidRDefault="00000000">
      <w:pPr>
        <w:spacing w:after="160"/>
      </w:pPr>
      <w:r>
        <w:rPr>
          <w:b/>
          <w:bCs/>
          <w:color w:val="2E75B6"/>
        </w:rPr>
        <w:t xml:space="preserve">Expected Output: </w:t>
      </w:r>
      <w:r>
        <w:t>Should return reviews from journals like Epilepsia, Brain, Lancet Neurology, or Nature Reviews Neurology. Results should be filtered to [Review] publication type. Count should be &gt;= 20 total reviews. Returned articles should cover DEE genetics, classification, or treatment landscape.</w:t>
      </w:r>
    </w:p>
    <w:p w14:paraId="4A277B96" w14:textId="77777777" w:rsidR="00C54FE9" w:rsidRDefault="00000000">
      <w:pPr>
        <w:spacing w:before="200"/>
      </w:pPr>
      <w:r>
        <w:rPr>
          <w:b/>
          <w:bCs/>
          <w:color w:val="7300BF"/>
        </w:rPr>
        <w:t>PUBMED-04</w:t>
      </w:r>
    </w:p>
    <w:p w14:paraId="67BD00B5" w14:textId="77777777" w:rsidR="00C54FE9" w:rsidRDefault="00000000">
      <w:pPr>
        <w:spacing w:after="80"/>
      </w:pPr>
      <w:r>
        <w:rPr>
          <w:b/>
          <w:bCs/>
        </w:rPr>
        <w:t xml:space="preserve">Prompt: </w:t>
      </w:r>
      <w:r>
        <w:t>For the gene STXBP1, retrieve the total number of PubMed citations, then filter to those that also mention 'epilepsy' or 'seizure', and report the ratio.</w:t>
      </w:r>
    </w:p>
    <w:p w14:paraId="58D10A13" w14:textId="77777777" w:rsidR="00C54FE9" w:rsidRDefault="00000000">
      <w:pPr>
        <w:spacing w:after="160"/>
      </w:pPr>
      <w:r>
        <w:rPr>
          <w:b/>
          <w:bCs/>
          <w:color w:val="2E75B6"/>
        </w:rPr>
        <w:t xml:space="preserve">Expected Output: </w:t>
      </w:r>
      <w:r>
        <w:t>STXBP1 total citations should be in the hundreds (300-600+). The epilepsy/seizure-filtered subset should be approximately 100-200+ (roughly 30-50% of total). This validates that STXBP1 has substantial epilepsy-specific literature for Sapphire to mine.</w:t>
      </w:r>
    </w:p>
    <w:p w14:paraId="667C7170" w14:textId="77777777" w:rsidR="00C54FE9" w:rsidRDefault="00000000">
      <w:pPr>
        <w:spacing w:before="200"/>
      </w:pPr>
      <w:r>
        <w:rPr>
          <w:b/>
          <w:bCs/>
          <w:color w:val="7300BF"/>
        </w:rPr>
        <w:t>PUBMED-05</w:t>
      </w:r>
    </w:p>
    <w:p w14:paraId="4F18BD2A" w14:textId="77777777" w:rsidR="00C54FE9" w:rsidRDefault="00000000">
      <w:pPr>
        <w:spacing w:after="80"/>
      </w:pPr>
      <w:r>
        <w:rPr>
          <w:b/>
          <w:bCs/>
        </w:rPr>
        <w:t xml:space="preserve">Prompt: </w:t>
      </w:r>
      <w:r>
        <w:t>Search PubMed for publications mentioning at least two of these DEE genes together: SCN1A, SCN2A, SCN8A, KCNQ2, and return results sorted by date (most recent first), limited to 10.</w:t>
      </w:r>
    </w:p>
    <w:p w14:paraId="031DC82E" w14:textId="77777777" w:rsidR="00C54FE9" w:rsidRDefault="00000000">
      <w:pPr>
        <w:spacing w:after="160"/>
      </w:pPr>
      <w:r>
        <w:rPr>
          <w:b/>
          <w:bCs/>
          <w:color w:val="2E75B6"/>
        </w:rPr>
        <w:t xml:space="preserve">Expected Output: </w:t>
      </w:r>
      <w:r>
        <w:t xml:space="preserve">Should return multi-gene studies comparing sodium and potassium channelopathies, likely including precision medicine reviews and comparative functional </w:t>
      </w:r>
      <w:r>
        <w:lastRenderedPageBreak/>
        <w:t>studies. Results should include recent genotype-phenotype correlation studies and possibly common treatment approaches.</w:t>
      </w:r>
    </w:p>
    <w:p w14:paraId="289550F9" w14:textId="77777777" w:rsidR="00C54FE9" w:rsidRDefault="00000000">
      <w:pPr>
        <w:spacing w:before="200"/>
      </w:pPr>
      <w:r>
        <w:rPr>
          <w:b/>
          <w:bCs/>
          <w:color w:val="7300BF"/>
        </w:rPr>
        <w:t>PUBMED-06</w:t>
      </w:r>
    </w:p>
    <w:p w14:paraId="03502626" w14:textId="77777777" w:rsidR="00C54FE9" w:rsidRDefault="00000000">
      <w:pPr>
        <w:spacing w:after="80"/>
      </w:pPr>
      <w:r>
        <w:rPr>
          <w:b/>
          <w:bCs/>
        </w:rPr>
        <w:t xml:space="preserve">Prompt: </w:t>
      </w:r>
      <w:r>
        <w:t>Use PubMed ELink to find all related articles for PMID 25363760 (Epi4K consortium paper on de novo mutations in epileptic encephalopathies) and return the top 5 most related.</w:t>
      </w:r>
    </w:p>
    <w:p w14:paraId="34D42113" w14:textId="77777777" w:rsidR="00C54FE9" w:rsidRDefault="00000000">
      <w:pPr>
        <w:spacing w:after="160"/>
      </w:pPr>
      <w:r>
        <w:rPr>
          <w:b/>
          <w:bCs/>
          <w:color w:val="2E75B6"/>
        </w:rPr>
        <w:t xml:space="preserve">Expected Output: </w:t>
      </w:r>
      <w:r>
        <w:t>Related articles should include other large-scale epilepsy genetics studies (DDD Study, Epi25 Collaborative), major DEE gene discovery papers, and reviews of de novo mutations in neurodevelopmental disorders. All returned PMIDs should be valid.</w:t>
      </w:r>
    </w:p>
    <w:p w14:paraId="4905A242" w14:textId="77777777" w:rsidR="00C54FE9" w:rsidRDefault="00000000">
      <w:pPr>
        <w:spacing w:before="200"/>
      </w:pPr>
      <w:r>
        <w:rPr>
          <w:b/>
          <w:bCs/>
          <w:color w:val="7300BF"/>
        </w:rPr>
        <w:t>PUBMED-07</w:t>
      </w:r>
    </w:p>
    <w:p w14:paraId="782E8BF9" w14:textId="77777777" w:rsidR="00C54FE9" w:rsidRDefault="00000000">
      <w:pPr>
        <w:spacing w:after="80"/>
      </w:pPr>
      <w:r>
        <w:rPr>
          <w:b/>
          <w:bCs/>
        </w:rPr>
        <w:t xml:space="preserve">Prompt: </w:t>
      </w:r>
      <w:r>
        <w:t>Search PubMed for '</w:t>
      </w:r>
      <w:proofErr w:type="spellStart"/>
      <w:r>
        <w:t>CRISPRn</w:t>
      </w:r>
      <w:proofErr w:type="spellEnd"/>
      <w:r>
        <w:t>' OR 'CRISPR knockout' AND 'iPSC neurons' AND 'electrophysiology' to find methodological precedents for the Angelini screening approach.</w:t>
      </w:r>
    </w:p>
    <w:p w14:paraId="2CBCD308" w14:textId="77777777" w:rsidR="00C54FE9" w:rsidRDefault="00000000">
      <w:pPr>
        <w:spacing w:after="160"/>
      </w:pPr>
      <w:r>
        <w:rPr>
          <w:b/>
          <w:bCs/>
          <w:color w:val="2E75B6"/>
        </w:rPr>
        <w:t xml:space="preserve">Expected Output: </w:t>
      </w:r>
      <w:r>
        <w:t>Should return publications describing CRISPR-based genetic screens in iPSC-derived neurons with electrophysiological readouts. Results may be limited (10-30 papers) reflecting the novelty of this approach. Should include both arrayed and pooled screening studies.</w:t>
      </w:r>
    </w:p>
    <w:p w14:paraId="62F8B23F" w14:textId="77777777" w:rsidR="00C54FE9" w:rsidRDefault="00000000">
      <w:pPr>
        <w:spacing w:before="200"/>
      </w:pPr>
      <w:r>
        <w:rPr>
          <w:b/>
          <w:bCs/>
          <w:color w:val="7300BF"/>
        </w:rPr>
        <w:t>PUBMED-08</w:t>
      </w:r>
    </w:p>
    <w:p w14:paraId="79DAFAA4" w14:textId="77777777" w:rsidR="00C54FE9" w:rsidRDefault="00000000">
      <w:pPr>
        <w:spacing w:after="80"/>
      </w:pPr>
      <w:r>
        <w:rPr>
          <w:b/>
          <w:bCs/>
        </w:rPr>
        <w:t xml:space="preserve">Prompt: </w:t>
      </w:r>
      <w:r>
        <w:t xml:space="preserve">Retrieve </w:t>
      </w:r>
      <w:proofErr w:type="spellStart"/>
      <w:r>
        <w:t>MeSH</w:t>
      </w:r>
      <w:proofErr w:type="spellEnd"/>
      <w:r>
        <w:t xml:space="preserve"> terms associated with the DEE gene MECP2 from PubMed and identify the top 5 most frequently co-occurring </w:t>
      </w:r>
      <w:proofErr w:type="spellStart"/>
      <w:r>
        <w:t>MeSH</w:t>
      </w:r>
      <w:proofErr w:type="spellEnd"/>
      <w:r>
        <w:t xml:space="preserve"> headings.</w:t>
      </w:r>
    </w:p>
    <w:p w14:paraId="60CE6B06" w14:textId="77777777" w:rsidR="00C54FE9" w:rsidRDefault="00000000">
      <w:pPr>
        <w:spacing w:after="160"/>
      </w:pPr>
      <w:r>
        <w:rPr>
          <w:b/>
          <w:bCs/>
          <w:color w:val="2E75B6"/>
        </w:rPr>
        <w:t xml:space="preserve">Expected Output: </w:t>
      </w:r>
      <w:r>
        <w:t xml:space="preserve">Top </w:t>
      </w:r>
      <w:proofErr w:type="spellStart"/>
      <w:r>
        <w:t>MeSH</w:t>
      </w:r>
      <w:proofErr w:type="spellEnd"/>
      <w:r>
        <w:t xml:space="preserve"> terms should include 'Rett Syndrome', 'Methyl-CpG-Binding Protein 2/genetics', 'Epigenesis, Genetic', 'Neurons/metabolism', and 'Intellectual Disability'. This validates </w:t>
      </w:r>
      <w:proofErr w:type="spellStart"/>
      <w:r>
        <w:t>MeSH</w:t>
      </w:r>
      <w:proofErr w:type="spellEnd"/>
      <w:r>
        <w:t>-based literature categorization for downstream knowledge graph construction.</w:t>
      </w:r>
    </w:p>
    <w:p w14:paraId="69ECB259" w14:textId="77777777" w:rsidR="00C54FE9" w:rsidRDefault="00000000">
      <w:pPr>
        <w:spacing w:before="200"/>
      </w:pPr>
      <w:r>
        <w:rPr>
          <w:b/>
          <w:bCs/>
          <w:color w:val="7300BF"/>
        </w:rPr>
        <w:t>PUBMED-09</w:t>
      </w:r>
    </w:p>
    <w:p w14:paraId="3882F31F" w14:textId="77777777" w:rsidR="00C54FE9" w:rsidRDefault="00000000">
      <w:pPr>
        <w:spacing w:after="80"/>
      </w:pPr>
      <w:r>
        <w:rPr>
          <w:b/>
          <w:bCs/>
        </w:rPr>
        <w:t xml:space="preserve">Prompt: </w:t>
      </w:r>
      <w:r>
        <w:t>Search PubMed for clinical trials involving 'antisense oligonucleotide' AND ('epilepsy' OR 'seizure' OR 'DEE') and return the count and most recent 5 publications.</w:t>
      </w:r>
    </w:p>
    <w:p w14:paraId="12B5D098" w14:textId="77777777" w:rsidR="00C54FE9" w:rsidRDefault="00000000">
      <w:pPr>
        <w:spacing w:after="160"/>
      </w:pPr>
      <w:r>
        <w:rPr>
          <w:b/>
          <w:bCs/>
          <w:color w:val="2E75B6"/>
        </w:rPr>
        <w:t xml:space="preserve">Expected Output: </w:t>
      </w:r>
      <w:r>
        <w:t xml:space="preserve">Should return a small but growing set of publications (5-20) reflecting the emerging ASO therapeutic space for epilepsy. May include references to </w:t>
      </w:r>
      <w:proofErr w:type="spellStart"/>
      <w:r>
        <w:t>nusinersen</w:t>
      </w:r>
      <w:proofErr w:type="spellEnd"/>
      <w:r>
        <w:t xml:space="preserve"> (SMA precedent), TANGO ASOs, or early-stage DEE-targeted ASO programs.</w:t>
      </w:r>
    </w:p>
    <w:p w14:paraId="64101302" w14:textId="77777777" w:rsidR="00C54FE9" w:rsidRDefault="00000000">
      <w:pPr>
        <w:spacing w:before="200"/>
      </w:pPr>
      <w:r>
        <w:rPr>
          <w:b/>
          <w:bCs/>
          <w:color w:val="7300BF"/>
        </w:rPr>
        <w:t>PUBMED-10</w:t>
      </w:r>
    </w:p>
    <w:p w14:paraId="57B631FB" w14:textId="77777777" w:rsidR="00C54FE9" w:rsidRDefault="00000000">
      <w:pPr>
        <w:spacing w:after="80"/>
      </w:pPr>
      <w:r>
        <w:rPr>
          <w:b/>
          <w:bCs/>
        </w:rPr>
        <w:t xml:space="preserve">Prompt: </w:t>
      </w:r>
      <w:r>
        <w:t>For the Angelini collaboration context, search PubMed for 'common node' AND 'epilepsy' OR 'shared mechanism' AND 'developmental epileptic encephalopathy' to assess existing literature on the common nodes concept.</w:t>
      </w:r>
    </w:p>
    <w:p w14:paraId="03A84680" w14:textId="77777777" w:rsidR="00C54FE9" w:rsidRDefault="00000000">
      <w:pPr>
        <w:spacing w:after="160"/>
      </w:pPr>
      <w:r>
        <w:rPr>
          <w:b/>
          <w:bCs/>
          <w:color w:val="2E75B6"/>
        </w:rPr>
        <w:t xml:space="preserve">Expected Output: </w:t>
      </w:r>
      <w:r>
        <w:t xml:space="preserve">Should return a relatively small number of results (&lt; 20), confirming that the 'common nodes' approach to DEE is a novel framework. May include some papers on shared pathophysiology across channelopathies but not the specific Quiver </w:t>
      </w:r>
      <w:proofErr w:type="spellStart"/>
      <w:r>
        <w:t>Optopatch</w:t>
      </w:r>
      <w:proofErr w:type="spellEnd"/>
      <w:r>
        <w:t>-based clustering approach.</w:t>
      </w:r>
    </w:p>
    <w:p w14:paraId="69A54795" w14:textId="77777777" w:rsidR="00C54FE9" w:rsidRDefault="00000000">
      <w:r>
        <w:br w:type="page"/>
      </w:r>
    </w:p>
    <w:p w14:paraId="04B809FB" w14:textId="77777777" w:rsidR="00C54FE9" w:rsidRDefault="00000000">
      <w:pPr>
        <w:pStyle w:val="Heading2"/>
      </w:pPr>
      <w:proofErr w:type="spellStart"/>
      <w:r>
        <w:lastRenderedPageBreak/>
        <w:t>Reactome</w:t>
      </w:r>
      <w:proofErr w:type="spellEnd"/>
      <w:r>
        <w:t xml:space="preserve"> — </w:t>
      </w:r>
      <w:proofErr w:type="spellStart"/>
      <w:r>
        <w:t>Reactome</w:t>
      </w:r>
      <w:proofErr w:type="spellEnd"/>
      <w:r>
        <w:t xml:space="preserve"> Pathway Database</w:t>
      </w:r>
    </w:p>
    <w:p w14:paraId="23639669" w14:textId="77777777" w:rsidR="00C54FE9" w:rsidRDefault="00000000">
      <w:pPr>
        <w:spacing w:after="80"/>
      </w:pPr>
      <w:r>
        <w:rPr>
          <w:b/>
          <w:bCs/>
        </w:rPr>
        <w:t xml:space="preserve">Referenced </w:t>
      </w:r>
      <w:proofErr w:type="gramStart"/>
      <w:r>
        <w:rPr>
          <w:b/>
          <w:bCs/>
        </w:rPr>
        <w:t>in:</w:t>
      </w:r>
      <w:proofErr w:type="gramEnd"/>
      <w:r>
        <w:rPr>
          <w:b/>
          <w:bCs/>
        </w:rPr>
        <w:t xml:space="preserve"> </w:t>
      </w:r>
      <w:r>
        <w:t>15 of 100 pipelines</w:t>
      </w:r>
    </w:p>
    <w:p w14:paraId="3E8E04C6" w14:textId="77777777" w:rsidR="00C54FE9" w:rsidRDefault="00000000">
      <w:pPr>
        <w:spacing w:after="200"/>
      </w:pPr>
      <w:r>
        <w:rPr>
          <w:b/>
          <w:bCs/>
        </w:rPr>
        <w:t xml:space="preserve">API Access: </w:t>
      </w:r>
      <w:r>
        <w:t>REST API at https://reactome.org/ContentService; supports pathway queries, enrichment analysis, species filtering</w:t>
      </w:r>
    </w:p>
    <w:p w14:paraId="6959F678" w14:textId="77777777" w:rsidR="00C54FE9" w:rsidRDefault="00000000">
      <w:pPr>
        <w:spacing w:before="200"/>
      </w:pPr>
      <w:r>
        <w:rPr>
          <w:b/>
          <w:bCs/>
          <w:color w:val="7300BF"/>
        </w:rPr>
        <w:t>REACTOME-01</w:t>
      </w:r>
    </w:p>
    <w:p w14:paraId="3B5151EE" w14:textId="77777777" w:rsidR="00C54FE9" w:rsidRDefault="00000000">
      <w:pPr>
        <w:spacing w:after="80"/>
      </w:pPr>
      <w:r>
        <w:rPr>
          <w:b/>
          <w:bCs/>
        </w:rPr>
        <w:t xml:space="preserve">Prompt: </w:t>
      </w:r>
      <w:r>
        <w:t xml:space="preserve">Query </w:t>
      </w:r>
      <w:proofErr w:type="spellStart"/>
      <w:r>
        <w:t>Reactome</w:t>
      </w:r>
      <w:proofErr w:type="spellEnd"/>
      <w:r>
        <w:t xml:space="preserve"> for all pathways that include SCN1A (Nav1.1) and return the pathway names, stable IDs, and hierarchy (top-level pathway category).</w:t>
      </w:r>
    </w:p>
    <w:p w14:paraId="39C0E65C" w14:textId="77777777" w:rsidR="00C54FE9" w:rsidRDefault="00000000">
      <w:pPr>
        <w:spacing w:after="160"/>
      </w:pPr>
      <w:r>
        <w:rPr>
          <w:b/>
          <w:bCs/>
          <w:color w:val="2E75B6"/>
        </w:rPr>
        <w:t xml:space="preserve">Expected Output: </w:t>
      </w:r>
      <w:r>
        <w:t xml:space="preserve">Should return pathways including 'Neuronal System' (R-HSA-112316), 'Voltage gated Sodium channels', and 'Phase 0 - rapid </w:t>
      </w:r>
      <w:proofErr w:type="spellStart"/>
      <w:r>
        <w:t>depolarisation</w:t>
      </w:r>
      <w:proofErr w:type="spellEnd"/>
      <w:r>
        <w:t>'. Top-level category should be 'Neuronal System' under 'Signal Transduction'. Stable IDs should be valid R-HSA identifiers.</w:t>
      </w:r>
    </w:p>
    <w:p w14:paraId="38523B87" w14:textId="77777777" w:rsidR="00C54FE9" w:rsidRDefault="00000000">
      <w:pPr>
        <w:spacing w:before="200"/>
      </w:pPr>
      <w:r>
        <w:rPr>
          <w:b/>
          <w:bCs/>
          <w:color w:val="7300BF"/>
        </w:rPr>
        <w:t>REACTOME-02</w:t>
      </w:r>
    </w:p>
    <w:p w14:paraId="45C2774B" w14:textId="77777777" w:rsidR="00C54FE9" w:rsidRDefault="00000000">
      <w:pPr>
        <w:spacing w:after="80"/>
      </w:pPr>
      <w:r>
        <w:rPr>
          <w:b/>
          <w:bCs/>
        </w:rPr>
        <w:t xml:space="preserve">Prompt: </w:t>
      </w:r>
      <w:r>
        <w:t xml:space="preserve">Perform pathway enrichment analysis on the gene set {CDKL5, MECP2, FOXG1, TCF4, STXBP1, SYNGAP1, GRIN2A, GRIN2B} and return the top 10 enriched </w:t>
      </w:r>
      <w:proofErr w:type="spellStart"/>
      <w:r>
        <w:t>Reactome</w:t>
      </w:r>
      <w:proofErr w:type="spellEnd"/>
      <w:r>
        <w:t xml:space="preserve"> pathways with FDR-corrected p-values.</w:t>
      </w:r>
    </w:p>
    <w:p w14:paraId="50675C80" w14:textId="77777777" w:rsidR="00C54FE9" w:rsidRDefault="00000000">
      <w:pPr>
        <w:spacing w:after="160"/>
      </w:pPr>
      <w:r>
        <w:rPr>
          <w:b/>
          <w:bCs/>
          <w:color w:val="2E75B6"/>
        </w:rPr>
        <w:t xml:space="preserve">Expected Output: </w:t>
      </w:r>
      <w:r>
        <w:t>Should return enrichment for 'Transmission across Chemical Synapses', 'Neurotransmitter receptors and postsynaptic signal transmission', 'Activation of NMDA receptors and postsynaptic events'. FDR values for top hits should be &lt; 0.05. Synaptic signaling pathways should dominate.</w:t>
      </w:r>
    </w:p>
    <w:p w14:paraId="285475B1" w14:textId="77777777" w:rsidR="00C54FE9" w:rsidRDefault="00000000">
      <w:pPr>
        <w:spacing w:before="200"/>
      </w:pPr>
      <w:r>
        <w:rPr>
          <w:b/>
          <w:bCs/>
          <w:color w:val="7300BF"/>
        </w:rPr>
        <w:t>REACTOME-03</w:t>
      </w:r>
    </w:p>
    <w:p w14:paraId="4B33BCF3" w14:textId="77777777" w:rsidR="00C54FE9" w:rsidRDefault="00000000">
      <w:pPr>
        <w:spacing w:after="80"/>
      </w:pPr>
      <w:r>
        <w:rPr>
          <w:b/>
          <w:bCs/>
        </w:rPr>
        <w:t xml:space="preserve">Prompt: </w:t>
      </w:r>
      <w:r>
        <w:t xml:space="preserve">Retrieve all genes participating in the </w:t>
      </w:r>
      <w:proofErr w:type="spellStart"/>
      <w:r>
        <w:t>Reactome</w:t>
      </w:r>
      <w:proofErr w:type="spellEnd"/>
      <w:r>
        <w:t xml:space="preserve"> pathway 'Neuronal System' (R-HSA-112316) and identify which ones overlap with the 131 DEE gene list.</w:t>
      </w:r>
    </w:p>
    <w:p w14:paraId="1AE49238" w14:textId="77777777" w:rsidR="00C54FE9" w:rsidRDefault="00000000">
      <w:pPr>
        <w:spacing w:after="160"/>
      </w:pPr>
      <w:r>
        <w:rPr>
          <w:b/>
          <w:bCs/>
          <w:color w:val="2E75B6"/>
        </w:rPr>
        <w:t xml:space="preserve">Expected Output: </w:t>
      </w:r>
      <w:r>
        <w:t>The Neuronal System pathway contains approximately 300-400 genes. The overlap with the 131 DEE genes should include most ion channel genes (SCN family, KCNQ family, GRIN family, CACNA1A, etc.) and synaptic transmission genes. Overlap should be approximately 30-50 genes.</w:t>
      </w:r>
    </w:p>
    <w:p w14:paraId="4DCA1CF3" w14:textId="77777777" w:rsidR="00C54FE9" w:rsidRDefault="00000000">
      <w:pPr>
        <w:spacing w:before="200"/>
      </w:pPr>
      <w:r>
        <w:rPr>
          <w:b/>
          <w:bCs/>
          <w:color w:val="7300BF"/>
        </w:rPr>
        <w:t>REACTOME-04</w:t>
      </w:r>
    </w:p>
    <w:p w14:paraId="5DC56F5E" w14:textId="77777777" w:rsidR="00C54FE9" w:rsidRDefault="00000000">
      <w:pPr>
        <w:spacing w:after="80"/>
      </w:pPr>
      <w:r>
        <w:rPr>
          <w:b/>
          <w:bCs/>
        </w:rPr>
        <w:t xml:space="preserve">Prompt: </w:t>
      </w:r>
      <w:r>
        <w:t xml:space="preserve">For the gene KCNQ2, retrieve its </w:t>
      </w:r>
      <w:proofErr w:type="spellStart"/>
      <w:r>
        <w:t>Reactome</w:t>
      </w:r>
      <w:proofErr w:type="spellEnd"/>
      <w:r>
        <w:t xml:space="preserve"> pathway memberships and compare with KCNQ3's pathway memberships to determine the degree of pathway overlap.</w:t>
      </w:r>
    </w:p>
    <w:p w14:paraId="7A4E41DC" w14:textId="77777777" w:rsidR="00C54FE9" w:rsidRDefault="00000000">
      <w:pPr>
        <w:spacing w:after="160"/>
      </w:pPr>
      <w:r>
        <w:rPr>
          <w:b/>
          <w:bCs/>
          <w:color w:val="2E75B6"/>
        </w:rPr>
        <w:t xml:space="preserve">Expected Output: </w:t>
      </w:r>
      <w:r>
        <w:t>KCNQ2 and KCNQ3 should share nearly all pathway memberships since they form heteromeric channels. Shared pathways should include 'Potassium Channels', 'Phase 1 - inactivation of fast Na+ channels', and 'Neuronal System'. Overlap should be &gt; 90%.</w:t>
      </w:r>
    </w:p>
    <w:p w14:paraId="27419786" w14:textId="77777777" w:rsidR="00C54FE9" w:rsidRDefault="00000000">
      <w:pPr>
        <w:spacing w:before="200"/>
      </w:pPr>
      <w:r>
        <w:rPr>
          <w:b/>
          <w:bCs/>
          <w:color w:val="7300BF"/>
        </w:rPr>
        <w:t>REACTOME-05</w:t>
      </w:r>
    </w:p>
    <w:p w14:paraId="1A5EBA3C" w14:textId="77777777" w:rsidR="00C54FE9" w:rsidRDefault="00000000">
      <w:pPr>
        <w:spacing w:after="80"/>
      </w:pPr>
      <w:r>
        <w:rPr>
          <w:b/>
          <w:bCs/>
        </w:rPr>
        <w:t xml:space="preserve">Prompt: </w:t>
      </w:r>
      <w:r>
        <w:t xml:space="preserve">Query </w:t>
      </w:r>
      <w:proofErr w:type="spellStart"/>
      <w:r>
        <w:t>Reactome</w:t>
      </w:r>
      <w:proofErr w:type="spellEnd"/>
      <w:r>
        <w:t xml:space="preserve"> for all 'Signal Transduction' sub-pathways that contain at least 3 genes from the set {SYNGAP1, MAPK1, MAPK3, HRAS, KRAS, BRAF, NF1}.</w:t>
      </w:r>
    </w:p>
    <w:p w14:paraId="3F1B5F5F" w14:textId="77777777" w:rsidR="00C54FE9" w:rsidRDefault="00000000">
      <w:pPr>
        <w:spacing w:after="160"/>
      </w:pPr>
      <w:r>
        <w:rPr>
          <w:b/>
          <w:bCs/>
          <w:color w:val="2E75B6"/>
        </w:rPr>
        <w:t xml:space="preserve">Expected Output: </w:t>
      </w:r>
      <w:r>
        <w:t xml:space="preserve">Should return RAS-MAPK cascade pathways, 'RAF/MAP kinase cascade', 'Signaling by FGFR', and 'MAPK family signaling cascades'. SYNGAP1 </w:t>
      </w:r>
      <w:r>
        <w:lastRenderedPageBreak/>
        <w:t>should appear as a negative regulator of RAS signaling. NF1 should appear in neurofibromin/RAS pathway regulation.</w:t>
      </w:r>
    </w:p>
    <w:p w14:paraId="1826959B" w14:textId="77777777" w:rsidR="00C54FE9" w:rsidRDefault="00000000">
      <w:pPr>
        <w:spacing w:before="200"/>
      </w:pPr>
      <w:r>
        <w:rPr>
          <w:b/>
          <w:bCs/>
          <w:color w:val="7300BF"/>
        </w:rPr>
        <w:t>REACTOME-06</w:t>
      </w:r>
    </w:p>
    <w:p w14:paraId="1B4629D6" w14:textId="77777777" w:rsidR="00C54FE9" w:rsidRDefault="00000000">
      <w:pPr>
        <w:spacing w:after="80"/>
      </w:pPr>
      <w:r>
        <w:rPr>
          <w:b/>
          <w:bCs/>
        </w:rPr>
        <w:t xml:space="preserve">Prompt: </w:t>
      </w:r>
      <w:r>
        <w:t xml:space="preserve">Retrieve the </w:t>
      </w:r>
      <w:proofErr w:type="spellStart"/>
      <w:r>
        <w:t>Reactome</w:t>
      </w:r>
      <w:proofErr w:type="spellEnd"/>
      <w:r>
        <w:t xml:space="preserve"> pathway diagram data for 'Transmission across Chemical Synapses' (R-HSA-112315) and list all participating protein entities.</w:t>
      </w:r>
    </w:p>
    <w:p w14:paraId="6DBFB801" w14:textId="77777777" w:rsidR="00C54FE9" w:rsidRDefault="00000000">
      <w:pPr>
        <w:spacing w:after="160"/>
      </w:pPr>
      <w:r>
        <w:rPr>
          <w:b/>
          <w:bCs/>
          <w:color w:val="2E75B6"/>
        </w:rPr>
        <w:t xml:space="preserve">Expected Output: </w:t>
      </w:r>
      <w:r>
        <w:t>Should return a comprehensive list of synaptic transmission proteins including presynaptic (SYT1, SV2A, VAMP2), postsynaptic (DLG4, GRIN subunits, GRIA subunits), and signaling molecules. The pathway should contain 100+ participating entities.</w:t>
      </w:r>
    </w:p>
    <w:p w14:paraId="6F02E038" w14:textId="77777777" w:rsidR="00C54FE9" w:rsidRDefault="00000000">
      <w:pPr>
        <w:spacing w:before="200"/>
      </w:pPr>
      <w:r>
        <w:rPr>
          <w:b/>
          <w:bCs/>
          <w:color w:val="7300BF"/>
        </w:rPr>
        <w:t>REACTOME-07</w:t>
      </w:r>
    </w:p>
    <w:p w14:paraId="5C60A6B9" w14:textId="77777777" w:rsidR="00C54FE9" w:rsidRDefault="00000000">
      <w:pPr>
        <w:spacing w:after="80"/>
      </w:pPr>
      <w:r>
        <w:rPr>
          <w:b/>
          <w:bCs/>
        </w:rPr>
        <w:t xml:space="preserve">Prompt: </w:t>
      </w:r>
      <w:r>
        <w:t xml:space="preserve">Perform </w:t>
      </w:r>
      <w:proofErr w:type="spellStart"/>
      <w:r>
        <w:t>Reactome</w:t>
      </w:r>
      <w:proofErr w:type="spellEnd"/>
      <w:r>
        <w:t xml:space="preserve"> enrichment on two separate gene sets representing hypothetical functional clusters: Cluster A = {SCN1A, SCN2A, SCN8A, KCNQ2, KCNQ3} and Cluster B = {SYNGAP1, GRIN2A, GRIN2B, SHANK3, DLG4}. Compare their top enriched pathways.</w:t>
      </w:r>
    </w:p>
    <w:p w14:paraId="02E8F415" w14:textId="77777777" w:rsidR="00C54FE9" w:rsidRDefault="00000000">
      <w:pPr>
        <w:spacing w:after="160"/>
      </w:pPr>
      <w:r>
        <w:rPr>
          <w:b/>
          <w:bCs/>
          <w:color w:val="2E75B6"/>
        </w:rPr>
        <w:t xml:space="preserve">Expected Output: </w:t>
      </w:r>
      <w:r>
        <w:t>Cluster A should enrich for voltage-gated ion channel pathways and action potential generation. Cluster B should enrich for postsynaptic signaling, glutamatergic synapse, and scaffold protein pathways. The two clusters should show distinct pathway profiles, validating the common node concept.</w:t>
      </w:r>
    </w:p>
    <w:p w14:paraId="3DE87A2F" w14:textId="77777777" w:rsidR="00C54FE9" w:rsidRDefault="00000000">
      <w:pPr>
        <w:spacing w:before="200"/>
      </w:pPr>
      <w:r>
        <w:rPr>
          <w:b/>
          <w:bCs/>
          <w:color w:val="7300BF"/>
        </w:rPr>
        <w:t>REACTOME-08</w:t>
      </w:r>
    </w:p>
    <w:p w14:paraId="1AA42B87" w14:textId="77777777" w:rsidR="00C54FE9" w:rsidRDefault="00000000">
      <w:pPr>
        <w:spacing w:after="80"/>
      </w:pPr>
      <w:r>
        <w:rPr>
          <w:b/>
          <w:bCs/>
        </w:rPr>
        <w:t xml:space="preserve">Prompt: </w:t>
      </w:r>
      <w:r>
        <w:t xml:space="preserve">Query whether the </w:t>
      </w:r>
      <w:proofErr w:type="spellStart"/>
      <w:r>
        <w:t>Reactome</w:t>
      </w:r>
      <w:proofErr w:type="spellEnd"/>
      <w:r>
        <w:t xml:space="preserve"> pathway 'Circadian Clock' has any overlap with the 131 DEE genes, as a negative control to test specificity.</w:t>
      </w:r>
    </w:p>
    <w:p w14:paraId="2726AB58" w14:textId="77777777" w:rsidR="00C54FE9" w:rsidRDefault="00000000">
      <w:pPr>
        <w:spacing w:after="160"/>
      </w:pPr>
      <w:r>
        <w:rPr>
          <w:b/>
          <w:bCs/>
          <w:color w:val="2E75B6"/>
        </w:rPr>
        <w:t xml:space="preserve">Expected Output: </w:t>
      </w:r>
      <w:r>
        <w:t xml:space="preserve">Should return minimal or zero overlap (0-2 genes) between circadian clock pathway genes and the DEE gene list, confirming that </w:t>
      </w:r>
      <w:proofErr w:type="spellStart"/>
      <w:r>
        <w:t>Reactome</w:t>
      </w:r>
      <w:proofErr w:type="spellEnd"/>
      <w:r>
        <w:t xml:space="preserve"> enrichment analysis is specific to neurologically relevant pathways for this gene set.</w:t>
      </w:r>
    </w:p>
    <w:p w14:paraId="11880585" w14:textId="77777777" w:rsidR="00C54FE9" w:rsidRDefault="00000000">
      <w:pPr>
        <w:spacing w:before="200"/>
      </w:pPr>
      <w:r>
        <w:rPr>
          <w:b/>
          <w:bCs/>
          <w:color w:val="7300BF"/>
        </w:rPr>
        <w:t>REACTOME-09</w:t>
      </w:r>
    </w:p>
    <w:p w14:paraId="2A487BC9" w14:textId="77777777" w:rsidR="00C54FE9" w:rsidRDefault="00000000">
      <w:pPr>
        <w:spacing w:after="80"/>
      </w:pPr>
      <w:r>
        <w:rPr>
          <w:b/>
          <w:bCs/>
        </w:rPr>
        <w:t xml:space="preserve">Prompt: </w:t>
      </w:r>
      <w:r>
        <w:t xml:space="preserve">For STXBP1, retrieve its </w:t>
      </w:r>
      <w:proofErr w:type="spellStart"/>
      <w:r>
        <w:t>Reactome</w:t>
      </w:r>
      <w:proofErr w:type="spellEnd"/>
      <w:r>
        <w:t xml:space="preserve"> interactors (reaction participants that directly interact with STXBP1 within pathway reactions) and compare with STRING interactors.</w:t>
      </w:r>
    </w:p>
    <w:p w14:paraId="39C197E6" w14:textId="77777777" w:rsidR="00C54FE9" w:rsidRDefault="00000000">
      <w:pPr>
        <w:spacing w:after="160"/>
      </w:pPr>
      <w:r>
        <w:rPr>
          <w:b/>
          <w:bCs/>
          <w:color w:val="2E75B6"/>
        </w:rPr>
        <w:t xml:space="preserve">Expected Output: </w:t>
      </w:r>
      <w:proofErr w:type="spellStart"/>
      <w:r>
        <w:t>Reactome</w:t>
      </w:r>
      <w:proofErr w:type="spellEnd"/>
      <w:r>
        <w:t xml:space="preserve"> should return SNARE complex members (STX1A, SNAP25, VAMP2) and vesicle fusion machinery. These should overlap substantially with STRING physical </w:t>
      </w:r>
      <w:proofErr w:type="gramStart"/>
      <w:r>
        <w:t>interactors</w:t>
      </w:r>
      <w:proofErr w:type="gramEnd"/>
      <w:r>
        <w:t xml:space="preserve"> but </w:t>
      </w:r>
      <w:proofErr w:type="spellStart"/>
      <w:r>
        <w:t>Reactome</w:t>
      </w:r>
      <w:proofErr w:type="spellEnd"/>
      <w:r>
        <w:t xml:space="preserve"> may provide additional pathway context (e.g., placing interactions within neurotransmitter release steps).</w:t>
      </w:r>
    </w:p>
    <w:p w14:paraId="52ED3024" w14:textId="77777777" w:rsidR="00C54FE9" w:rsidRDefault="00000000">
      <w:pPr>
        <w:spacing w:before="200"/>
      </w:pPr>
      <w:r>
        <w:rPr>
          <w:b/>
          <w:bCs/>
          <w:color w:val="7300BF"/>
        </w:rPr>
        <w:t>REACTOME-10</w:t>
      </w:r>
    </w:p>
    <w:p w14:paraId="705CA9E5" w14:textId="77777777" w:rsidR="00C54FE9" w:rsidRDefault="00000000">
      <w:pPr>
        <w:spacing w:after="80"/>
      </w:pPr>
      <w:r>
        <w:rPr>
          <w:b/>
          <w:bCs/>
        </w:rPr>
        <w:t xml:space="preserve">Prompt: </w:t>
      </w:r>
      <w:r>
        <w:t xml:space="preserve">Retrieve the </w:t>
      </w:r>
      <w:proofErr w:type="spellStart"/>
      <w:r>
        <w:t>Reactome</w:t>
      </w:r>
      <w:proofErr w:type="spellEnd"/>
      <w:r>
        <w:t xml:space="preserve"> pathway hierarchy for all pathways containing CACNA1A (P/Q-type calcium channel) and return the full path from root to leaf pathway.</w:t>
      </w:r>
    </w:p>
    <w:p w14:paraId="2DEEA7B6" w14:textId="77777777" w:rsidR="00C54FE9" w:rsidRDefault="00000000">
      <w:pPr>
        <w:spacing w:after="160"/>
      </w:pPr>
      <w:r>
        <w:rPr>
          <w:b/>
          <w:bCs/>
          <w:color w:val="2E75B6"/>
        </w:rPr>
        <w:t xml:space="preserve">Expected Output: </w:t>
      </w:r>
      <w:r>
        <w:t xml:space="preserve">Should return hierarchy: Signal Transduction &gt; Neuronal System &gt; Transmission across Chemical Synapses &gt; Presynaptic depolarization and calcium channel opening. </w:t>
      </w:r>
      <w:proofErr w:type="gramStart"/>
      <w:r>
        <w:t>Also</w:t>
      </w:r>
      <w:proofErr w:type="gramEnd"/>
      <w:r>
        <w:t xml:space="preserve"> may appear in 'Voltage gated Calcium channels' and 'Phase 2 - plateau phase' cardiac pathways.</w:t>
      </w:r>
    </w:p>
    <w:p w14:paraId="37A4ABC9" w14:textId="77777777" w:rsidR="00C54FE9" w:rsidRDefault="00000000">
      <w:r>
        <w:br w:type="page"/>
      </w:r>
    </w:p>
    <w:p w14:paraId="435F207A" w14:textId="77777777" w:rsidR="00C54FE9" w:rsidRDefault="00000000">
      <w:pPr>
        <w:pStyle w:val="Heading2"/>
      </w:pPr>
      <w:r>
        <w:lastRenderedPageBreak/>
        <w:t>GEO — Gene Expression Omnibus (NCBI GEO)</w:t>
      </w:r>
    </w:p>
    <w:p w14:paraId="336DB5B9" w14:textId="77777777" w:rsidR="00C54FE9" w:rsidRDefault="00000000">
      <w:pPr>
        <w:spacing w:after="80"/>
      </w:pPr>
      <w:r>
        <w:rPr>
          <w:b/>
          <w:bCs/>
        </w:rPr>
        <w:t xml:space="preserve">Referenced </w:t>
      </w:r>
      <w:proofErr w:type="gramStart"/>
      <w:r>
        <w:rPr>
          <w:b/>
          <w:bCs/>
        </w:rPr>
        <w:t>in:</w:t>
      </w:r>
      <w:proofErr w:type="gramEnd"/>
      <w:r>
        <w:rPr>
          <w:b/>
          <w:bCs/>
        </w:rPr>
        <w:t xml:space="preserve"> </w:t>
      </w:r>
      <w:r>
        <w:t>13 of 100 pipelines</w:t>
      </w:r>
    </w:p>
    <w:p w14:paraId="12E1460A" w14:textId="77777777" w:rsidR="00C54FE9" w:rsidRDefault="00000000">
      <w:pPr>
        <w:spacing w:after="200"/>
      </w:pPr>
      <w:r>
        <w:rPr>
          <w:b/>
          <w:bCs/>
        </w:rPr>
        <w:t xml:space="preserve">API Access: </w:t>
      </w:r>
      <w:r>
        <w:t xml:space="preserve">GEO Query via E-utilities; </w:t>
      </w:r>
      <w:proofErr w:type="spellStart"/>
      <w:r>
        <w:t>GEOquery</w:t>
      </w:r>
      <w:proofErr w:type="spellEnd"/>
      <w:r>
        <w:t xml:space="preserve"> R package; search via GDS browser or </w:t>
      </w:r>
      <w:proofErr w:type="spellStart"/>
      <w:r>
        <w:t>esearch</w:t>
      </w:r>
      <w:proofErr w:type="spellEnd"/>
      <w:r>
        <w:t xml:space="preserve"> with </w:t>
      </w:r>
      <w:proofErr w:type="spellStart"/>
      <w:r>
        <w:t>db</w:t>
      </w:r>
      <w:proofErr w:type="spellEnd"/>
      <w:r>
        <w:t>=</w:t>
      </w:r>
      <w:proofErr w:type="spellStart"/>
      <w:r>
        <w:t>gds</w:t>
      </w:r>
      <w:proofErr w:type="spellEnd"/>
      <w:r>
        <w:t>; series (GSE), samples (GSM), datasets (GDS)</w:t>
      </w:r>
    </w:p>
    <w:p w14:paraId="67489A37" w14:textId="77777777" w:rsidR="00C54FE9" w:rsidRDefault="00000000">
      <w:pPr>
        <w:spacing w:before="200"/>
      </w:pPr>
      <w:r>
        <w:rPr>
          <w:b/>
          <w:bCs/>
          <w:color w:val="7300BF"/>
        </w:rPr>
        <w:t>GEO-01</w:t>
      </w:r>
    </w:p>
    <w:p w14:paraId="67510CBD" w14:textId="77777777" w:rsidR="00C54FE9" w:rsidRDefault="00000000">
      <w:pPr>
        <w:spacing w:after="80"/>
      </w:pPr>
      <w:r>
        <w:rPr>
          <w:b/>
          <w:bCs/>
        </w:rPr>
        <w:t xml:space="preserve">Prompt: </w:t>
      </w:r>
      <w:r>
        <w:t>Search GEO for datasets containing 'iPSC neurons' AND 'RNA-seq' AND ('epilepsy' OR 'DEE' OR 'developmental epileptic encephalopathy') and return the 5 most recent series (GSE) accessions with descriptions.</w:t>
      </w:r>
    </w:p>
    <w:p w14:paraId="2B62A9EB" w14:textId="77777777" w:rsidR="00C54FE9" w:rsidRDefault="00000000">
      <w:pPr>
        <w:spacing w:after="160"/>
      </w:pPr>
      <w:r>
        <w:rPr>
          <w:b/>
          <w:bCs/>
          <w:color w:val="2E75B6"/>
        </w:rPr>
        <w:t xml:space="preserve">Expected Output: </w:t>
      </w:r>
      <w:r>
        <w:t>Should return GSE accessions for iPSC-neuron transcriptomic studies in epilepsy models. Results may include studies from labs working on SCN1A/Dravet, CDKL5, MECP2/Rett, or STXBP1 iPSC models. Each result should have a valid GSE ID and descriptive title.</w:t>
      </w:r>
    </w:p>
    <w:p w14:paraId="031D6E7F" w14:textId="77777777" w:rsidR="00C54FE9" w:rsidRDefault="00000000">
      <w:pPr>
        <w:spacing w:before="200"/>
      </w:pPr>
      <w:r>
        <w:rPr>
          <w:b/>
          <w:bCs/>
          <w:color w:val="7300BF"/>
        </w:rPr>
        <w:t>GEO-02</w:t>
      </w:r>
    </w:p>
    <w:p w14:paraId="1B24B49D" w14:textId="77777777" w:rsidR="00C54FE9" w:rsidRDefault="00000000">
      <w:pPr>
        <w:spacing w:after="80"/>
      </w:pPr>
      <w:r>
        <w:rPr>
          <w:b/>
          <w:bCs/>
        </w:rPr>
        <w:t xml:space="preserve">Prompt: </w:t>
      </w:r>
      <w:r>
        <w:t>Retrieve the metadata for GEO series GSE182297 (or a known DEE-relevant iPSC-neuron RNA-seq dataset) including organism, platform, number of samples, and experimental design.</w:t>
      </w:r>
    </w:p>
    <w:p w14:paraId="6A31A089" w14:textId="77777777" w:rsidR="00C54FE9" w:rsidRDefault="00000000">
      <w:pPr>
        <w:spacing w:after="160"/>
      </w:pPr>
      <w:r>
        <w:rPr>
          <w:b/>
          <w:bCs/>
          <w:color w:val="2E75B6"/>
        </w:rPr>
        <w:t xml:space="preserve">Expected Output: </w:t>
      </w:r>
      <w:r>
        <w:t>Should return complete metadata: Homo sapiens, RNA-seq platform (Illumina), number of samples, and experimental conditions (e.g., mutant vs. isogenic control). Sample descriptions should include cell type (neurons), differentiation protocol, and genotype information.</w:t>
      </w:r>
    </w:p>
    <w:p w14:paraId="0CE88CC7" w14:textId="77777777" w:rsidR="00C54FE9" w:rsidRDefault="00000000">
      <w:pPr>
        <w:spacing w:before="200"/>
      </w:pPr>
      <w:r>
        <w:rPr>
          <w:b/>
          <w:bCs/>
          <w:color w:val="7300BF"/>
        </w:rPr>
        <w:t>GEO-03</w:t>
      </w:r>
    </w:p>
    <w:p w14:paraId="506D5C13" w14:textId="77777777" w:rsidR="00C54FE9" w:rsidRDefault="00000000">
      <w:pPr>
        <w:spacing w:after="80"/>
      </w:pPr>
      <w:r>
        <w:rPr>
          <w:b/>
          <w:bCs/>
        </w:rPr>
        <w:t xml:space="preserve">Prompt: </w:t>
      </w:r>
      <w:r>
        <w:t xml:space="preserve">Search GEO for expression profiles where the gene CDKL5 is measured and the study organism is Homo </w:t>
      </w:r>
      <w:proofErr w:type="gramStart"/>
      <w:r>
        <w:t>sapiens, and</w:t>
      </w:r>
      <w:proofErr w:type="gramEnd"/>
      <w:r>
        <w:t xml:space="preserve"> return studies that include neuronal cell types.</w:t>
      </w:r>
    </w:p>
    <w:p w14:paraId="0E721E12" w14:textId="77777777" w:rsidR="00C54FE9" w:rsidRDefault="00000000">
      <w:pPr>
        <w:spacing w:after="160"/>
      </w:pPr>
      <w:r>
        <w:rPr>
          <w:b/>
          <w:bCs/>
          <w:color w:val="2E75B6"/>
        </w:rPr>
        <w:t xml:space="preserve">Expected Output: </w:t>
      </w:r>
      <w:r>
        <w:t>Should return multiple GEO profiles showing CDKL5 expression across human neural tissues and iPSC-derived neurons. Expression values should confirm CDKL5 is expressed in excitatory neurons, validating its relevance for the NGN2 neuron screening platform.</w:t>
      </w:r>
    </w:p>
    <w:p w14:paraId="4AF851DC" w14:textId="77777777" w:rsidR="00C54FE9" w:rsidRDefault="00000000">
      <w:pPr>
        <w:spacing w:before="200"/>
      </w:pPr>
      <w:r>
        <w:rPr>
          <w:b/>
          <w:bCs/>
          <w:color w:val="7300BF"/>
        </w:rPr>
        <w:t>GEO-04</w:t>
      </w:r>
    </w:p>
    <w:p w14:paraId="33693D0A" w14:textId="77777777" w:rsidR="00C54FE9" w:rsidRDefault="00000000">
      <w:pPr>
        <w:spacing w:after="80"/>
      </w:pPr>
      <w:r>
        <w:rPr>
          <w:b/>
          <w:bCs/>
        </w:rPr>
        <w:t xml:space="preserve">Prompt: </w:t>
      </w:r>
      <w:r>
        <w:t>Search GEO for CRISPR screen datasets in iPSC-derived neurons (search: 'CRISPR' AND 'iPSC' AND 'neuron' AND 'screen') and count the total number of available series.</w:t>
      </w:r>
    </w:p>
    <w:p w14:paraId="6757737C" w14:textId="77777777" w:rsidR="00C54FE9" w:rsidRDefault="00000000">
      <w:pPr>
        <w:spacing w:after="160"/>
      </w:pPr>
      <w:r>
        <w:rPr>
          <w:b/>
          <w:bCs/>
          <w:color w:val="2E75B6"/>
        </w:rPr>
        <w:t xml:space="preserve">Expected Output: </w:t>
      </w:r>
      <w:r>
        <w:t>Should return a relatively small number of series (5-20), reflecting the emerging nature of iPSC-neuron CRISPR screens. This validates that the Angelini/Quiver approach is at the frontier of the field. Results may include both arrayed and pooled screen formats.</w:t>
      </w:r>
    </w:p>
    <w:p w14:paraId="20F6477F" w14:textId="77777777" w:rsidR="00C54FE9" w:rsidRDefault="00000000">
      <w:pPr>
        <w:spacing w:before="200"/>
      </w:pPr>
      <w:r>
        <w:rPr>
          <w:b/>
          <w:bCs/>
          <w:color w:val="7300BF"/>
        </w:rPr>
        <w:t>GEO-05</w:t>
      </w:r>
    </w:p>
    <w:p w14:paraId="232198BF" w14:textId="77777777" w:rsidR="00C54FE9" w:rsidRDefault="00000000">
      <w:pPr>
        <w:spacing w:after="80"/>
      </w:pPr>
      <w:r>
        <w:rPr>
          <w:b/>
          <w:bCs/>
        </w:rPr>
        <w:t xml:space="preserve">Prompt: </w:t>
      </w:r>
      <w:r>
        <w:t>Retrieve the sample-level metadata for a specific GEO series containing MECP2-knockout iPSC-neuron RNA-seq data and list all sample names, conditions, and replicates.</w:t>
      </w:r>
    </w:p>
    <w:p w14:paraId="5AEDA769" w14:textId="77777777" w:rsidR="00C54FE9" w:rsidRDefault="00000000">
      <w:pPr>
        <w:spacing w:after="160"/>
      </w:pPr>
      <w:r>
        <w:rPr>
          <w:b/>
          <w:bCs/>
          <w:color w:val="2E75B6"/>
        </w:rPr>
        <w:lastRenderedPageBreak/>
        <w:t xml:space="preserve">Expected Output: </w:t>
      </w:r>
      <w:r>
        <w:t>Should return structured metadata with sample names following a pattern (e.g., WT_rep1, KO_rep1), condition labels (wildtype, MECP2-KO), replicate numbers (typically 3-4 per condition), and sequencing depth information. This tests GEO's utility for identifying comparable datasets.</w:t>
      </w:r>
    </w:p>
    <w:p w14:paraId="6A3C40AE" w14:textId="77777777" w:rsidR="00C54FE9" w:rsidRDefault="00000000">
      <w:pPr>
        <w:spacing w:before="200"/>
      </w:pPr>
      <w:r>
        <w:rPr>
          <w:b/>
          <w:bCs/>
          <w:color w:val="7300BF"/>
        </w:rPr>
        <w:t>GEO-06</w:t>
      </w:r>
    </w:p>
    <w:p w14:paraId="248A55BD" w14:textId="77777777" w:rsidR="00C54FE9" w:rsidRDefault="00000000">
      <w:pPr>
        <w:spacing w:after="80"/>
      </w:pPr>
      <w:r>
        <w:rPr>
          <w:b/>
          <w:bCs/>
        </w:rPr>
        <w:t xml:space="preserve">Prompt: </w:t>
      </w:r>
      <w:r>
        <w:t xml:space="preserve">Search GEO </w:t>
      </w:r>
      <w:proofErr w:type="spellStart"/>
      <w:r>
        <w:t>DataSets</w:t>
      </w:r>
      <w:proofErr w:type="spellEnd"/>
      <w:r>
        <w:t xml:space="preserve"> (GDS) for datasets profiling human brain development and return results filtered to RNA-seq platforms with &gt;= 50 samples.</w:t>
      </w:r>
    </w:p>
    <w:p w14:paraId="6A07F72B" w14:textId="77777777" w:rsidR="00C54FE9" w:rsidRDefault="00000000">
      <w:pPr>
        <w:spacing w:after="160"/>
      </w:pPr>
      <w:r>
        <w:rPr>
          <w:b/>
          <w:bCs/>
          <w:color w:val="2E75B6"/>
        </w:rPr>
        <w:t xml:space="preserve">Expected Output: </w:t>
      </w:r>
      <w:r>
        <w:t xml:space="preserve">Should return large-scale brain development datasets including </w:t>
      </w:r>
      <w:proofErr w:type="spellStart"/>
      <w:r>
        <w:t>BrainSpan</w:t>
      </w:r>
      <w:proofErr w:type="spellEnd"/>
      <w:r>
        <w:t>-related GEO deposits and other developmental transcriptome studies. Results with 50+ samples likely capture multiple developmental timepoints, relevant for validating DEE gene temporal expression patterns.</w:t>
      </w:r>
    </w:p>
    <w:p w14:paraId="4EA21FB6" w14:textId="77777777" w:rsidR="00C54FE9" w:rsidRDefault="00000000">
      <w:pPr>
        <w:spacing w:before="200"/>
      </w:pPr>
      <w:r>
        <w:rPr>
          <w:b/>
          <w:bCs/>
          <w:color w:val="7300BF"/>
        </w:rPr>
        <w:t>GEO-07</w:t>
      </w:r>
    </w:p>
    <w:p w14:paraId="3CA762F5" w14:textId="77777777" w:rsidR="00C54FE9" w:rsidRDefault="00000000">
      <w:pPr>
        <w:spacing w:after="80"/>
      </w:pPr>
      <w:r>
        <w:rPr>
          <w:b/>
          <w:bCs/>
        </w:rPr>
        <w:t xml:space="preserve">Prompt: </w:t>
      </w:r>
      <w:r>
        <w:t>For the DEE gene SCN1A, query GEO Profiles to retrieve its expression level across available human brain tissue datasets and compare expression in cortex vs. cerebellum.</w:t>
      </w:r>
    </w:p>
    <w:p w14:paraId="7C8C22AC" w14:textId="77777777" w:rsidR="00C54FE9" w:rsidRDefault="00000000">
      <w:pPr>
        <w:spacing w:after="160"/>
      </w:pPr>
      <w:r>
        <w:rPr>
          <w:b/>
          <w:bCs/>
          <w:color w:val="2E75B6"/>
        </w:rPr>
        <w:t xml:space="preserve">Expected Output: </w:t>
      </w:r>
      <w:r>
        <w:t>SCN1A should show high expression in cortex/hippocampus and lower expression in cerebellum, consistent with its role in cortical excitatory neurons. GEO Profile data should provide normalized expression values enabling cross-tissue comparison.</w:t>
      </w:r>
    </w:p>
    <w:p w14:paraId="271B203D" w14:textId="77777777" w:rsidR="00C54FE9" w:rsidRDefault="00000000">
      <w:pPr>
        <w:spacing w:before="200"/>
      </w:pPr>
      <w:r>
        <w:rPr>
          <w:b/>
          <w:bCs/>
          <w:color w:val="7300BF"/>
        </w:rPr>
        <w:t>GEO-08</w:t>
      </w:r>
    </w:p>
    <w:p w14:paraId="56B09276" w14:textId="77777777" w:rsidR="00C54FE9" w:rsidRDefault="00000000">
      <w:pPr>
        <w:spacing w:after="80"/>
      </w:pPr>
      <w:r>
        <w:rPr>
          <w:b/>
          <w:bCs/>
        </w:rPr>
        <w:t xml:space="preserve">Prompt: </w:t>
      </w:r>
      <w:r>
        <w:t>Search GEO for all RNA-seq datasets from NGN2-programmed (NEUROG2-induced) human neurons and return series accessions with publication references.</w:t>
      </w:r>
    </w:p>
    <w:p w14:paraId="4EEF8B96" w14:textId="77777777" w:rsidR="00C54FE9" w:rsidRDefault="00000000">
      <w:pPr>
        <w:spacing w:after="160"/>
      </w:pPr>
      <w:r>
        <w:rPr>
          <w:b/>
          <w:bCs/>
          <w:color w:val="2E75B6"/>
        </w:rPr>
        <w:t xml:space="preserve">Expected Output: </w:t>
      </w:r>
      <w:r>
        <w:t>Should return datasets from labs using the NGN2 transcriptional programming protocol (Zhang et al. 2013 methodology). Results validate GEO as a source for benchmarking the specific cell type used in the Angelini screen. May include 5-15 relevant series.</w:t>
      </w:r>
    </w:p>
    <w:p w14:paraId="56CAE7B6" w14:textId="77777777" w:rsidR="00C54FE9" w:rsidRDefault="00000000">
      <w:pPr>
        <w:spacing w:before="200"/>
      </w:pPr>
      <w:r>
        <w:rPr>
          <w:b/>
          <w:bCs/>
          <w:color w:val="7300BF"/>
        </w:rPr>
        <w:t>GEO-09</w:t>
      </w:r>
    </w:p>
    <w:p w14:paraId="41281260" w14:textId="77777777" w:rsidR="00C54FE9" w:rsidRDefault="00000000">
      <w:pPr>
        <w:spacing w:after="80"/>
      </w:pPr>
      <w:r>
        <w:rPr>
          <w:b/>
          <w:bCs/>
        </w:rPr>
        <w:t xml:space="preserve">Prompt: </w:t>
      </w:r>
      <w:r>
        <w:t>Retrieve supplementary files available for a specific GEO series (e.g., processed count matrices, differential expression tables) to assess data reusability for cross-validation.</w:t>
      </w:r>
    </w:p>
    <w:p w14:paraId="3955BDE0" w14:textId="77777777" w:rsidR="00C54FE9" w:rsidRDefault="00000000">
      <w:pPr>
        <w:spacing w:after="160"/>
      </w:pPr>
      <w:r>
        <w:rPr>
          <w:b/>
          <w:bCs/>
          <w:color w:val="2E75B6"/>
        </w:rPr>
        <w:t xml:space="preserve">Expected Output: </w:t>
      </w:r>
      <w:r>
        <w:t>Should return links to supplementary files including raw count matrices, normalized expression tables, or DEG lists. File formats should include TXT, CSV, or Excel. This validates that GEO data can be programmatically retrieved for Sapphire's cross-validation workflows.</w:t>
      </w:r>
    </w:p>
    <w:p w14:paraId="2961FB6A" w14:textId="77777777" w:rsidR="00C54FE9" w:rsidRDefault="00000000">
      <w:pPr>
        <w:spacing w:before="200"/>
      </w:pPr>
      <w:r>
        <w:rPr>
          <w:b/>
          <w:bCs/>
          <w:color w:val="7300BF"/>
        </w:rPr>
        <w:t>GEO-10</w:t>
      </w:r>
    </w:p>
    <w:p w14:paraId="2EF6DE76" w14:textId="77777777" w:rsidR="00C54FE9" w:rsidRDefault="00000000">
      <w:pPr>
        <w:spacing w:after="80"/>
      </w:pPr>
      <w:r>
        <w:rPr>
          <w:b/>
          <w:bCs/>
        </w:rPr>
        <w:t xml:space="preserve">Prompt: </w:t>
      </w:r>
      <w:r>
        <w:t xml:space="preserve">Search GEO for bulk RNA-seq datasets involving </w:t>
      </w:r>
      <w:proofErr w:type="spellStart"/>
      <w:r>
        <w:t>CRISPRn</w:t>
      </w:r>
      <w:proofErr w:type="spellEnd"/>
      <w:r>
        <w:t xml:space="preserve"> (nuclease) knockout of any of the 131 DEE genes in human cell lines or neurons.</w:t>
      </w:r>
    </w:p>
    <w:p w14:paraId="4FC11D3F" w14:textId="77777777" w:rsidR="00C54FE9" w:rsidRDefault="00000000">
      <w:pPr>
        <w:spacing w:after="160"/>
      </w:pPr>
      <w:r>
        <w:rPr>
          <w:b/>
          <w:bCs/>
          <w:color w:val="2E75B6"/>
        </w:rPr>
        <w:t xml:space="preserve">Expected Output: </w:t>
      </w:r>
      <w:r>
        <w:t xml:space="preserve">Should return a small number of directly relevant datasets (likely 2-10). Most will be for well-studied genes like SCN1A, MECP2, or CDKL5. Many of the 131 DEE genes will have no GEO </w:t>
      </w:r>
      <w:proofErr w:type="spellStart"/>
      <w:r>
        <w:t>CRISPRn</w:t>
      </w:r>
      <w:proofErr w:type="spellEnd"/>
      <w:r>
        <w:t xml:space="preserve"> data, highlighting the novelty of the Angelini Phase 1.2 dataset.</w:t>
      </w:r>
    </w:p>
    <w:p w14:paraId="3E8BE58F" w14:textId="77777777" w:rsidR="00C54FE9" w:rsidRDefault="00000000">
      <w:r>
        <w:lastRenderedPageBreak/>
        <w:br w:type="page"/>
      </w:r>
    </w:p>
    <w:p w14:paraId="17F27977" w14:textId="77777777" w:rsidR="00C54FE9" w:rsidRDefault="00000000">
      <w:pPr>
        <w:pStyle w:val="Heading2"/>
      </w:pPr>
      <w:proofErr w:type="spellStart"/>
      <w:r>
        <w:lastRenderedPageBreak/>
        <w:t>ChEMBL</w:t>
      </w:r>
      <w:proofErr w:type="spellEnd"/>
      <w:r>
        <w:t xml:space="preserve"> — </w:t>
      </w:r>
      <w:proofErr w:type="spellStart"/>
      <w:r>
        <w:t>ChEMBL</w:t>
      </w:r>
      <w:proofErr w:type="spellEnd"/>
      <w:r>
        <w:t xml:space="preserve"> Bioactivity Database</w:t>
      </w:r>
    </w:p>
    <w:p w14:paraId="4C2A8DE4" w14:textId="77777777" w:rsidR="00C54FE9" w:rsidRDefault="00000000">
      <w:pPr>
        <w:spacing w:after="80"/>
      </w:pPr>
      <w:r>
        <w:rPr>
          <w:b/>
          <w:bCs/>
        </w:rPr>
        <w:t xml:space="preserve">Referenced </w:t>
      </w:r>
      <w:proofErr w:type="gramStart"/>
      <w:r>
        <w:rPr>
          <w:b/>
          <w:bCs/>
        </w:rPr>
        <w:t>in:</w:t>
      </w:r>
      <w:proofErr w:type="gramEnd"/>
      <w:r>
        <w:rPr>
          <w:b/>
          <w:bCs/>
        </w:rPr>
        <w:t xml:space="preserve"> </w:t>
      </w:r>
      <w:r>
        <w:t>12 of 100 pipelines</w:t>
      </w:r>
    </w:p>
    <w:p w14:paraId="17923E7F" w14:textId="77777777" w:rsidR="00C54FE9" w:rsidRDefault="00000000">
      <w:pPr>
        <w:spacing w:after="200"/>
      </w:pPr>
      <w:r>
        <w:rPr>
          <w:b/>
          <w:bCs/>
        </w:rPr>
        <w:t xml:space="preserve">API Access: </w:t>
      </w:r>
      <w:r>
        <w:t xml:space="preserve">REST API at https://www.ebi.ac.uk/chembl/api/data; supports target, compound, activity, and assay queries; </w:t>
      </w:r>
      <w:proofErr w:type="spellStart"/>
      <w:r>
        <w:t>ChEMBL</w:t>
      </w:r>
      <w:proofErr w:type="spellEnd"/>
      <w:r>
        <w:t xml:space="preserve"> IDs for targets and molecules</w:t>
      </w:r>
    </w:p>
    <w:p w14:paraId="6074395E" w14:textId="77777777" w:rsidR="00C54FE9" w:rsidRDefault="00000000">
      <w:pPr>
        <w:spacing w:before="200"/>
      </w:pPr>
      <w:r>
        <w:rPr>
          <w:b/>
          <w:bCs/>
          <w:color w:val="7300BF"/>
        </w:rPr>
        <w:t>CHEMBL-01</w:t>
      </w:r>
    </w:p>
    <w:p w14:paraId="65C9C3EE" w14:textId="77777777" w:rsidR="00C54FE9" w:rsidRDefault="00000000">
      <w:pPr>
        <w:spacing w:after="80"/>
      </w:pPr>
      <w:r>
        <w:rPr>
          <w:b/>
          <w:bCs/>
        </w:rPr>
        <w:t xml:space="preserve">Prompt: </w:t>
      </w:r>
      <w:r>
        <w:t xml:space="preserve">Retrieve all bioactivity data for the target SCN1A (Nav1.1, </w:t>
      </w:r>
      <w:proofErr w:type="spellStart"/>
      <w:r>
        <w:t>ChEMBL</w:t>
      </w:r>
      <w:proofErr w:type="spellEnd"/>
      <w:r>
        <w:t xml:space="preserve"> target CHEMBL4296059 or equivalent) with activity type IC50 or </w:t>
      </w:r>
      <w:proofErr w:type="gramStart"/>
      <w:r>
        <w:t>EC50, and</w:t>
      </w:r>
      <w:proofErr w:type="gramEnd"/>
      <w:r>
        <w:t xml:space="preserve"> return the top 10 most potent compounds.</w:t>
      </w:r>
    </w:p>
    <w:p w14:paraId="086E7A2D" w14:textId="77777777" w:rsidR="00C54FE9" w:rsidRDefault="00000000">
      <w:pPr>
        <w:spacing w:after="160"/>
      </w:pPr>
      <w:r>
        <w:rPr>
          <w:b/>
          <w:bCs/>
          <w:color w:val="2E75B6"/>
        </w:rPr>
        <w:t xml:space="preserve">Expected Output: </w:t>
      </w:r>
      <w:r>
        <w:t xml:space="preserve">Should return compounds with Nav1.1 activity including known sodium channel blockers. IC50 values should range from nanomolar to micromolar. Results should include compound </w:t>
      </w:r>
      <w:proofErr w:type="spellStart"/>
      <w:r>
        <w:t>ChEMBL</w:t>
      </w:r>
      <w:proofErr w:type="spellEnd"/>
      <w:r>
        <w:t xml:space="preserve"> IDs, canonical SMILES, and activity values with units. Some antiepileptic drugs (carbamazepine, lamotrigine) may appear.</w:t>
      </w:r>
    </w:p>
    <w:p w14:paraId="1151B55E" w14:textId="77777777" w:rsidR="00C54FE9" w:rsidRDefault="00000000">
      <w:pPr>
        <w:spacing w:before="200"/>
      </w:pPr>
      <w:r>
        <w:rPr>
          <w:b/>
          <w:bCs/>
          <w:color w:val="7300BF"/>
        </w:rPr>
        <w:t>CHEMBL-02</w:t>
      </w:r>
    </w:p>
    <w:p w14:paraId="06A7804A" w14:textId="77777777" w:rsidR="00C54FE9" w:rsidRDefault="00000000">
      <w:pPr>
        <w:spacing w:after="80"/>
      </w:pPr>
      <w:r>
        <w:rPr>
          <w:b/>
          <w:bCs/>
        </w:rPr>
        <w:t xml:space="preserve">Prompt: </w:t>
      </w:r>
      <w:r>
        <w:t xml:space="preserve">Query </w:t>
      </w:r>
      <w:proofErr w:type="spellStart"/>
      <w:r>
        <w:t>ChEMBL</w:t>
      </w:r>
      <w:proofErr w:type="spellEnd"/>
      <w:r>
        <w:t xml:space="preserve"> for the target SYNGAP1 and report whether any bioactivity data exists for this target, including number of assays and compounds tested.</w:t>
      </w:r>
    </w:p>
    <w:p w14:paraId="62F13FA4" w14:textId="77777777" w:rsidR="00C54FE9" w:rsidRDefault="00000000">
      <w:pPr>
        <w:spacing w:after="160"/>
      </w:pPr>
      <w:r>
        <w:rPr>
          <w:b/>
          <w:bCs/>
          <w:color w:val="2E75B6"/>
        </w:rPr>
        <w:t xml:space="preserve">Expected Output: </w:t>
      </w:r>
      <w:r>
        <w:t>Should return very few or zero direct bioactivity records for SYNGAP1, confirming it is a novel/undrugged target. This validates the use case for identifying targets that lack existing chemical matter — a key output of the common nodes analysis.</w:t>
      </w:r>
    </w:p>
    <w:p w14:paraId="5C236F96" w14:textId="77777777" w:rsidR="00C54FE9" w:rsidRDefault="00000000">
      <w:pPr>
        <w:spacing w:before="200"/>
      </w:pPr>
      <w:r>
        <w:rPr>
          <w:b/>
          <w:bCs/>
          <w:color w:val="7300BF"/>
        </w:rPr>
        <w:t>CHEMBL-03</w:t>
      </w:r>
    </w:p>
    <w:p w14:paraId="567CB4BE" w14:textId="77777777" w:rsidR="00C54FE9" w:rsidRDefault="00000000">
      <w:pPr>
        <w:spacing w:after="80"/>
      </w:pPr>
      <w:r>
        <w:rPr>
          <w:b/>
          <w:bCs/>
        </w:rPr>
        <w:t xml:space="preserve">Prompt: </w:t>
      </w:r>
      <w:r>
        <w:t>For the compound carbamazepine (</w:t>
      </w:r>
      <w:proofErr w:type="spellStart"/>
      <w:r>
        <w:t>ChEMBL</w:t>
      </w:r>
      <w:proofErr w:type="spellEnd"/>
      <w:r>
        <w:t xml:space="preserve"> ID CHEMBL108), retrieve all target annotations and identify which DEE gene targets it modulates.</w:t>
      </w:r>
    </w:p>
    <w:p w14:paraId="092EC268" w14:textId="77777777" w:rsidR="00C54FE9" w:rsidRDefault="00000000">
      <w:pPr>
        <w:spacing w:after="160"/>
      </w:pPr>
      <w:r>
        <w:rPr>
          <w:b/>
          <w:bCs/>
          <w:color w:val="2E75B6"/>
        </w:rPr>
        <w:t xml:space="preserve">Expected Output: </w:t>
      </w:r>
      <w:r>
        <w:t>Should return targets including SCN1A, SCN2A, SCN8A (sodium channels), and potentially GRIN2A/2B (NMDA receptors at higher concentrations). Activity types should include IC50, Ki, and functional assay results. This validates compound-to-target mapping for repurposing analysis.</w:t>
      </w:r>
    </w:p>
    <w:p w14:paraId="61E4BA0A" w14:textId="77777777" w:rsidR="00C54FE9" w:rsidRDefault="00000000">
      <w:pPr>
        <w:spacing w:before="200"/>
      </w:pPr>
      <w:r>
        <w:rPr>
          <w:b/>
          <w:bCs/>
          <w:color w:val="7300BF"/>
        </w:rPr>
        <w:t>CHEMBL-04</w:t>
      </w:r>
    </w:p>
    <w:p w14:paraId="1EC1FC8F" w14:textId="77777777" w:rsidR="00C54FE9" w:rsidRDefault="00000000">
      <w:pPr>
        <w:spacing w:after="80"/>
      </w:pPr>
      <w:r>
        <w:rPr>
          <w:b/>
          <w:bCs/>
        </w:rPr>
        <w:t xml:space="preserve">Prompt: </w:t>
      </w:r>
      <w:r>
        <w:t xml:space="preserve">Search </w:t>
      </w:r>
      <w:proofErr w:type="spellStart"/>
      <w:r>
        <w:t>ChEMBL</w:t>
      </w:r>
      <w:proofErr w:type="spellEnd"/>
      <w:r>
        <w:t xml:space="preserve"> for all approved drugs that have bioactivity against any target in the KCNQ (Kv7) potassium channel family (KCNQ1-5) and return drug names, mechanisms, and clinical indications.</w:t>
      </w:r>
    </w:p>
    <w:p w14:paraId="1302B525" w14:textId="77777777" w:rsidR="00C54FE9" w:rsidRDefault="00000000">
      <w:pPr>
        <w:spacing w:after="160"/>
      </w:pPr>
      <w:r>
        <w:rPr>
          <w:b/>
          <w:bCs/>
          <w:color w:val="2E75B6"/>
        </w:rPr>
        <w:t xml:space="preserve">Expected Output: </w:t>
      </w:r>
      <w:r>
        <w:t>Should return retigabine/ezogabine (KCNQ2-5 opener, antiepileptic), and potentially other KCNQ modulators. Should also flag KCNQ1 modulators from cardiac pharmacology. Approved drug status and indication data should be included.</w:t>
      </w:r>
    </w:p>
    <w:p w14:paraId="69EC12F2" w14:textId="77777777" w:rsidR="00C54FE9" w:rsidRDefault="00000000">
      <w:pPr>
        <w:spacing w:before="200"/>
      </w:pPr>
      <w:r>
        <w:rPr>
          <w:b/>
          <w:bCs/>
          <w:color w:val="7300BF"/>
        </w:rPr>
        <w:t>CHEMBL-05</w:t>
      </w:r>
    </w:p>
    <w:p w14:paraId="209FCB32" w14:textId="77777777" w:rsidR="00C54FE9" w:rsidRDefault="00000000">
      <w:pPr>
        <w:spacing w:after="80"/>
      </w:pPr>
      <w:r>
        <w:rPr>
          <w:b/>
          <w:bCs/>
        </w:rPr>
        <w:t xml:space="preserve">Prompt: </w:t>
      </w:r>
      <w:r>
        <w:t xml:space="preserve">Retrieve the </w:t>
      </w:r>
      <w:proofErr w:type="spellStart"/>
      <w:r>
        <w:t>ChEMBL</w:t>
      </w:r>
      <w:proofErr w:type="spellEnd"/>
      <w:r>
        <w:t xml:space="preserve"> target classification (target type, organism, protein class) for each of the following DEE genes: SCN1A, KCNQ2, GRIN2A, GABRA1, STXBP1, SYNGAP1.</w:t>
      </w:r>
    </w:p>
    <w:p w14:paraId="2D430B9E" w14:textId="77777777" w:rsidR="00C54FE9" w:rsidRDefault="00000000">
      <w:pPr>
        <w:spacing w:after="160"/>
      </w:pPr>
      <w:r>
        <w:rPr>
          <w:b/>
          <w:bCs/>
          <w:color w:val="2E75B6"/>
        </w:rPr>
        <w:t xml:space="preserve">Expected Output: </w:t>
      </w:r>
      <w:r>
        <w:t xml:space="preserve">SCN1A: voltage-gated sodium channel. KCNQ2: voltage-gated potassium channel. GRIN2A: ligand-gated ion channel (NMDA). GABRA1: ligand-gated </w:t>
      </w:r>
      <w:r>
        <w:lastRenderedPageBreak/>
        <w:t xml:space="preserve">ion channel (GABA-A). STXBP1: likely categorized as 'other cytosolic protein' or similar. SYNGAP1: may have limited or no </w:t>
      </w:r>
      <w:proofErr w:type="spellStart"/>
      <w:r>
        <w:t>ChEMBL</w:t>
      </w:r>
      <w:proofErr w:type="spellEnd"/>
      <w:r>
        <w:t xml:space="preserve"> target entry.</w:t>
      </w:r>
    </w:p>
    <w:p w14:paraId="002166B2" w14:textId="77777777" w:rsidR="00C54FE9" w:rsidRDefault="00000000">
      <w:pPr>
        <w:spacing w:before="200"/>
      </w:pPr>
      <w:r>
        <w:rPr>
          <w:b/>
          <w:bCs/>
          <w:color w:val="7300BF"/>
        </w:rPr>
        <w:t>CHEMBL-06</w:t>
      </w:r>
    </w:p>
    <w:p w14:paraId="1C6D7A48" w14:textId="77777777" w:rsidR="00C54FE9" w:rsidRDefault="00000000">
      <w:pPr>
        <w:spacing w:after="80"/>
      </w:pPr>
      <w:r>
        <w:rPr>
          <w:b/>
          <w:bCs/>
        </w:rPr>
        <w:t xml:space="preserve">Prompt: </w:t>
      </w:r>
      <w:r>
        <w:t xml:space="preserve">Query </w:t>
      </w:r>
      <w:proofErr w:type="spellStart"/>
      <w:r>
        <w:t>ChEMBL</w:t>
      </w:r>
      <w:proofErr w:type="spellEnd"/>
      <w:r>
        <w:t xml:space="preserve"> for all compounds with reported activity against GRIN2B (GluN2B NMDA receptor subunit) that have selectivity data showing &gt; 10x selectivity over GRIN2A.</w:t>
      </w:r>
    </w:p>
    <w:p w14:paraId="2EF8D7CD" w14:textId="77777777" w:rsidR="00C54FE9" w:rsidRDefault="00000000">
      <w:pPr>
        <w:spacing w:after="160"/>
      </w:pPr>
      <w:r>
        <w:rPr>
          <w:b/>
          <w:bCs/>
          <w:color w:val="2E75B6"/>
        </w:rPr>
        <w:t xml:space="preserve">Expected Output: </w:t>
      </w:r>
      <w:r>
        <w:t xml:space="preserve">Should return GluN2B-selective antagonists such as </w:t>
      </w:r>
      <w:proofErr w:type="spellStart"/>
      <w:r>
        <w:t>ifenprodil</w:t>
      </w:r>
      <w:proofErr w:type="spellEnd"/>
      <w:r>
        <w:t>, Ro 25-6981, and CP-101,606 (</w:t>
      </w:r>
      <w:proofErr w:type="spellStart"/>
      <w:r>
        <w:t>traxoprodil</w:t>
      </w:r>
      <w:proofErr w:type="spellEnd"/>
      <w:r>
        <w:t xml:space="preserve">). Selectivity data should show Ki or IC50 ratios &gt; 10x favoring GluN2B over GluN2A. This validates </w:t>
      </w:r>
      <w:proofErr w:type="spellStart"/>
      <w:r>
        <w:t>ChEMBL</w:t>
      </w:r>
      <w:proofErr w:type="spellEnd"/>
      <w:r>
        <w:t xml:space="preserve"> for subtype-selective compound identification.</w:t>
      </w:r>
    </w:p>
    <w:p w14:paraId="1B7BABD1" w14:textId="77777777" w:rsidR="00C54FE9" w:rsidRDefault="00000000">
      <w:pPr>
        <w:spacing w:before="200"/>
      </w:pPr>
      <w:r>
        <w:rPr>
          <w:b/>
          <w:bCs/>
          <w:color w:val="7300BF"/>
        </w:rPr>
        <w:t>CHEMBL-07</w:t>
      </w:r>
    </w:p>
    <w:p w14:paraId="727B2A51" w14:textId="77777777" w:rsidR="00C54FE9" w:rsidRDefault="00000000">
      <w:pPr>
        <w:spacing w:after="80"/>
      </w:pPr>
      <w:r>
        <w:rPr>
          <w:b/>
          <w:bCs/>
        </w:rPr>
        <w:t xml:space="preserve">Prompt: </w:t>
      </w:r>
      <w:r>
        <w:t>For the target CACNA1A (P/Q-type calcium channel), retrieve all bioactive compounds and categorize them by mechanism: blockers vs. modulators vs. toxins.</w:t>
      </w:r>
    </w:p>
    <w:p w14:paraId="7A136ADF" w14:textId="77777777" w:rsidR="00C54FE9" w:rsidRDefault="00000000">
      <w:pPr>
        <w:spacing w:after="160"/>
      </w:pPr>
      <w:r>
        <w:rPr>
          <w:b/>
          <w:bCs/>
          <w:color w:val="2E75B6"/>
        </w:rPr>
        <w:t xml:space="preserve">Expected Output: </w:t>
      </w:r>
      <w:r>
        <w:t>Should return omega-</w:t>
      </w:r>
      <w:proofErr w:type="spellStart"/>
      <w:r>
        <w:t>agatoxin</w:t>
      </w:r>
      <w:proofErr w:type="spellEnd"/>
      <w:r>
        <w:t xml:space="preserve"> (peptide blocker), and potentially some small molecule modulators. Toxin-derived compounds should be flagged. The distinction between peptide and small molecule compounds should be identifiable from molecular properties.</w:t>
      </w:r>
    </w:p>
    <w:p w14:paraId="55F7DA2E" w14:textId="77777777" w:rsidR="00C54FE9" w:rsidRDefault="00000000">
      <w:pPr>
        <w:spacing w:before="200"/>
      </w:pPr>
      <w:r>
        <w:rPr>
          <w:b/>
          <w:bCs/>
          <w:color w:val="7300BF"/>
        </w:rPr>
        <w:t>CHEMBL-08</w:t>
      </w:r>
    </w:p>
    <w:p w14:paraId="207A0994" w14:textId="77777777" w:rsidR="00C54FE9" w:rsidRDefault="00000000">
      <w:pPr>
        <w:spacing w:after="80"/>
      </w:pPr>
      <w:r>
        <w:rPr>
          <w:b/>
          <w:bCs/>
        </w:rPr>
        <w:t xml:space="preserve">Prompt: </w:t>
      </w:r>
      <w:r>
        <w:t xml:space="preserve">Retrieve </w:t>
      </w:r>
      <w:proofErr w:type="spellStart"/>
      <w:r>
        <w:t>ChEMBL</w:t>
      </w:r>
      <w:proofErr w:type="spellEnd"/>
      <w:r>
        <w:t xml:space="preserve"> tractability assessments for SCN1A, KCNQ2, GRIN2A, SYNGAP1, and STXBP1 and report the small molecule and antibody tractability categories.</w:t>
      </w:r>
    </w:p>
    <w:p w14:paraId="04CE37B4" w14:textId="77777777" w:rsidR="00C54FE9" w:rsidRDefault="00000000">
      <w:pPr>
        <w:spacing w:after="160"/>
      </w:pPr>
      <w:r>
        <w:rPr>
          <w:b/>
          <w:bCs/>
          <w:color w:val="2E75B6"/>
        </w:rPr>
        <w:t xml:space="preserve">Expected Output: </w:t>
      </w:r>
      <w:r>
        <w:t>SCN1A, KCNQ2, GRIN2A should be classified as tractable for small molecules (established drugged targets). SYNGAP1 and STXBP1 should have lower tractability scores (predicted tractable or unknown). Antibody tractability should be low for intracellular targets.</w:t>
      </w:r>
    </w:p>
    <w:p w14:paraId="763BAC0F" w14:textId="77777777" w:rsidR="00C54FE9" w:rsidRDefault="00000000">
      <w:pPr>
        <w:spacing w:before="200"/>
      </w:pPr>
      <w:r>
        <w:rPr>
          <w:b/>
          <w:bCs/>
          <w:color w:val="7300BF"/>
        </w:rPr>
        <w:t>CHEMBL-09</w:t>
      </w:r>
    </w:p>
    <w:p w14:paraId="6A44BA13" w14:textId="77777777" w:rsidR="00C54FE9" w:rsidRDefault="00000000">
      <w:pPr>
        <w:spacing w:after="80"/>
      </w:pPr>
      <w:r>
        <w:rPr>
          <w:b/>
          <w:bCs/>
        </w:rPr>
        <w:t xml:space="preserve">Prompt: </w:t>
      </w:r>
      <w:r>
        <w:t xml:space="preserve">Search </w:t>
      </w:r>
      <w:proofErr w:type="spellStart"/>
      <w:r>
        <w:t>ChEMBL</w:t>
      </w:r>
      <w:proofErr w:type="spellEnd"/>
      <w:r>
        <w:t xml:space="preserve"> for compounds in clinical trials (max phase &gt;= 2) that target any ion channel gene in the 131 DEE gene list and return compound name, phase, and indication.</w:t>
      </w:r>
    </w:p>
    <w:p w14:paraId="69A36A0E" w14:textId="77777777" w:rsidR="00C54FE9" w:rsidRDefault="00000000">
      <w:pPr>
        <w:spacing w:after="160"/>
      </w:pPr>
      <w:r>
        <w:rPr>
          <w:b/>
          <w:bCs/>
          <w:color w:val="2E75B6"/>
        </w:rPr>
        <w:t xml:space="preserve">Expected Output: </w:t>
      </w:r>
      <w:r>
        <w:t>Should return multiple compounds including AEDs (carbamazepine, valproate, lamotrigine) and newer agents targeting specific channels. Phase 3/4 compounds should include standard antiepileptic drugs. Some compounds may be in trials for pain or cardiac indications.</w:t>
      </w:r>
    </w:p>
    <w:p w14:paraId="3D287E4B" w14:textId="77777777" w:rsidR="00C54FE9" w:rsidRDefault="00000000">
      <w:pPr>
        <w:spacing w:before="200"/>
      </w:pPr>
      <w:r>
        <w:rPr>
          <w:b/>
          <w:bCs/>
          <w:color w:val="7300BF"/>
        </w:rPr>
        <w:t>CHEMBL-10</w:t>
      </w:r>
    </w:p>
    <w:p w14:paraId="5581C99A" w14:textId="77777777" w:rsidR="00C54FE9" w:rsidRDefault="00000000">
      <w:pPr>
        <w:spacing w:after="80"/>
      </w:pPr>
      <w:r>
        <w:rPr>
          <w:b/>
          <w:bCs/>
        </w:rPr>
        <w:t xml:space="preserve">Prompt: </w:t>
      </w:r>
      <w:r>
        <w:t>For a hypothetical hit compound with SMILES 'CC1=CC=C(C=C</w:t>
      </w:r>
      <w:proofErr w:type="gramStart"/>
      <w:r>
        <w:t>1)NC</w:t>
      </w:r>
      <w:proofErr w:type="gramEnd"/>
      <w:r>
        <w:t>(=</w:t>
      </w:r>
      <w:proofErr w:type="gramStart"/>
      <w:r>
        <w:t>O)C</w:t>
      </w:r>
      <w:proofErr w:type="gramEnd"/>
      <w:r>
        <w:t xml:space="preserve">2=CC=CC=C2' (4-methylbenzanilide), query </w:t>
      </w:r>
      <w:proofErr w:type="spellStart"/>
      <w:r>
        <w:t>ChEMBL</w:t>
      </w:r>
      <w:proofErr w:type="spellEnd"/>
      <w:r>
        <w:t xml:space="preserve"> for similar compounds (Tanimoto similarity &gt;= 0.7) that have known target annotations.</w:t>
      </w:r>
    </w:p>
    <w:p w14:paraId="6F200849" w14:textId="77777777" w:rsidR="00C54FE9" w:rsidRDefault="00000000">
      <w:pPr>
        <w:spacing w:after="160"/>
      </w:pPr>
      <w:r>
        <w:rPr>
          <w:b/>
          <w:bCs/>
          <w:color w:val="2E75B6"/>
        </w:rPr>
        <w:t xml:space="preserve">Expected Output: </w:t>
      </w:r>
      <w:r>
        <w:t xml:space="preserve">Should return structurally similar benzanilide derivatives with their target annotations. This tests </w:t>
      </w:r>
      <w:proofErr w:type="spellStart"/>
      <w:r>
        <w:t>ChEMBL's</w:t>
      </w:r>
      <w:proofErr w:type="spellEnd"/>
      <w:r>
        <w:t xml:space="preserve"> compound similarity search capability, which is critical for SAR analysis and target deconvolution of Angelini screening hits.</w:t>
      </w:r>
    </w:p>
    <w:p w14:paraId="3AEAD593" w14:textId="77777777" w:rsidR="00C54FE9" w:rsidRDefault="00000000">
      <w:r>
        <w:br w:type="page"/>
      </w:r>
    </w:p>
    <w:p w14:paraId="5E104862" w14:textId="77777777" w:rsidR="00C54FE9" w:rsidRDefault="00000000">
      <w:pPr>
        <w:pStyle w:val="Heading2"/>
      </w:pPr>
      <w:r>
        <w:lastRenderedPageBreak/>
        <w:t>ClinicalTrials.gov — ClinicalTrials.gov Registry</w:t>
      </w:r>
    </w:p>
    <w:p w14:paraId="31B5CB97" w14:textId="77777777" w:rsidR="00C54FE9" w:rsidRDefault="00000000">
      <w:pPr>
        <w:spacing w:after="80"/>
      </w:pPr>
      <w:r>
        <w:rPr>
          <w:b/>
          <w:bCs/>
        </w:rPr>
        <w:t xml:space="preserve">Referenced </w:t>
      </w:r>
      <w:proofErr w:type="gramStart"/>
      <w:r>
        <w:rPr>
          <w:b/>
          <w:bCs/>
        </w:rPr>
        <w:t>in:</w:t>
      </w:r>
      <w:proofErr w:type="gramEnd"/>
      <w:r>
        <w:rPr>
          <w:b/>
          <w:bCs/>
        </w:rPr>
        <w:t xml:space="preserve"> </w:t>
      </w:r>
      <w:r>
        <w:t>11 of 100 pipelines</w:t>
      </w:r>
    </w:p>
    <w:p w14:paraId="26504097" w14:textId="77777777" w:rsidR="00C54FE9" w:rsidRDefault="00000000">
      <w:pPr>
        <w:spacing w:after="200"/>
      </w:pPr>
      <w:r>
        <w:rPr>
          <w:b/>
          <w:bCs/>
        </w:rPr>
        <w:t xml:space="preserve">API Access: </w:t>
      </w:r>
      <w:r>
        <w:t>ClinicalTrials.gov API v2 at https://clinicaltrials.gov/api/v2/studies; supports keyword, condition, intervention, and status filters</w:t>
      </w:r>
    </w:p>
    <w:p w14:paraId="6FCAA76F" w14:textId="77777777" w:rsidR="00C54FE9" w:rsidRDefault="00000000">
      <w:pPr>
        <w:spacing w:before="200"/>
      </w:pPr>
      <w:r>
        <w:rPr>
          <w:b/>
          <w:bCs/>
          <w:color w:val="7300BF"/>
        </w:rPr>
        <w:t>CTRIALS-01</w:t>
      </w:r>
    </w:p>
    <w:p w14:paraId="4C865192" w14:textId="77777777" w:rsidR="00C54FE9" w:rsidRDefault="00000000">
      <w:pPr>
        <w:spacing w:after="80"/>
      </w:pPr>
      <w:r>
        <w:rPr>
          <w:b/>
          <w:bCs/>
        </w:rPr>
        <w:t xml:space="preserve">Prompt: </w:t>
      </w:r>
      <w:r>
        <w:t>Search ClinicalTrials.gov for all interventional studies with condition 'Dravet Syndrome' and return the count, plus the 5 most recently posted studies with NCT numbers, titles, and status.</w:t>
      </w:r>
    </w:p>
    <w:p w14:paraId="57F43ECE" w14:textId="77777777" w:rsidR="00C54FE9" w:rsidRDefault="00000000">
      <w:pPr>
        <w:spacing w:after="160"/>
      </w:pPr>
      <w:r>
        <w:rPr>
          <w:b/>
          <w:bCs/>
          <w:color w:val="2E75B6"/>
        </w:rPr>
        <w:t xml:space="preserve">Expected Output: </w:t>
      </w:r>
      <w:r>
        <w:t xml:space="preserve">Should return 30-60+ studies. Results should include trials for fenfluramine, </w:t>
      </w:r>
      <w:proofErr w:type="spellStart"/>
      <w:r>
        <w:t>soticlestat</w:t>
      </w:r>
      <w:proofErr w:type="spellEnd"/>
      <w:r>
        <w:t>, cannabidiol (Epidiolex), and antisense oligonucleotide approaches. Status should include Recruiting, Completed, Active/not recruiting. NCT numbers should be valid.</w:t>
      </w:r>
    </w:p>
    <w:p w14:paraId="501A4CD6" w14:textId="77777777" w:rsidR="00C54FE9" w:rsidRDefault="00000000">
      <w:pPr>
        <w:spacing w:before="200"/>
      </w:pPr>
      <w:r>
        <w:rPr>
          <w:b/>
          <w:bCs/>
          <w:color w:val="7300BF"/>
        </w:rPr>
        <w:t>CTRIALS-02</w:t>
      </w:r>
    </w:p>
    <w:p w14:paraId="1C028C14" w14:textId="77777777" w:rsidR="00C54FE9" w:rsidRDefault="00000000">
      <w:pPr>
        <w:spacing w:after="80"/>
      </w:pPr>
      <w:r>
        <w:rPr>
          <w:b/>
          <w:bCs/>
        </w:rPr>
        <w:t xml:space="preserve">Prompt: </w:t>
      </w:r>
      <w:r>
        <w:t>Search for clinical trials targeting KCNQ2-related epilepsy or 'KCNQ2 encephalopathy' and report whether any targeted therapies (beyond standard AEDs) are being tested.</w:t>
      </w:r>
    </w:p>
    <w:p w14:paraId="28C4A90B" w14:textId="77777777" w:rsidR="00C54FE9" w:rsidRDefault="00000000">
      <w:pPr>
        <w:spacing w:after="160"/>
      </w:pPr>
      <w:r>
        <w:rPr>
          <w:b/>
          <w:bCs/>
          <w:color w:val="2E75B6"/>
        </w:rPr>
        <w:t xml:space="preserve">Expected Output: </w:t>
      </w:r>
      <w:r>
        <w:t>Should return a small number of trials (likely 2-10). May include studies of retigabine analogs or other KCNQ channel openers. Most results may be natural history studies or off-label drug use rather than targeted therapeutics, highlighting unmet need.</w:t>
      </w:r>
    </w:p>
    <w:p w14:paraId="1B95D34E" w14:textId="77777777" w:rsidR="00C54FE9" w:rsidRDefault="00000000">
      <w:pPr>
        <w:spacing w:before="200"/>
      </w:pPr>
      <w:r>
        <w:rPr>
          <w:b/>
          <w:bCs/>
          <w:color w:val="7300BF"/>
        </w:rPr>
        <w:t>CTRIALS-03</w:t>
      </w:r>
    </w:p>
    <w:p w14:paraId="5DD815AD" w14:textId="77777777" w:rsidR="00C54FE9" w:rsidRDefault="00000000">
      <w:pPr>
        <w:spacing w:after="80"/>
      </w:pPr>
      <w:r>
        <w:rPr>
          <w:b/>
          <w:bCs/>
        </w:rPr>
        <w:t xml:space="preserve">Prompt: </w:t>
      </w:r>
      <w:r>
        <w:t>Query ClinicalTrials.gov for all Phase 2 or Phase 3 trials involving 'antisense oligonucleotide' for any epilepsy or seizure condition and return study details.</w:t>
      </w:r>
    </w:p>
    <w:p w14:paraId="45C46C7B" w14:textId="77777777" w:rsidR="00C54FE9" w:rsidRDefault="00000000">
      <w:pPr>
        <w:spacing w:after="160"/>
      </w:pPr>
      <w:r>
        <w:rPr>
          <w:b/>
          <w:bCs/>
          <w:color w:val="2E75B6"/>
        </w:rPr>
        <w:t xml:space="preserve">Expected Output: </w:t>
      </w:r>
      <w:r>
        <w:t>Should return trials including Stoke Therapeutics' STK-001 for Dravet syndrome (SCN1A), and potentially other ASO programs for genetic epilepsies. Number of results should be small (3-10), reflecting the early stage of ASO therapies in epilepsy.</w:t>
      </w:r>
    </w:p>
    <w:p w14:paraId="1B829456" w14:textId="77777777" w:rsidR="00C54FE9" w:rsidRDefault="00000000">
      <w:pPr>
        <w:spacing w:before="200"/>
      </w:pPr>
      <w:r>
        <w:rPr>
          <w:b/>
          <w:bCs/>
          <w:color w:val="7300BF"/>
        </w:rPr>
        <w:t>CTRIALS-04</w:t>
      </w:r>
    </w:p>
    <w:p w14:paraId="7B815F0F" w14:textId="77777777" w:rsidR="00C54FE9" w:rsidRDefault="00000000">
      <w:pPr>
        <w:spacing w:after="80"/>
      </w:pPr>
      <w:r>
        <w:rPr>
          <w:b/>
          <w:bCs/>
        </w:rPr>
        <w:t xml:space="preserve">Prompt: </w:t>
      </w:r>
      <w:r>
        <w:t>Search for all clinical trials mentioning 'CDKL5' in the condition or keyword fields and categorize by intervention type (drug, gene therapy, device, behavioral).</w:t>
      </w:r>
    </w:p>
    <w:p w14:paraId="2D28CF04" w14:textId="77777777" w:rsidR="00C54FE9" w:rsidRDefault="00000000">
      <w:pPr>
        <w:spacing w:after="160"/>
      </w:pPr>
      <w:r>
        <w:rPr>
          <w:b/>
          <w:bCs/>
          <w:color w:val="2E75B6"/>
        </w:rPr>
        <w:t xml:space="preserve">Expected Output: </w:t>
      </w:r>
      <w:r>
        <w:t xml:space="preserve">Should return trials including </w:t>
      </w:r>
      <w:proofErr w:type="spellStart"/>
      <w:r>
        <w:t>ganaxolone</w:t>
      </w:r>
      <w:proofErr w:type="spellEnd"/>
      <w:r>
        <w:t xml:space="preserve"> studies for CDKL5 deficiency disorder, and possibly gene therapy trials (e.g., Ultragenyx/</w:t>
      </w:r>
      <w:proofErr w:type="spellStart"/>
      <w:r>
        <w:t>Neurogene</w:t>
      </w:r>
      <w:proofErr w:type="spellEnd"/>
      <w:r>
        <w:t>). Most should be drug interventions; gene therapy trials may be Phase 1/2. Total count likely 5-15 trials.</w:t>
      </w:r>
    </w:p>
    <w:p w14:paraId="119A9D01" w14:textId="77777777" w:rsidR="00C54FE9" w:rsidRDefault="00000000">
      <w:pPr>
        <w:spacing w:before="200"/>
      </w:pPr>
      <w:r>
        <w:rPr>
          <w:b/>
          <w:bCs/>
          <w:color w:val="7300BF"/>
        </w:rPr>
        <w:t>CTRIALS-05</w:t>
      </w:r>
    </w:p>
    <w:p w14:paraId="7385ECF4" w14:textId="77777777" w:rsidR="00C54FE9" w:rsidRDefault="00000000">
      <w:pPr>
        <w:spacing w:after="80"/>
      </w:pPr>
      <w:r>
        <w:rPr>
          <w:b/>
          <w:bCs/>
        </w:rPr>
        <w:t xml:space="preserve">Prompt: </w:t>
      </w:r>
      <w:r>
        <w:t>For each of the following DEE genes, query ClinicalTrials.gov and report the number of associated interventional trials: SCN1A, SCN2A, KCNQ2, STXBP1, SYNGAP1, CDKL5, MECP2, GRIN2A.</w:t>
      </w:r>
    </w:p>
    <w:p w14:paraId="73E03251" w14:textId="77777777" w:rsidR="00C54FE9" w:rsidRDefault="00000000">
      <w:pPr>
        <w:spacing w:after="160"/>
      </w:pPr>
      <w:r>
        <w:rPr>
          <w:b/>
          <w:bCs/>
          <w:color w:val="2E75B6"/>
        </w:rPr>
        <w:t xml:space="preserve">Expected Output: </w:t>
      </w:r>
      <w:r>
        <w:t xml:space="preserve">SCN1A (Dravet) should have the most trials (30+). CDKL5 and MECP2 (Rett) should each have 10-20+. SYNGAP1 may have 5-10. STXBP1, KCNQ2, </w:t>
      </w:r>
      <w:r>
        <w:lastRenderedPageBreak/>
        <w:t>SCN2A, GRIN2A should have fewer (2-10 each). This distribution validates the clinical development landscape per gene.</w:t>
      </w:r>
    </w:p>
    <w:p w14:paraId="7AF739FE" w14:textId="77777777" w:rsidR="00C54FE9" w:rsidRDefault="00000000">
      <w:pPr>
        <w:spacing w:before="200"/>
      </w:pPr>
      <w:r>
        <w:rPr>
          <w:b/>
          <w:bCs/>
          <w:color w:val="7300BF"/>
        </w:rPr>
        <w:t>CTRIALS-06</w:t>
      </w:r>
    </w:p>
    <w:p w14:paraId="7978CD1E" w14:textId="77777777" w:rsidR="00C54FE9" w:rsidRDefault="00000000">
      <w:pPr>
        <w:spacing w:after="80"/>
      </w:pPr>
      <w:r>
        <w:rPr>
          <w:b/>
          <w:bCs/>
        </w:rPr>
        <w:t xml:space="preserve">Prompt: </w:t>
      </w:r>
      <w:r>
        <w:t>Search for gene therapy trials for any developmental epileptic encephalopathy and return study sponsor, phase, and gene target.</w:t>
      </w:r>
    </w:p>
    <w:p w14:paraId="2A61DDE1" w14:textId="77777777" w:rsidR="00C54FE9" w:rsidRDefault="00000000">
      <w:pPr>
        <w:spacing w:after="160"/>
      </w:pPr>
      <w:r>
        <w:rPr>
          <w:b/>
          <w:bCs/>
          <w:color w:val="2E75B6"/>
        </w:rPr>
        <w:t xml:space="preserve">Expected Output: </w:t>
      </w:r>
      <w:r>
        <w:t xml:space="preserve">Should return trials from sponsors like </w:t>
      </w:r>
      <w:proofErr w:type="spellStart"/>
      <w:r>
        <w:t>Neurogene</w:t>
      </w:r>
      <w:proofErr w:type="spellEnd"/>
      <w:r>
        <w:t xml:space="preserve"> (MECP2), Ultragenyx, and potentially others. Most should be Phase 1/2. Gene targets should primarily be MECP2, possibly CDKL5 or SCN1A. AAV-based delivery should be the predominant approach.</w:t>
      </w:r>
    </w:p>
    <w:p w14:paraId="0789BC76" w14:textId="77777777" w:rsidR="00C54FE9" w:rsidRDefault="00000000">
      <w:pPr>
        <w:spacing w:before="200"/>
      </w:pPr>
      <w:r>
        <w:rPr>
          <w:b/>
          <w:bCs/>
          <w:color w:val="7300BF"/>
        </w:rPr>
        <w:t>CTRIALS-07</w:t>
      </w:r>
    </w:p>
    <w:p w14:paraId="4A0FA56D" w14:textId="77777777" w:rsidR="00C54FE9" w:rsidRDefault="00000000">
      <w:pPr>
        <w:spacing w:after="80"/>
      </w:pPr>
      <w:r>
        <w:rPr>
          <w:b/>
          <w:bCs/>
        </w:rPr>
        <w:t xml:space="preserve">Prompt: </w:t>
      </w:r>
      <w:r>
        <w:t>Query for all completed trials with published results for 'developmental epileptic encephalopathy' or 'infantile spasms' and return NCT numbers and result availability status.</w:t>
      </w:r>
    </w:p>
    <w:p w14:paraId="554A2708" w14:textId="77777777" w:rsidR="00C54FE9" w:rsidRDefault="00000000">
      <w:pPr>
        <w:spacing w:after="160"/>
      </w:pPr>
      <w:r>
        <w:rPr>
          <w:b/>
          <w:bCs/>
          <w:color w:val="2E75B6"/>
        </w:rPr>
        <w:t xml:space="preserve">Expected Output: </w:t>
      </w:r>
      <w:r>
        <w:t>Should return completed trials with results posted on ClinicalTrials.gov. Results should include standard AED trials (vigabatrin, ACTH for infantile spasms) and newer targeted therapies. Not all completed trials will have posted results.</w:t>
      </w:r>
    </w:p>
    <w:p w14:paraId="18C82EFB" w14:textId="77777777" w:rsidR="00C54FE9" w:rsidRDefault="00000000">
      <w:pPr>
        <w:spacing w:before="200"/>
      </w:pPr>
      <w:r>
        <w:rPr>
          <w:b/>
          <w:bCs/>
          <w:color w:val="7300BF"/>
        </w:rPr>
        <w:t>CTRIALS-08</w:t>
      </w:r>
    </w:p>
    <w:p w14:paraId="52BF1B30" w14:textId="77777777" w:rsidR="00C54FE9" w:rsidRDefault="00000000">
      <w:pPr>
        <w:spacing w:after="80"/>
      </w:pPr>
      <w:r>
        <w:rPr>
          <w:b/>
          <w:bCs/>
        </w:rPr>
        <w:t xml:space="preserve">Prompt: </w:t>
      </w:r>
      <w:r>
        <w:t>Search ClinicalTrials.gov for trials using 'precision medicine' or 'genotype-guided' approaches for epilepsy treatment and assess whether any use functional clustering or common node strategies.</w:t>
      </w:r>
    </w:p>
    <w:p w14:paraId="0882EFA3" w14:textId="77777777" w:rsidR="00C54FE9" w:rsidRDefault="00000000">
      <w:pPr>
        <w:spacing w:after="160"/>
      </w:pPr>
      <w:r>
        <w:rPr>
          <w:b/>
          <w:bCs/>
          <w:color w:val="2E75B6"/>
        </w:rPr>
        <w:t xml:space="preserve">Expected Output: </w:t>
      </w:r>
      <w:r>
        <w:t xml:space="preserve">Should return a small number of trials (likely 5-15) involving genotype-guided AED selection. None should specifically mention 'common nodes' or </w:t>
      </w:r>
      <w:proofErr w:type="spellStart"/>
      <w:r>
        <w:t>Optopatch</w:t>
      </w:r>
      <w:proofErr w:type="spellEnd"/>
      <w:r>
        <w:t>-based clustering, confirming the novelty of the Quiver approach. Most will be genotype-to-drug matching studies.</w:t>
      </w:r>
    </w:p>
    <w:p w14:paraId="222FE29C" w14:textId="77777777" w:rsidR="00C54FE9" w:rsidRDefault="00000000">
      <w:pPr>
        <w:spacing w:before="200"/>
      </w:pPr>
      <w:r>
        <w:rPr>
          <w:b/>
          <w:bCs/>
          <w:color w:val="7300BF"/>
        </w:rPr>
        <w:t>CTRIALS-09</w:t>
      </w:r>
    </w:p>
    <w:p w14:paraId="22153C76" w14:textId="77777777" w:rsidR="00C54FE9" w:rsidRDefault="00000000">
      <w:pPr>
        <w:spacing w:after="80"/>
      </w:pPr>
      <w:r>
        <w:rPr>
          <w:b/>
          <w:bCs/>
        </w:rPr>
        <w:t xml:space="preserve">Prompt: </w:t>
      </w:r>
      <w:r>
        <w:t>Retrieve detailed study design information for a specific Dravet syndrome trial (e.g., fenfluramine Phase 3) including primary/secondary endpoints, enrollment criteria, and seizure frequency measures.</w:t>
      </w:r>
    </w:p>
    <w:p w14:paraId="23BD40C7" w14:textId="77777777" w:rsidR="00C54FE9" w:rsidRDefault="00000000">
      <w:pPr>
        <w:spacing w:after="160"/>
      </w:pPr>
      <w:r>
        <w:rPr>
          <w:b/>
          <w:bCs/>
          <w:color w:val="2E75B6"/>
        </w:rPr>
        <w:t xml:space="preserve">Expected Output: </w:t>
      </w:r>
      <w:r>
        <w:t>Should return structured data including primary endpoint (typically percent change in convulsive seizure frequency), study duration (typically 12-16 weeks treatment), age criteria, and baseline seizure frequency requirements. This validates endpoint data extraction for clinical trial design (Prompt #85).</w:t>
      </w:r>
    </w:p>
    <w:p w14:paraId="2E6AD7D4" w14:textId="77777777" w:rsidR="00C54FE9" w:rsidRDefault="00000000">
      <w:pPr>
        <w:spacing w:before="200"/>
      </w:pPr>
      <w:r>
        <w:rPr>
          <w:b/>
          <w:bCs/>
          <w:color w:val="7300BF"/>
        </w:rPr>
        <w:t>CTRIALS-10</w:t>
      </w:r>
    </w:p>
    <w:p w14:paraId="53E6A912" w14:textId="77777777" w:rsidR="00C54FE9" w:rsidRDefault="00000000">
      <w:pPr>
        <w:spacing w:after="80"/>
      </w:pPr>
      <w:r>
        <w:rPr>
          <w:b/>
          <w:bCs/>
        </w:rPr>
        <w:t xml:space="preserve">Prompt: </w:t>
      </w:r>
      <w:r>
        <w:t>Search for all trials with status 'Recruiting' involving any ion channel modulator for pediatric epilepsy (age &lt; 18) and return the intervention names and mechanisms.</w:t>
      </w:r>
    </w:p>
    <w:p w14:paraId="52F0F533" w14:textId="77777777" w:rsidR="00C54FE9" w:rsidRDefault="00000000">
      <w:pPr>
        <w:spacing w:after="160"/>
      </w:pPr>
      <w:r>
        <w:rPr>
          <w:b/>
          <w:bCs/>
          <w:color w:val="2E75B6"/>
        </w:rPr>
        <w:t xml:space="preserve">Expected Output: </w:t>
      </w:r>
      <w:r>
        <w:t>Should return actively recruiting trials for sodium channel modulators, potassium channel openers, GABA-A modulators, and possibly NMDA receptor antagonists. Intervention details should include specific drug names and mechanism of action classifications.</w:t>
      </w:r>
    </w:p>
    <w:p w14:paraId="00FB8152" w14:textId="77777777" w:rsidR="00C54FE9" w:rsidRDefault="00000000">
      <w:r>
        <w:br w:type="page"/>
      </w:r>
    </w:p>
    <w:p w14:paraId="4B9CC775" w14:textId="77777777" w:rsidR="00C54FE9" w:rsidRDefault="00000000">
      <w:pPr>
        <w:pStyle w:val="Heading2"/>
      </w:pPr>
      <w:proofErr w:type="spellStart"/>
      <w:r>
        <w:lastRenderedPageBreak/>
        <w:t>DrugBank</w:t>
      </w:r>
      <w:proofErr w:type="spellEnd"/>
      <w:r>
        <w:t xml:space="preserve"> — </w:t>
      </w:r>
      <w:proofErr w:type="spellStart"/>
      <w:r>
        <w:t>DrugBank</w:t>
      </w:r>
      <w:proofErr w:type="spellEnd"/>
      <w:r>
        <w:t xml:space="preserve"> Database</w:t>
      </w:r>
    </w:p>
    <w:p w14:paraId="589CB4D6" w14:textId="77777777" w:rsidR="00C54FE9" w:rsidRDefault="00000000">
      <w:pPr>
        <w:spacing w:after="80"/>
      </w:pPr>
      <w:r>
        <w:rPr>
          <w:b/>
          <w:bCs/>
        </w:rPr>
        <w:t xml:space="preserve">Referenced </w:t>
      </w:r>
      <w:proofErr w:type="gramStart"/>
      <w:r>
        <w:rPr>
          <w:b/>
          <w:bCs/>
        </w:rPr>
        <w:t>in:</w:t>
      </w:r>
      <w:proofErr w:type="gramEnd"/>
      <w:r>
        <w:rPr>
          <w:b/>
          <w:bCs/>
        </w:rPr>
        <w:t xml:space="preserve"> </w:t>
      </w:r>
      <w:r>
        <w:t>10 of 100 pipelines</w:t>
      </w:r>
    </w:p>
    <w:p w14:paraId="0ED2592D" w14:textId="77777777" w:rsidR="00C54FE9" w:rsidRDefault="00000000">
      <w:pPr>
        <w:spacing w:after="200"/>
      </w:pPr>
      <w:r>
        <w:rPr>
          <w:b/>
          <w:bCs/>
        </w:rPr>
        <w:t xml:space="preserve">API Access: </w:t>
      </w:r>
      <w:proofErr w:type="spellStart"/>
      <w:r>
        <w:t>DrugBank</w:t>
      </w:r>
      <w:proofErr w:type="spellEnd"/>
      <w:r>
        <w:t xml:space="preserve"> API requires academic/commercial license; provides drug-target associations, pharmacology, ADMET data, drug interactions</w:t>
      </w:r>
    </w:p>
    <w:p w14:paraId="36B3C83F" w14:textId="77777777" w:rsidR="00C54FE9" w:rsidRDefault="00000000">
      <w:pPr>
        <w:spacing w:before="200"/>
      </w:pPr>
      <w:r>
        <w:rPr>
          <w:b/>
          <w:bCs/>
          <w:color w:val="7300BF"/>
        </w:rPr>
        <w:t>DRUGBANK-01</w:t>
      </w:r>
    </w:p>
    <w:p w14:paraId="2A15FBDE" w14:textId="77777777" w:rsidR="00C54FE9" w:rsidRDefault="00000000">
      <w:pPr>
        <w:spacing w:after="80"/>
      </w:pPr>
      <w:r>
        <w:rPr>
          <w:b/>
          <w:bCs/>
        </w:rPr>
        <w:t xml:space="preserve">Prompt: </w:t>
      </w:r>
      <w:r>
        <w:t xml:space="preserve">Retrieve all FDA-approved drugs that list SCN1A (Nav1.1) as a pharmacological target from </w:t>
      </w:r>
      <w:proofErr w:type="spellStart"/>
      <w:r>
        <w:t>DrugBank</w:t>
      </w:r>
      <w:proofErr w:type="spellEnd"/>
      <w:r>
        <w:t xml:space="preserve"> and return drug names, </w:t>
      </w:r>
      <w:proofErr w:type="spellStart"/>
      <w:r>
        <w:t>DrugBank</w:t>
      </w:r>
      <w:proofErr w:type="spellEnd"/>
      <w:r>
        <w:t xml:space="preserve"> IDs, mechanism of action, and approved indications.</w:t>
      </w:r>
    </w:p>
    <w:p w14:paraId="286C4B77" w14:textId="77777777" w:rsidR="00C54FE9" w:rsidRDefault="00000000">
      <w:pPr>
        <w:spacing w:after="160"/>
      </w:pPr>
      <w:r>
        <w:rPr>
          <w:b/>
          <w:bCs/>
          <w:color w:val="2E75B6"/>
        </w:rPr>
        <w:t xml:space="preserve">Expected Output: </w:t>
      </w:r>
      <w:r>
        <w:t>Should return carbamazepine (DB00564), phenytoin (DB00252), lamotrigine (DB00555), lacosamide (DB06218), and others. Mechanisms should indicate 'sodium channel blocker' or equivalent. Indications should include epilepsy. Some drugs may list SCN1A as a secondary target.</w:t>
      </w:r>
    </w:p>
    <w:p w14:paraId="5D97E993" w14:textId="77777777" w:rsidR="00C54FE9" w:rsidRDefault="00000000">
      <w:pPr>
        <w:spacing w:before="200"/>
      </w:pPr>
      <w:r>
        <w:rPr>
          <w:b/>
          <w:bCs/>
          <w:color w:val="7300BF"/>
        </w:rPr>
        <w:t>DRUGBANK-02</w:t>
      </w:r>
    </w:p>
    <w:p w14:paraId="27E881F9" w14:textId="77777777" w:rsidR="00C54FE9" w:rsidRDefault="00000000">
      <w:pPr>
        <w:spacing w:after="80"/>
      </w:pPr>
      <w:r>
        <w:rPr>
          <w:b/>
          <w:bCs/>
        </w:rPr>
        <w:t xml:space="preserve">Prompt: </w:t>
      </w:r>
      <w:r>
        <w:t xml:space="preserve">For the GABA-A receptor subunit GABRA1, retrieve all approved drugs and investigational compounds from </w:t>
      </w:r>
      <w:proofErr w:type="spellStart"/>
      <w:r>
        <w:t>DrugBank</w:t>
      </w:r>
      <w:proofErr w:type="spellEnd"/>
      <w:r>
        <w:t xml:space="preserve"> that modulate this target, categorized by positive allosteric modulator vs. agonist vs. antagonist.</w:t>
      </w:r>
    </w:p>
    <w:p w14:paraId="1DCEF192" w14:textId="77777777" w:rsidR="00C54FE9" w:rsidRDefault="00000000">
      <w:pPr>
        <w:spacing w:after="160"/>
      </w:pPr>
      <w:r>
        <w:rPr>
          <w:b/>
          <w:bCs/>
          <w:color w:val="2E75B6"/>
        </w:rPr>
        <w:t xml:space="preserve">Expected Output: </w:t>
      </w:r>
      <w:r>
        <w:t xml:space="preserve">Should return benzodiazepines (diazepam, lorazepam, clobazam) as PAMs, barbiturates (phenobarbital) as PAMs, and potentially </w:t>
      </w:r>
      <w:proofErr w:type="spellStart"/>
      <w:r>
        <w:t>neurosteroids</w:t>
      </w:r>
      <w:proofErr w:type="spellEnd"/>
      <w:r>
        <w:t xml:space="preserve"> (</w:t>
      </w:r>
      <w:proofErr w:type="spellStart"/>
      <w:r>
        <w:t>ganaxolone</w:t>
      </w:r>
      <w:proofErr w:type="spellEnd"/>
      <w:r>
        <w:t>). Antagonists should include flumazenil. Each entry should have mechanism classification.</w:t>
      </w:r>
    </w:p>
    <w:p w14:paraId="271625CA" w14:textId="77777777" w:rsidR="00C54FE9" w:rsidRDefault="00000000">
      <w:pPr>
        <w:spacing w:before="200"/>
      </w:pPr>
      <w:r>
        <w:rPr>
          <w:b/>
          <w:bCs/>
          <w:color w:val="7300BF"/>
        </w:rPr>
        <w:t>DRUGBANK-03</w:t>
      </w:r>
    </w:p>
    <w:p w14:paraId="17B46F42" w14:textId="77777777" w:rsidR="00C54FE9" w:rsidRDefault="00000000">
      <w:pPr>
        <w:spacing w:after="80"/>
      </w:pPr>
      <w:r>
        <w:rPr>
          <w:b/>
          <w:bCs/>
        </w:rPr>
        <w:t xml:space="preserve">Prompt: </w:t>
      </w:r>
      <w:r>
        <w:t xml:space="preserve">Query </w:t>
      </w:r>
      <w:proofErr w:type="spellStart"/>
      <w:r>
        <w:t>DrugBank</w:t>
      </w:r>
      <w:proofErr w:type="spellEnd"/>
      <w:r>
        <w:t xml:space="preserve"> for the drug valproic acid (valproate) and retrieve its complete target profile — all known protein targets with pharmacological action and references.</w:t>
      </w:r>
    </w:p>
    <w:p w14:paraId="001CE549" w14:textId="77777777" w:rsidR="00C54FE9" w:rsidRDefault="00000000">
      <w:pPr>
        <w:spacing w:after="160"/>
      </w:pPr>
      <w:r>
        <w:rPr>
          <w:b/>
          <w:bCs/>
          <w:color w:val="2E75B6"/>
        </w:rPr>
        <w:t xml:space="preserve">Expected Output: </w:t>
      </w:r>
      <w:r>
        <w:t xml:space="preserve">Should return multiple targets including HDAC (histone deacetylase) inhibition, sodium channel modulation (SCN family), GABA transaminase inhibition, and possibly T-type calcium channel effects. This demonstrates valproate's </w:t>
      </w:r>
      <w:proofErr w:type="spellStart"/>
      <w:r>
        <w:t>polypharmacology</w:t>
      </w:r>
      <w:proofErr w:type="spellEnd"/>
      <w:r>
        <w:t xml:space="preserve"> relevant to multi-target strategies (Prompt #57).</w:t>
      </w:r>
    </w:p>
    <w:p w14:paraId="6F94DEBC" w14:textId="77777777" w:rsidR="00C54FE9" w:rsidRDefault="00000000">
      <w:pPr>
        <w:spacing w:before="200"/>
      </w:pPr>
      <w:r>
        <w:rPr>
          <w:b/>
          <w:bCs/>
          <w:color w:val="7300BF"/>
        </w:rPr>
        <w:t>DRUGBANK-04</w:t>
      </w:r>
    </w:p>
    <w:p w14:paraId="3D31BB80" w14:textId="77777777" w:rsidR="00C54FE9" w:rsidRDefault="00000000">
      <w:pPr>
        <w:spacing w:after="80"/>
      </w:pPr>
      <w:r>
        <w:rPr>
          <w:b/>
          <w:bCs/>
        </w:rPr>
        <w:t xml:space="preserve">Prompt: </w:t>
      </w:r>
      <w:r>
        <w:t xml:space="preserve">Search </w:t>
      </w:r>
      <w:proofErr w:type="spellStart"/>
      <w:r>
        <w:t>DrugBank</w:t>
      </w:r>
      <w:proofErr w:type="spellEnd"/>
      <w:r>
        <w:t xml:space="preserve"> for all drugs with known blood-brain barrier (BBB) permeability data that target any of: SCN1A, SCN2A, KCNQ2, GRIN2A, GABRA1. Report BBB penetration status for each drug.</w:t>
      </w:r>
    </w:p>
    <w:p w14:paraId="37F2E043" w14:textId="77777777" w:rsidR="00C54FE9" w:rsidRDefault="00000000">
      <w:pPr>
        <w:spacing w:after="160"/>
      </w:pPr>
      <w:r>
        <w:rPr>
          <w:b/>
          <w:bCs/>
          <w:color w:val="2E75B6"/>
        </w:rPr>
        <w:t xml:space="preserve">Expected Output: </w:t>
      </w:r>
      <w:r>
        <w:t xml:space="preserve">Most antiepileptic drugs should be marked as BBB-permeable. Antibodies or large peptides should be marked as non-BBB-permeable. This validates </w:t>
      </w:r>
      <w:proofErr w:type="spellStart"/>
      <w:r>
        <w:t>DrugBank's</w:t>
      </w:r>
      <w:proofErr w:type="spellEnd"/>
      <w:r>
        <w:t xml:space="preserve"> utility for filtering CNS-relevant compounds for the common </w:t>
      </w:r>
      <w:proofErr w:type="gramStart"/>
      <w:r>
        <w:t>nodes</w:t>
      </w:r>
      <w:proofErr w:type="gramEnd"/>
      <w:r>
        <w:t xml:space="preserve"> therapeutic strategies.</w:t>
      </w:r>
    </w:p>
    <w:p w14:paraId="7B923E1B" w14:textId="77777777" w:rsidR="00C54FE9" w:rsidRDefault="00000000">
      <w:pPr>
        <w:spacing w:before="200"/>
      </w:pPr>
      <w:r>
        <w:rPr>
          <w:b/>
          <w:bCs/>
          <w:color w:val="7300BF"/>
        </w:rPr>
        <w:t>DRUGBANK-05</w:t>
      </w:r>
    </w:p>
    <w:p w14:paraId="346594DC" w14:textId="77777777" w:rsidR="00C54FE9" w:rsidRDefault="00000000">
      <w:pPr>
        <w:spacing w:after="80"/>
      </w:pPr>
      <w:r>
        <w:rPr>
          <w:b/>
          <w:bCs/>
        </w:rPr>
        <w:t xml:space="preserve">Prompt: </w:t>
      </w:r>
      <w:r>
        <w:t xml:space="preserve">For the DEE gene STXBP1, query </w:t>
      </w:r>
      <w:proofErr w:type="spellStart"/>
      <w:r>
        <w:t>DrugBank</w:t>
      </w:r>
      <w:proofErr w:type="spellEnd"/>
      <w:r>
        <w:t xml:space="preserve"> for any drugs, experimental compounds, or nutraceuticals that directly target Munc18-1 protein.</w:t>
      </w:r>
    </w:p>
    <w:p w14:paraId="380C89EC" w14:textId="77777777" w:rsidR="00C54FE9" w:rsidRDefault="00000000">
      <w:pPr>
        <w:spacing w:after="160"/>
      </w:pPr>
      <w:r>
        <w:rPr>
          <w:b/>
          <w:bCs/>
          <w:color w:val="2E75B6"/>
        </w:rPr>
        <w:lastRenderedPageBreak/>
        <w:t xml:space="preserve">Expected Output: </w:t>
      </w:r>
      <w:r>
        <w:t>Should return very few or zero approved drugs directly targeting STXBP1/Munc18-1, confirming it as a novel target without existing pharmacology. May return some experimental compounds or research tools. This highlights the target novelty within certain common node clusters.</w:t>
      </w:r>
    </w:p>
    <w:p w14:paraId="5413FFF2" w14:textId="77777777" w:rsidR="00C54FE9" w:rsidRDefault="00000000">
      <w:pPr>
        <w:spacing w:before="200"/>
      </w:pPr>
      <w:r>
        <w:rPr>
          <w:b/>
          <w:bCs/>
          <w:color w:val="7300BF"/>
        </w:rPr>
        <w:t>DRUGBANK-06</w:t>
      </w:r>
    </w:p>
    <w:p w14:paraId="1E4EBF42" w14:textId="77777777" w:rsidR="00C54FE9" w:rsidRDefault="00000000">
      <w:pPr>
        <w:spacing w:after="80"/>
      </w:pPr>
      <w:r>
        <w:rPr>
          <w:b/>
          <w:bCs/>
        </w:rPr>
        <w:t xml:space="preserve">Prompt: </w:t>
      </w:r>
      <w:r>
        <w:t xml:space="preserve">Retrieve </w:t>
      </w:r>
      <w:proofErr w:type="spellStart"/>
      <w:r>
        <w:t>DrugBank</w:t>
      </w:r>
      <w:proofErr w:type="spellEnd"/>
      <w:r>
        <w:t xml:space="preserve"> drug-drug interaction data for the combination of clobazam + fenfluramine (both used in Dravet syndrome) and identify any pharmacokinetic or pharmacodynamic interactions.</w:t>
      </w:r>
    </w:p>
    <w:p w14:paraId="4E0C005F" w14:textId="77777777" w:rsidR="00C54FE9" w:rsidRDefault="00000000">
      <w:pPr>
        <w:spacing w:after="160"/>
      </w:pPr>
      <w:r>
        <w:rPr>
          <w:b/>
          <w:bCs/>
          <w:color w:val="2E75B6"/>
        </w:rPr>
        <w:t xml:space="preserve">Expected Output: </w:t>
      </w:r>
      <w:r>
        <w:t xml:space="preserve">Should flag CYP2D6-mediated interaction (fenfluramine is metabolized by CYP2D6; clobazam's metabolite </w:t>
      </w:r>
      <w:proofErr w:type="spellStart"/>
      <w:r>
        <w:t>norclobazam</w:t>
      </w:r>
      <w:proofErr w:type="spellEnd"/>
      <w:r>
        <w:t xml:space="preserve"> inhibits CYP2D6). Pharmacodynamic interactions regarding serotonergic effects should also be noted. This validates DDI checking for combination therapy strategies.</w:t>
      </w:r>
    </w:p>
    <w:p w14:paraId="3D771B99" w14:textId="77777777" w:rsidR="00C54FE9" w:rsidRDefault="00000000">
      <w:pPr>
        <w:spacing w:before="200"/>
      </w:pPr>
      <w:r>
        <w:rPr>
          <w:b/>
          <w:bCs/>
          <w:color w:val="7300BF"/>
        </w:rPr>
        <w:t>DRUGBANK-07</w:t>
      </w:r>
    </w:p>
    <w:p w14:paraId="1D6A8351" w14:textId="77777777" w:rsidR="00C54FE9" w:rsidRDefault="00000000">
      <w:pPr>
        <w:spacing w:after="80"/>
      </w:pPr>
      <w:r>
        <w:rPr>
          <w:b/>
          <w:bCs/>
        </w:rPr>
        <w:t xml:space="preserve">Prompt: </w:t>
      </w:r>
      <w:r>
        <w:t xml:space="preserve">Query </w:t>
      </w:r>
      <w:proofErr w:type="spellStart"/>
      <w:r>
        <w:t>DrugBank</w:t>
      </w:r>
      <w:proofErr w:type="spellEnd"/>
      <w:r>
        <w:t xml:space="preserve"> for all drugs in 'Investigational' status that target any glutamate receptor (GRIN, GRIA, GRIK family) and return the current development phase and sponsor.</w:t>
      </w:r>
    </w:p>
    <w:p w14:paraId="1A3C7FE3" w14:textId="77777777" w:rsidR="00C54FE9" w:rsidRDefault="00000000">
      <w:pPr>
        <w:spacing w:after="160"/>
      </w:pPr>
      <w:r>
        <w:rPr>
          <w:b/>
          <w:bCs/>
          <w:color w:val="2E75B6"/>
        </w:rPr>
        <w:t xml:space="preserve">Expected Output: </w:t>
      </w:r>
      <w:r>
        <w:t xml:space="preserve">Should return several investigational NMDA receptor modulators, AMPA receptor modulators, and </w:t>
      </w:r>
      <w:proofErr w:type="spellStart"/>
      <w:r>
        <w:t>kainate</w:t>
      </w:r>
      <w:proofErr w:type="spellEnd"/>
      <w:r>
        <w:t xml:space="preserve"> receptor compounds. Development phases should range from preclinical to Phase 2/3. This informs the competitive landscape for glutamatergic common node targets.</w:t>
      </w:r>
    </w:p>
    <w:p w14:paraId="1E02E98E" w14:textId="77777777" w:rsidR="00C54FE9" w:rsidRDefault="00000000">
      <w:pPr>
        <w:spacing w:before="200"/>
      </w:pPr>
      <w:r>
        <w:rPr>
          <w:b/>
          <w:bCs/>
          <w:color w:val="7300BF"/>
        </w:rPr>
        <w:t>DRUGBANK-08</w:t>
      </w:r>
    </w:p>
    <w:p w14:paraId="70C6A800" w14:textId="77777777" w:rsidR="00C54FE9" w:rsidRDefault="00000000">
      <w:pPr>
        <w:spacing w:after="80"/>
      </w:pPr>
      <w:r>
        <w:rPr>
          <w:b/>
          <w:bCs/>
        </w:rPr>
        <w:t xml:space="preserve">Prompt: </w:t>
      </w:r>
      <w:r>
        <w:t xml:space="preserve">For the drug retigabine (ezogabine), retrieve its complete </w:t>
      </w:r>
      <w:proofErr w:type="spellStart"/>
      <w:r>
        <w:t>DrugBank</w:t>
      </w:r>
      <w:proofErr w:type="spellEnd"/>
      <w:r>
        <w:t xml:space="preserve"> profile including targets, mechanism, pharmacokinetics, toxicity, and reason for withdrawal/discontinuation.</w:t>
      </w:r>
    </w:p>
    <w:p w14:paraId="102809C7" w14:textId="77777777" w:rsidR="00C54FE9" w:rsidRDefault="00000000">
      <w:pPr>
        <w:spacing w:after="160"/>
      </w:pPr>
      <w:r>
        <w:rPr>
          <w:b/>
          <w:bCs/>
          <w:color w:val="2E75B6"/>
        </w:rPr>
        <w:t xml:space="preserve">Expected Output: </w:t>
      </w:r>
      <w:r>
        <w:t>Should return KCNQ2/3/4/5 as targets (potassium channel opener), oral bioavailability data, hepatic metabolism details, and the reason for market withdrawal (skin discoloration, retinal pigment changes). This informs risk assessment for KCNQ-targeting common node strategies.</w:t>
      </w:r>
    </w:p>
    <w:p w14:paraId="6B0BE1D8" w14:textId="77777777" w:rsidR="00C54FE9" w:rsidRDefault="00000000">
      <w:pPr>
        <w:spacing w:before="200"/>
      </w:pPr>
      <w:r>
        <w:rPr>
          <w:b/>
          <w:bCs/>
          <w:color w:val="7300BF"/>
        </w:rPr>
        <w:t>DRUGBANK-09</w:t>
      </w:r>
    </w:p>
    <w:p w14:paraId="41E41168" w14:textId="77777777" w:rsidR="00C54FE9" w:rsidRDefault="00000000">
      <w:pPr>
        <w:spacing w:after="80"/>
      </w:pPr>
      <w:r>
        <w:rPr>
          <w:b/>
          <w:bCs/>
        </w:rPr>
        <w:t xml:space="preserve">Prompt: </w:t>
      </w:r>
      <w:r>
        <w:t xml:space="preserve">Search </w:t>
      </w:r>
      <w:proofErr w:type="spellStart"/>
      <w:r>
        <w:t>DrugBank</w:t>
      </w:r>
      <w:proofErr w:type="spellEnd"/>
      <w:r>
        <w:t xml:space="preserve"> for all approved drugs with 'antiepileptic' or 'anticonvulsant' in their pharmacological class and return a summary count by primary mechanism of action.</w:t>
      </w:r>
    </w:p>
    <w:p w14:paraId="657C98DF" w14:textId="77777777" w:rsidR="00C54FE9" w:rsidRDefault="00000000">
      <w:pPr>
        <w:spacing w:after="160"/>
      </w:pPr>
      <w:r>
        <w:rPr>
          <w:b/>
          <w:bCs/>
          <w:color w:val="2E75B6"/>
        </w:rPr>
        <w:t xml:space="preserve">Expected Output: </w:t>
      </w:r>
      <w:r>
        <w:t>Should return 25-35 approved AEDs categorized by mechanism: sodium channel blockers (largest group), GABA enhancers, glutamate antagonists, SV2A modulators (levetiracetam), calcium channel modulators, potassium channel openers, and mixed/unknown mechanisms.</w:t>
      </w:r>
    </w:p>
    <w:p w14:paraId="780197E6" w14:textId="77777777" w:rsidR="00C54FE9" w:rsidRDefault="00000000">
      <w:pPr>
        <w:spacing w:before="200"/>
      </w:pPr>
      <w:r>
        <w:rPr>
          <w:b/>
          <w:bCs/>
          <w:color w:val="7300BF"/>
        </w:rPr>
        <w:t>DRUGBANK-10</w:t>
      </w:r>
    </w:p>
    <w:p w14:paraId="702D3A2E" w14:textId="77777777" w:rsidR="00C54FE9" w:rsidRDefault="00000000">
      <w:pPr>
        <w:spacing w:after="80"/>
      </w:pPr>
      <w:r>
        <w:rPr>
          <w:b/>
          <w:bCs/>
        </w:rPr>
        <w:t xml:space="preserve">Prompt: </w:t>
      </w:r>
      <w:r>
        <w:t xml:space="preserve">For the compound </w:t>
      </w:r>
      <w:proofErr w:type="spellStart"/>
      <w:r>
        <w:t>ganaxolone</w:t>
      </w:r>
      <w:proofErr w:type="spellEnd"/>
      <w:r>
        <w:t xml:space="preserve"> (GABA-A receptor modulator approved for CDKL5 deficiency), retrieve its full </w:t>
      </w:r>
      <w:proofErr w:type="spellStart"/>
      <w:r>
        <w:t>DrugBank</w:t>
      </w:r>
      <w:proofErr w:type="spellEnd"/>
      <w:r>
        <w:t xml:space="preserve"> entry including targets, clinical trials, and pharmacokinetic properties.</w:t>
      </w:r>
    </w:p>
    <w:p w14:paraId="121DD8A5" w14:textId="77777777" w:rsidR="00C54FE9" w:rsidRDefault="00000000">
      <w:pPr>
        <w:spacing w:after="160"/>
      </w:pPr>
      <w:r>
        <w:rPr>
          <w:b/>
          <w:bCs/>
          <w:color w:val="2E75B6"/>
        </w:rPr>
        <w:lastRenderedPageBreak/>
        <w:t xml:space="preserve">Expected Output: </w:t>
      </w:r>
      <w:r>
        <w:t xml:space="preserve">Should return GABRA/GABRB/GABRG subunits as targets, </w:t>
      </w:r>
      <w:proofErr w:type="spellStart"/>
      <w:r>
        <w:t>neurosteroid</w:t>
      </w:r>
      <w:proofErr w:type="spellEnd"/>
      <w:r>
        <w:t xml:space="preserve"> mechanism (positive allosteric modulator), oral formulation details, CYP3A4 metabolism, and reference to the CDKL5 clinical trial (Marigold study). This validates </w:t>
      </w:r>
      <w:proofErr w:type="spellStart"/>
      <w:r>
        <w:t>DrugBank</w:t>
      </w:r>
      <w:proofErr w:type="spellEnd"/>
      <w:r>
        <w:t xml:space="preserve"> for precision medicine data retrieval.</w:t>
      </w:r>
    </w:p>
    <w:p w14:paraId="1E0CF501" w14:textId="77777777" w:rsidR="00C54FE9" w:rsidRDefault="00000000">
      <w:r>
        <w:br w:type="page"/>
      </w:r>
    </w:p>
    <w:p w14:paraId="721FF0A4" w14:textId="77777777" w:rsidR="00C54FE9" w:rsidRDefault="00000000">
      <w:pPr>
        <w:pStyle w:val="Heading2"/>
      </w:pPr>
      <w:r>
        <w:lastRenderedPageBreak/>
        <w:t>OMIM — Online Mendelian Inheritance in Man</w:t>
      </w:r>
    </w:p>
    <w:p w14:paraId="4E5FB625" w14:textId="77777777" w:rsidR="00C54FE9" w:rsidRDefault="00000000">
      <w:pPr>
        <w:spacing w:after="80"/>
      </w:pPr>
      <w:r>
        <w:rPr>
          <w:b/>
          <w:bCs/>
        </w:rPr>
        <w:t xml:space="preserve">Referenced </w:t>
      </w:r>
      <w:proofErr w:type="gramStart"/>
      <w:r>
        <w:rPr>
          <w:b/>
          <w:bCs/>
        </w:rPr>
        <w:t>in:</w:t>
      </w:r>
      <w:proofErr w:type="gramEnd"/>
      <w:r>
        <w:rPr>
          <w:b/>
          <w:bCs/>
        </w:rPr>
        <w:t xml:space="preserve"> </w:t>
      </w:r>
      <w:r>
        <w:t>10 of 100 pipelines</w:t>
      </w:r>
    </w:p>
    <w:p w14:paraId="48DB78F1" w14:textId="77777777" w:rsidR="00C54FE9" w:rsidRDefault="00000000">
      <w:pPr>
        <w:spacing w:after="200"/>
      </w:pPr>
      <w:r>
        <w:rPr>
          <w:b/>
          <w:bCs/>
        </w:rPr>
        <w:t xml:space="preserve">API Access: </w:t>
      </w:r>
      <w:r>
        <w:t xml:space="preserve">OMIM API at https://api.omim.org/api; requires API key; search, entry, </w:t>
      </w:r>
      <w:proofErr w:type="spellStart"/>
      <w:r>
        <w:t>clinicalSynopsis</w:t>
      </w:r>
      <w:proofErr w:type="spellEnd"/>
      <w:r>
        <w:t xml:space="preserve">, </w:t>
      </w:r>
      <w:proofErr w:type="spellStart"/>
      <w:r>
        <w:t>genemap</w:t>
      </w:r>
      <w:proofErr w:type="spellEnd"/>
      <w:r>
        <w:t xml:space="preserve"> endpoints</w:t>
      </w:r>
    </w:p>
    <w:p w14:paraId="26BB84AD" w14:textId="77777777" w:rsidR="00C54FE9" w:rsidRDefault="00000000">
      <w:pPr>
        <w:spacing w:before="200"/>
      </w:pPr>
      <w:r>
        <w:rPr>
          <w:b/>
          <w:bCs/>
          <w:color w:val="7300BF"/>
        </w:rPr>
        <w:t>OMIM-01</w:t>
      </w:r>
    </w:p>
    <w:p w14:paraId="02DDB37F" w14:textId="77777777" w:rsidR="00C54FE9" w:rsidRDefault="00000000">
      <w:pPr>
        <w:spacing w:after="80"/>
      </w:pPr>
      <w:r>
        <w:rPr>
          <w:b/>
          <w:bCs/>
        </w:rPr>
        <w:t xml:space="preserve">Prompt: </w:t>
      </w:r>
      <w:r>
        <w:t>Retrieve the OMIM entry for SCN1A (MIM *182389) and return all associated phenotypes with their MIM phenotype numbers, inheritance patterns, and phenotype mapping keys.</w:t>
      </w:r>
    </w:p>
    <w:p w14:paraId="0E3BD007" w14:textId="77777777" w:rsidR="00C54FE9" w:rsidRDefault="00000000">
      <w:pPr>
        <w:spacing w:after="160"/>
      </w:pPr>
      <w:r>
        <w:rPr>
          <w:b/>
          <w:bCs/>
          <w:color w:val="2E75B6"/>
        </w:rPr>
        <w:t xml:space="preserve">Expected Output: </w:t>
      </w:r>
      <w:r>
        <w:t>Should return phenotypes including Dravet syndrome/SMEI (MIM #607208, AD), GEFS+ type 2 (MIM #604233, AD), and familial febrile seizures 3A (MIM #604403, AD). Phenotype mapping keys should be 3 (established molecular basis). Inheritance should be autosomal dominant.</w:t>
      </w:r>
    </w:p>
    <w:p w14:paraId="27A85B90" w14:textId="77777777" w:rsidR="00C54FE9" w:rsidRDefault="00000000">
      <w:pPr>
        <w:spacing w:before="200"/>
      </w:pPr>
      <w:r>
        <w:rPr>
          <w:b/>
          <w:bCs/>
          <w:color w:val="7300BF"/>
        </w:rPr>
        <w:t>OMIM-02</w:t>
      </w:r>
    </w:p>
    <w:p w14:paraId="00CD6494" w14:textId="77777777" w:rsidR="00C54FE9" w:rsidRDefault="00000000">
      <w:pPr>
        <w:spacing w:after="80"/>
      </w:pPr>
      <w:r>
        <w:rPr>
          <w:b/>
          <w:bCs/>
        </w:rPr>
        <w:t xml:space="preserve">Prompt: </w:t>
      </w:r>
      <w:r>
        <w:t>For the DEE gene CDKL5 (MIM *300203), retrieve the OMIM clinical synopsis and extract the key neurological features, age of onset, and seizure types.</w:t>
      </w:r>
    </w:p>
    <w:p w14:paraId="62983D42" w14:textId="77777777" w:rsidR="00C54FE9" w:rsidRDefault="00000000">
      <w:pPr>
        <w:spacing w:after="160"/>
      </w:pPr>
      <w:r>
        <w:rPr>
          <w:b/>
          <w:bCs/>
          <w:color w:val="2E75B6"/>
        </w:rPr>
        <w:t xml:space="preserve">Expected Output: </w:t>
      </w:r>
      <w:r>
        <w:t>Should return clinical features including early-onset seizures (typically &lt; 3 months), infantile spasms, cortical visual impairment, stereotypic hand movements, and severe intellectual disability. Seizure types should include tonic, myoclonic, and spasms. X-linked inheritance pattern.</w:t>
      </w:r>
    </w:p>
    <w:p w14:paraId="0572EF5D" w14:textId="77777777" w:rsidR="00C54FE9" w:rsidRDefault="00000000">
      <w:pPr>
        <w:spacing w:before="200"/>
      </w:pPr>
      <w:r>
        <w:rPr>
          <w:b/>
          <w:bCs/>
          <w:color w:val="7300BF"/>
        </w:rPr>
        <w:t>OMIM-03</w:t>
      </w:r>
    </w:p>
    <w:p w14:paraId="25556E52" w14:textId="77777777" w:rsidR="00C54FE9" w:rsidRDefault="00000000">
      <w:pPr>
        <w:spacing w:after="80"/>
      </w:pPr>
      <w:r>
        <w:rPr>
          <w:b/>
          <w:bCs/>
        </w:rPr>
        <w:t xml:space="preserve">Prompt: </w:t>
      </w:r>
      <w:r>
        <w:t>Query OMIM's gene map for all genes on chromosome 2q24.3 (the SCN gene cluster region) and identify which ones are in the 131 DEE gene list.</w:t>
      </w:r>
    </w:p>
    <w:p w14:paraId="597607B8" w14:textId="77777777" w:rsidR="00C54FE9" w:rsidRDefault="00000000">
      <w:pPr>
        <w:spacing w:after="160"/>
      </w:pPr>
      <w:r>
        <w:rPr>
          <w:b/>
          <w:bCs/>
          <w:color w:val="2E75B6"/>
        </w:rPr>
        <w:t xml:space="preserve">Expected Output: </w:t>
      </w:r>
      <w:r>
        <w:t>Should return SCN1A, SCN2A, SCN3A, SCN9A and other genes in the 2q24.3 region. SCN1A and SCN2A should be flagged as DEE genes. SCN3A may or may not be in the list. This validates OMIM's utility for genomic context analysis of DEE gene clusters.</w:t>
      </w:r>
    </w:p>
    <w:p w14:paraId="20130612" w14:textId="77777777" w:rsidR="00C54FE9" w:rsidRDefault="00000000">
      <w:pPr>
        <w:spacing w:before="200"/>
      </w:pPr>
      <w:r>
        <w:rPr>
          <w:b/>
          <w:bCs/>
          <w:color w:val="7300BF"/>
        </w:rPr>
        <w:t>OMIM-04</w:t>
      </w:r>
    </w:p>
    <w:p w14:paraId="14DCAD6B" w14:textId="77777777" w:rsidR="00C54FE9" w:rsidRDefault="00000000">
      <w:pPr>
        <w:spacing w:after="80"/>
      </w:pPr>
      <w:r>
        <w:rPr>
          <w:b/>
          <w:bCs/>
        </w:rPr>
        <w:t xml:space="preserve">Prompt: </w:t>
      </w:r>
      <w:r>
        <w:t>Search OMIM for all entries with phenotype description containing 'developmental epileptic encephalopathy' and return a count plus the gene symbols and MIM numbers.</w:t>
      </w:r>
    </w:p>
    <w:p w14:paraId="70F5A348" w14:textId="77777777" w:rsidR="00C54FE9" w:rsidRDefault="00000000">
      <w:pPr>
        <w:spacing w:after="160"/>
      </w:pPr>
      <w:r>
        <w:rPr>
          <w:b/>
          <w:bCs/>
          <w:color w:val="2E75B6"/>
        </w:rPr>
        <w:t xml:space="preserve">Expected Output: </w:t>
      </w:r>
      <w:r>
        <w:t>Should return 50-80+ entries covering the expanding list of DEE genes. Gene symbols should include many from the 131 DEE list (SCN1A, CDKL5, STXBP1, SYNGAP1, KCNQ2, etc.). MIM numbers should be valid and link to corresponding gene/phenotype entries.</w:t>
      </w:r>
    </w:p>
    <w:p w14:paraId="1A85F0F4" w14:textId="77777777" w:rsidR="00C54FE9" w:rsidRDefault="00000000">
      <w:pPr>
        <w:spacing w:before="200"/>
      </w:pPr>
      <w:r>
        <w:rPr>
          <w:b/>
          <w:bCs/>
          <w:color w:val="7300BF"/>
        </w:rPr>
        <w:t>OMIM-05</w:t>
      </w:r>
    </w:p>
    <w:p w14:paraId="1F79746B" w14:textId="77777777" w:rsidR="00C54FE9" w:rsidRDefault="00000000">
      <w:pPr>
        <w:spacing w:after="80"/>
      </w:pPr>
      <w:r>
        <w:rPr>
          <w:b/>
          <w:bCs/>
        </w:rPr>
        <w:t xml:space="preserve">Prompt: </w:t>
      </w:r>
      <w:r>
        <w:t>For STXBP1 (MIM *602926), retrieve the allelic variants listed in OMIM and categorize them by variant type (missense, frameshift, nonsense, splice) and associated clinical severity.</w:t>
      </w:r>
    </w:p>
    <w:p w14:paraId="1173F40E" w14:textId="77777777" w:rsidR="00C54FE9" w:rsidRDefault="00000000">
      <w:pPr>
        <w:spacing w:after="160"/>
      </w:pPr>
      <w:r>
        <w:rPr>
          <w:b/>
          <w:bCs/>
          <w:color w:val="2E75B6"/>
        </w:rPr>
        <w:t xml:space="preserve">Expected Output: </w:t>
      </w:r>
      <w:r>
        <w:t xml:space="preserve">Should return multiple allelic variants with descriptions. Most should be de novo. Variant types should include missense (most common), truncating </w:t>
      </w:r>
      <w:r>
        <w:lastRenderedPageBreak/>
        <w:t>(frameshift/nonsense), and possibly splice site. Clinical descriptions should reference early-onset epileptic encephalopathy.</w:t>
      </w:r>
    </w:p>
    <w:p w14:paraId="286685FE" w14:textId="77777777" w:rsidR="00C54FE9" w:rsidRDefault="00000000">
      <w:pPr>
        <w:spacing w:before="200"/>
      </w:pPr>
      <w:r>
        <w:rPr>
          <w:b/>
          <w:bCs/>
          <w:color w:val="7300BF"/>
        </w:rPr>
        <w:t>OMIM-06</w:t>
      </w:r>
    </w:p>
    <w:p w14:paraId="002F3100" w14:textId="77777777" w:rsidR="00C54FE9" w:rsidRDefault="00000000">
      <w:pPr>
        <w:spacing w:after="80"/>
      </w:pPr>
      <w:r>
        <w:rPr>
          <w:b/>
          <w:bCs/>
        </w:rPr>
        <w:t xml:space="preserve">Prompt: </w:t>
      </w:r>
      <w:r>
        <w:t xml:space="preserve">Query OMIM to determine whether the DEE genes GRIN2A and GRIN2B are associated with the same or different clinical </w:t>
      </w:r>
      <w:proofErr w:type="gramStart"/>
      <w:r>
        <w:t>phenotypes, and</w:t>
      </w:r>
      <w:proofErr w:type="gramEnd"/>
      <w:r>
        <w:t xml:space="preserve"> compare their inheritance patterns.</w:t>
      </w:r>
    </w:p>
    <w:p w14:paraId="2D778AAB" w14:textId="77777777" w:rsidR="00C54FE9" w:rsidRDefault="00000000">
      <w:pPr>
        <w:spacing w:after="160"/>
      </w:pPr>
      <w:r>
        <w:rPr>
          <w:b/>
          <w:bCs/>
          <w:color w:val="2E75B6"/>
        </w:rPr>
        <w:t xml:space="preserve">Expected Output: </w:t>
      </w:r>
      <w:r>
        <w:t>GRIN2A: associated with focal epilepsy with speech disorder (MIM #245570), AD. GRIN2B: associated with intellectual disability (MIM #616139) and West syndrome/DEE, typically de novo AD. Different phenotypic spectra despite being paralogous NMDA receptor subunits.</w:t>
      </w:r>
    </w:p>
    <w:p w14:paraId="5E0F8867" w14:textId="77777777" w:rsidR="00C54FE9" w:rsidRDefault="00000000">
      <w:pPr>
        <w:spacing w:before="200"/>
      </w:pPr>
      <w:r>
        <w:rPr>
          <w:b/>
          <w:bCs/>
          <w:color w:val="7300BF"/>
        </w:rPr>
        <w:t>OMIM-07</w:t>
      </w:r>
    </w:p>
    <w:p w14:paraId="14F0CE2F" w14:textId="77777777" w:rsidR="00C54FE9" w:rsidRDefault="00000000">
      <w:pPr>
        <w:spacing w:after="80"/>
      </w:pPr>
      <w:r>
        <w:rPr>
          <w:b/>
          <w:bCs/>
        </w:rPr>
        <w:t xml:space="preserve">Prompt: </w:t>
      </w:r>
      <w:r>
        <w:t>For a negative control, query OMIM for the gene BRCA1 and verify it has no epilepsy-associated phenotypes, confirming query specificity.</w:t>
      </w:r>
    </w:p>
    <w:p w14:paraId="752290BA" w14:textId="77777777" w:rsidR="00C54FE9" w:rsidRDefault="00000000">
      <w:pPr>
        <w:spacing w:after="160"/>
      </w:pPr>
      <w:r>
        <w:rPr>
          <w:b/>
          <w:bCs/>
          <w:color w:val="2E75B6"/>
        </w:rPr>
        <w:t xml:space="preserve">Expected Output: </w:t>
      </w:r>
      <w:r>
        <w:t>BRCA1 (MIM *113705) should return breast/ovarian cancer phenotypes only. No epilepsy or seizure associations should appear. This confirms OMIM query specificity and validates that cross-referencing correctly excludes non-epilepsy genes.</w:t>
      </w:r>
    </w:p>
    <w:p w14:paraId="4A171D7D" w14:textId="77777777" w:rsidR="00C54FE9" w:rsidRDefault="00000000">
      <w:pPr>
        <w:spacing w:before="200"/>
      </w:pPr>
      <w:r>
        <w:rPr>
          <w:b/>
          <w:bCs/>
          <w:color w:val="7300BF"/>
        </w:rPr>
        <w:t>OMIM-08</w:t>
      </w:r>
    </w:p>
    <w:p w14:paraId="73D3303B" w14:textId="77777777" w:rsidR="00C54FE9" w:rsidRDefault="00000000">
      <w:pPr>
        <w:spacing w:after="80"/>
      </w:pPr>
      <w:r>
        <w:rPr>
          <w:b/>
          <w:bCs/>
        </w:rPr>
        <w:t xml:space="preserve">Prompt: </w:t>
      </w:r>
      <w:r>
        <w:t>Retrieve the OMIM gene map data for all 131 DEE genes and identify which genes have both autosomal dominant and autosomal recessive inheritance patterns for different phenotypes.</w:t>
      </w:r>
    </w:p>
    <w:p w14:paraId="07EE2FE3" w14:textId="77777777" w:rsidR="00C54FE9" w:rsidRDefault="00000000">
      <w:pPr>
        <w:spacing w:after="160"/>
      </w:pPr>
      <w:r>
        <w:rPr>
          <w:b/>
          <w:bCs/>
          <w:color w:val="2E75B6"/>
        </w:rPr>
        <w:t xml:space="preserve">Expected Output: </w:t>
      </w:r>
      <w:r>
        <w:t>Some DEE genes should show multiple inheritance patterns for different alleles/phenotypes (e.g., gain-of-function dominant vs. loss-of-function recessive). Genes like KCNQ2 may show both AD epilepsy and AR encephalopathy for different variant types.</w:t>
      </w:r>
    </w:p>
    <w:p w14:paraId="57AFD2E2" w14:textId="77777777" w:rsidR="00C54FE9" w:rsidRDefault="00000000">
      <w:pPr>
        <w:spacing w:before="200"/>
      </w:pPr>
      <w:r>
        <w:rPr>
          <w:b/>
          <w:bCs/>
          <w:color w:val="7300BF"/>
        </w:rPr>
        <w:t>OMIM-09</w:t>
      </w:r>
    </w:p>
    <w:p w14:paraId="0F3A0384" w14:textId="77777777" w:rsidR="00C54FE9" w:rsidRDefault="00000000">
      <w:pPr>
        <w:spacing w:after="80"/>
      </w:pPr>
      <w:r>
        <w:rPr>
          <w:b/>
          <w:bCs/>
        </w:rPr>
        <w:t xml:space="preserve">Prompt: </w:t>
      </w:r>
      <w:r>
        <w:t>Query OMIM for the clinical synopsis of MECP2-related disorders and distinguish between Rett syndrome (females) and MECP2 duplication syndrome (males).</w:t>
      </w:r>
    </w:p>
    <w:p w14:paraId="3FA5A982" w14:textId="77777777" w:rsidR="00C54FE9" w:rsidRDefault="00000000">
      <w:pPr>
        <w:spacing w:after="160"/>
      </w:pPr>
      <w:r>
        <w:rPr>
          <w:b/>
          <w:bCs/>
          <w:color w:val="2E75B6"/>
        </w:rPr>
        <w:t xml:space="preserve">Expected Output: </w:t>
      </w:r>
      <w:r>
        <w:t>Should return Rett syndrome (MIM #312750) primarily in females with regression at 6-18 months, stereotypic hand wringing, and breathing irregularities. MECP2 duplication (MIM #300260) in males with intellectual disability, recurrent infections, and progressive spasticity. Distinct phenotypes from the same gene.</w:t>
      </w:r>
    </w:p>
    <w:p w14:paraId="5164AFCD" w14:textId="77777777" w:rsidR="00C54FE9" w:rsidRDefault="00000000">
      <w:pPr>
        <w:spacing w:before="200"/>
      </w:pPr>
      <w:r>
        <w:rPr>
          <w:b/>
          <w:bCs/>
          <w:color w:val="7300BF"/>
        </w:rPr>
        <w:t>OMIM-10</w:t>
      </w:r>
    </w:p>
    <w:p w14:paraId="1EB92191" w14:textId="77777777" w:rsidR="00C54FE9" w:rsidRDefault="00000000">
      <w:pPr>
        <w:spacing w:after="80"/>
      </w:pPr>
      <w:r>
        <w:rPr>
          <w:b/>
          <w:bCs/>
        </w:rPr>
        <w:t xml:space="preserve">Prompt: </w:t>
      </w:r>
      <w:r>
        <w:t>Search OMIM for the term 'common node' or 'functional cluster' in epilepsy gene entries to verify the novelty of the Angelini collaboration's framework.</w:t>
      </w:r>
    </w:p>
    <w:p w14:paraId="3F498633" w14:textId="77777777" w:rsidR="00C54FE9" w:rsidRDefault="00000000">
      <w:pPr>
        <w:spacing w:after="160"/>
      </w:pPr>
      <w:r>
        <w:rPr>
          <w:b/>
          <w:bCs/>
          <w:color w:val="2E75B6"/>
        </w:rPr>
        <w:t xml:space="preserve">Expected Output: </w:t>
      </w:r>
      <w:r>
        <w:t>Should return zero or near-zero results for 'common node' in the epilepsy context. 'Functional cluster' may return a few hits but not in the Quiver/</w:t>
      </w:r>
      <w:proofErr w:type="spellStart"/>
      <w:r>
        <w:t>Optopatch</w:t>
      </w:r>
      <w:proofErr w:type="spellEnd"/>
      <w:r>
        <w:t>-defined sense. This confirms the novel contribution of the Angelini research plan.</w:t>
      </w:r>
    </w:p>
    <w:p w14:paraId="02AE3A28" w14:textId="77777777" w:rsidR="00C54FE9" w:rsidRDefault="00000000">
      <w:r>
        <w:br w:type="page"/>
      </w:r>
    </w:p>
    <w:p w14:paraId="70F9CC06" w14:textId="77777777" w:rsidR="00C54FE9" w:rsidRDefault="00000000">
      <w:pPr>
        <w:pStyle w:val="Heading2"/>
      </w:pPr>
      <w:r>
        <w:lastRenderedPageBreak/>
        <w:t>KEGG — Kyoto Encyclopedia of Genes and Genomes</w:t>
      </w:r>
    </w:p>
    <w:p w14:paraId="3A14E490" w14:textId="77777777" w:rsidR="00C54FE9" w:rsidRDefault="00000000">
      <w:pPr>
        <w:spacing w:after="80"/>
      </w:pPr>
      <w:r>
        <w:rPr>
          <w:b/>
          <w:bCs/>
        </w:rPr>
        <w:t xml:space="preserve">Referenced </w:t>
      </w:r>
      <w:proofErr w:type="gramStart"/>
      <w:r>
        <w:rPr>
          <w:b/>
          <w:bCs/>
        </w:rPr>
        <w:t>in:</w:t>
      </w:r>
      <w:proofErr w:type="gramEnd"/>
      <w:r>
        <w:rPr>
          <w:b/>
          <w:bCs/>
        </w:rPr>
        <w:t xml:space="preserve"> </w:t>
      </w:r>
      <w:r>
        <w:t>10 of 100 pipelines</w:t>
      </w:r>
    </w:p>
    <w:p w14:paraId="4E9145BF" w14:textId="77777777" w:rsidR="00C54FE9" w:rsidRDefault="00000000">
      <w:pPr>
        <w:spacing w:after="200"/>
      </w:pPr>
      <w:r>
        <w:rPr>
          <w:b/>
          <w:bCs/>
        </w:rPr>
        <w:t xml:space="preserve">API Access: </w:t>
      </w:r>
      <w:r>
        <w:t>KEGG REST API at https://rest.kegg.jp; supports pathway, gene, compound, disease queries; organism code '</w:t>
      </w:r>
      <w:proofErr w:type="spellStart"/>
      <w:r>
        <w:t>hsa</w:t>
      </w:r>
      <w:proofErr w:type="spellEnd"/>
      <w:r>
        <w:t>' for human</w:t>
      </w:r>
    </w:p>
    <w:p w14:paraId="362D9DA2" w14:textId="77777777" w:rsidR="00C54FE9" w:rsidRDefault="00000000">
      <w:pPr>
        <w:spacing w:before="200"/>
      </w:pPr>
      <w:r>
        <w:rPr>
          <w:b/>
          <w:bCs/>
          <w:color w:val="7300BF"/>
        </w:rPr>
        <w:t>KEGG-01</w:t>
      </w:r>
    </w:p>
    <w:p w14:paraId="0F052340" w14:textId="77777777" w:rsidR="00C54FE9" w:rsidRDefault="00000000">
      <w:pPr>
        <w:spacing w:after="80"/>
      </w:pPr>
      <w:r>
        <w:rPr>
          <w:b/>
          <w:bCs/>
        </w:rPr>
        <w:t xml:space="preserve">Prompt: </w:t>
      </w:r>
      <w:r>
        <w:t>Retrieve all KEGG pathways that contain the gene SCN1A (hsa:6323) and return pathway IDs, names, and the total number of genes in each pathway.</w:t>
      </w:r>
    </w:p>
    <w:p w14:paraId="53260818" w14:textId="77777777" w:rsidR="00C54FE9" w:rsidRDefault="00000000">
      <w:pPr>
        <w:spacing w:after="160"/>
      </w:pPr>
      <w:r>
        <w:rPr>
          <w:b/>
          <w:bCs/>
          <w:color w:val="2E75B6"/>
        </w:rPr>
        <w:t xml:space="preserve">Expected Output: </w:t>
      </w:r>
      <w:r>
        <w:t>Should return pathways including hsa04728 (Dopaminergic synapse, though this may not contain SCN1A), hsa04742 (Taste transduction), and any pathway containing sodium channels. If SCN1A is not directly mapped, closely related SCN genes should appear in neuronal signaling pathways.</w:t>
      </w:r>
    </w:p>
    <w:p w14:paraId="7511633F" w14:textId="77777777" w:rsidR="00C54FE9" w:rsidRDefault="00000000">
      <w:pPr>
        <w:spacing w:before="200"/>
      </w:pPr>
      <w:r>
        <w:rPr>
          <w:b/>
          <w:bCs/>
          <w:color w:val="7300BF"/>
        </w:rPr>
        <w:t>KEGG-02</w:t>
      </w:r>
    </w:p>
    <w:p w14:paraId="3719629F" w14:textId="77777777" w:rsidR="00C54FE9" w:rsidRDefault="00000000">
      <w:pPr>
        <w:spacing w:after="80"/>
      </w:pPr>
      <w:r>
        <w:rPr>
          <w:b/>
          <w:bCs/>
        </w:rPr>
        <w:t xml:space="preserve">Prompt: </w:t>
      </w:r>
      <w:r>
        <w:t>Query KEGG for the pathway 'Glutamatergic synapse' (hsa04724) and return all genes in the pathway, then identify which overlap with the 131 DEE gene list.</w:t>
      </w:r>
    </w:p>
    <w:p w14:paraId="63E93577" w14:textId="77777777" w:rsidR="00C54FE9" w:rsidRDefault="00000000">
      <w:pPr>
        <w:spacing w:after="160"/>
      </w:pPr>
      <w:r>
        <w:rPr>
          <w:b/>
          <w:bCs/>
          <w:color w:val="2E75B6"/>
        </w:rPr>
        <w:t xml:space="preserve">Expected Output: </w:t>
      </w:r>
      <w:r>
        <w:t>Should return 50-80+ genes in the glutamatergic synapse pathway. DEE gene overlaps should include GRIN2A, GRIN2B, and potentially SHANK3, DLG4, SYNGAP1, and others. Overlap count should be approximately 5-15 DEE genes.</w:t>
      </w:r>
    </w:p>
    <w:p w14:paraId="04B50FEB" w14:textId="77777777" w:rsidR="00C54FE9" w:rsidRDefault="00000000">
      <w:pPr>
        <w:spacing w:before="200"/>
      </w:pPr>
      <w:r>
        <w:rPr>
          <w:b/>
          <w:bCs/>
          <w:color w:val="7300BF"/>
        </w:rPr>
        <w:t>KEGG-03</w:t>
      </w:r>
    </w:p>
    <w:p w14:paraId="31305D40" w14:textId="77777777" w:rsidR="00C54FE9" w:rsidRDefault="00000000">
      <w:pPr>
        <w:spacing w:after="80"/>
      </w:pPr>
      <w:r>
        <w:rPr>
          <w:b/>
          <w:bCs/>
        </w:rPr>
        <w:t xml:space="preserve">Prompt: </w:t>
      </w:r>
      <w:r>
        <w:t xml:space="preserve">Retrieve the KEGG disease entry for 'Epilepsy' and related DEE </w:t>
      </w:r>
      <w:proofErr w:type="gramStart"/>
      <w:r>
        <w:t>entries, and</w:t>
      </w:r>
      <w:proofErr w:type="gramEnd"/>
      <w:r>
        <w:t xml:space="preserve"> return all associated genes and therapeutic drug targets listed.</w:t>
      </w:r>
    </w:p>
    <w:p w14:paraId="2776208A" w14:textId="77777777" w:rsidR="00C54FE9" w:rsidRDefault="00000000">
      <w:pPr>
        <w:spacing w:after="160"/>
      </w:pPr>
      <w:r>
        <w:rPr>
          <w:b/>
          <w:bCs/>
          <w:color w:val="2E75B6"/>
        </w:rPr>
        <w:t xml:space="preserve">Expected Output: </w:t>
      </w:r>
      <w:r>
        <w:t>Should return KEGG disease entries H00806 (Epilepsy, progressive myoclonic), H01813 (EIEE/DEE), and related entries. Gene lists should overlap substantially with the 131 DEE genes. Drug entries should include standard AEDs.</w:t>
      </w:r>
    </w:p>
    <w:p w14:paraId="79CB2220" w14:textId="77777777" w:rsidR="00C54FE9" w:rsidRDefault="00000000">
      <w:pPr>
        <w:spacing w:before="200"/>
      </w:pPr>
      <w:r>
        <w:rPr>
          <w:b/>
          <w:bCs/>
          <w:color w:val="7300BF"/>
        </w:rPr>
        <w:t>KEGG-04</w:t>
      </w:r>
    </w:p>
    <w:p w14:paraId="00E91738" w14:textId="77777777" w:rsidR="00C54FE9" w:rsidRDefault="00000000">
      <w:pPr>
        <w:spacing w:after="80"/>
      </w:pPr>
      <w:r>
        <w:rPr>
          <w:b/>
          <w:bCs/>
        </w:rPr>
        <w:t xml:space="preserve">Prompt: </w:t>
      </w:r>
      <w:r>
        <w:t>For the DEE gene SYNGAP1 (hsa:8831), retrieve all KEGG pathway memberships and identify which pathways also contain RAS-MAPK signaling components.</w:t>
      </w:r>
    </w:p>
    <w:p w14:paraId="092C80E9" w14:textId="77777777" w:rsidR="00C54FE9" w:rsidRDefault="00000000">
      <w:pPr>
        <w:spacing w:after="160"/>
      </w:pPr>
      <w:r>
        <w:rPr>
          <w:b/>
          <w:bCs/>
          <w:color w:val="2E75B6"/>
        </w:rPr>
        <w:t xml:space="preserve">Expected Output: </w:t>
      </w:r>
      <w:r>
        <w:t>SYNGAP1 should appear in RAS signaling pathway (hsa04014) and/or MAPK signaling pathway (hsa04010). It should also appear in synaptic-related pathways. Co-membership with HRAS, KRAS, MAPK1, MAPK3, and RAF1 should be confirmable.</w:t>
      </w:r>
    </w:p>
    <w:p w14:paraId="0B5A1BA7" w14:textId="77777777" w:rsidR="00C54FE9" w:rsidRDefault="00000000">
      <w:pPr>
        <w:spacing w:before="200"/>
      </w:pPr>
      <w:r>
        <w:rPr>
          <w:b/>
          <w:bCs/>
          <w:color w:val="7300BF"/>
        </w:rPr>
        <w:t>KEGG-05</w:t>
      </w:r>
    </w:p>
    <w:p w14:paraId="1AE38CB5" w14:textId="77777777" w:rsidR="00C54FE9" w:rsidRDefault="00000000">
      <w:pPr>
        <w:spacing w:after="80"/>
      </w:pPr>
      <w:r>
        <w:rPr>
          <w:b/>
          <w:bCs/>
        </w:rPr>
        <w:t xml:space="preserve">Prompt: </w:t>
      </w:r>
      <w:r>
        <w:t>Retrieve the KEGG pathway map for 'GABAergic synapse' (hsa04727) and identify all receptor subunit genes (GABRA, GABRB, GABRG families) plus their interacting proteins.</w:t>
      </w:r>
    </w:p>
    <w:p w14:paraId="2699ABF9" w14:textId="77777777" w:rsidR="00C54FE9" w:rsidRDefault="00000000">
      <w:pPr>
        <w:spacing w:after="160"/>
      </w:pPr>
      <w:r>
        <w:rPr>
          <w:b/>
          <w:bCs/>
          <w:color w:val="2E75B6"/>
        </w:rPr>
        <w:t xml:space="preserve">Expected Output: </w:t>
      </w:r>
      <w:r>
        <w:t>Should return all GABA-A receptor subunits (GABRA1-6, GABRB1-3, GABRG1-3, GABRD, GABRE), GABA-B receptors (GABBR1, GABBR2), and downstream effectors. Several GABRA/GABRB/GABRG genes should be in the 131 DEE list.</w:t>
      </w:r>
    </w:p>
    <w:p w14:paraId="706731BA" w14:textId="77777777" w:rsidR="00C54FE9" w:rsidRDefault="00000000">
      <w:pPr>
        <w:spacing w:before="200"/>
      </w:pPr>
      <w:r>
        <w:rPr>
          <w:b/>
          <w:bCs/>
          <w:color w:val="7300BF"/>
        </w:rPr>
        <w:lastRenderedPageBreak/>
        <w:t>KEGG-06</w:t>
      </w:r>
    </w:p>
    <w:p w14:paraId="41EBB2F4" w14:textId="77777777" w:rsidR="00C54FE9" w:rsidRDefault="00000000">
      <w:pPr>
        <w:spacing w:after="80"/>
      </w:pPr>
      <w:r>
        <w:rPr>
          <w:b/>
          <w:bCs/>
        </w:rPr>
        <w:t xml:space="preserve">Prompt: </w:t>
      </w:r>
      <w:r>
        <w:t>Query KEGG for the compound entry of valproic acid (C07627) and return all associated target pathways and enzymes.</w:t>
      </w:r>
    </w:p>
    <w:p w14:paraId="0A3D1EF9" w14:textId="77777777" w:rsidR="00C54FE9" w:rsidRDefault="00000000">
      <w:pPr>
        <w:spacing w:after="160"/>
      </w:pPr>
      <w:r>
        <w:rPr>
          <w:b/>
          <w:bCs/>
          <w:color w:val="2E75B6"/>
        </w:rPr>
        <w:t xml:space="preserve">Expected Output: </w:t>
      </w:r>
      <w:r>
        <w:t>Should return targets including HDAC (histone deacetylase), GAD (glutamic acid decarboxylase), SSADH (succinic semialdehyde dehydrogenase), and sodium channel-related entries. Multiple pathway associations should be returned reflecting valproate's broad mechanism.</w:t>
      </w:r>
    </w:p>
    <w:p w14:paraId="65D9F23F" w14:textId="77777777" w:rsidR="00C54FE9" w:rsidRDefault="00000000">
      <w:pPr>
        <w:spacing w:before="200"/>
      </w:pPr>
      <w:r>
        <w:rPr>
          <w:b/>
          <w:bCs/>
          <w:color w:val="7300BF"/>
        </w:rPr>
        <w:t>KEGG-07</w:t>
      </w:r>
    </w:p>
    <w:p w14:paraId="752F5923" w14:textId="77777777" w:rsidR="00C54FE9" w:rsidRDefault="00000000">
      <w:pPr>
        <w:spacing w:after="80"/>
      </w:pPr>
      <w:r>
        <w:rPr>
          <w:b/>
          <w:bCs/>
        </w:rPr>
        <w:t xml:space="preserve">Prompt: </w:t>
      </w:r>
      <w:r>
        <w:t>Perform KEGG pathway enrichment for a hypothetical functional cluster containing {CACNA1A, CACNA1E, CACNB4, CACNA2D2} (calcium channel genes from the DEE list) and return enriched pathways.</w:t>
      </w:r>
    </w:p>
    <w:p w14:paraId="347B9664" w14:textId="77777777" w:rsidR="00C54FE9" w:rsidRDefault="00000000">
      <w:pPr>
        <w:spacing w:after="160"/>
      </w:pPr>
      <w:r>
        <w:rPr>
          <w:b/>
          <w:bCs/>
          <w:color w:val="2E75B6"/>
        </w:rPr>
        <w:t xml:space="preserve">Expected Output: </w:t>
      </w:r>
      <w:r>
        <w:t>Should return enrichment for calcium signaling pathway (hsa04020), MAPK signaling, synaptic vesicle cycle, and cardiac-related pathways. Calcium channel-specific pathways should dominate. This validates KEGG enrichment for calcium channel common nodes.</w:t>
      </w:r>
    </w:p>
    <w:p w14:paraId="04454BC7" w14:textId="77777777" w:rsidR="00C54FE9" w:rsidRDefault="00000000">
      <w:pPr>
        <w:spacing w:before="200"/>
      </w:pPr>
      <w:r>
        <w:rPr>
          <w:b/>
          <w:bCs/>
          <w:color w:val="7300BF"/>
        </w:rPr>
        <w:t>KEGG-08</w:t>
      </w:r>
    </w:p>
    <w:p w14:paraId="7178D5C6" w14:textId="77777777" w:rsidR="00C54FE9" w:rsidRDefault="00000000">
      <w:pPr>
        <w:spacing w:after="80"/>
      </w:pPr>
      <w:r>
        <w:rPr>
          <w:b/>
          <w:bCs/>
        </w:rPr>
        <w:t xml:space="preserve">Prompt: </w:t>
      </w:r>
      <w:r>
        <w:t xml:space="preserve">Retrieve the KEGG </w:t>
      </w:r>
      <w:proofErr w:type="spellStart"/>
      <w:r>
        <w:t>orthology</w:t>
      </w:r>
      <w:proofErr w:type="spellEnd"/>
      <w:r>
        <w:t xml:space="preserve"> (KO) assignments for SCN1A, SCN2A, and SCN8A and determine whether they share the same KO group or have distinct assignments.</w:t>
      </w:r>
    </w:p>
    <w:p w14:paraId="43AE0DE2" w14:textId="77777777" w:rsidR="00C54FE9" w:rsidRDefault="00000000">
      <w:pPr>
        <w:spacing w:after="160"/>
      </w:pPr>
      <w:r>
        <w:rPr>
          <w:b/>
          <w:bCs/>
          <w:color w:val="2E75B6"/>
        </w:rPr>
        <w:t xml:space="preserve">Expected Output: </w:t>
      </w:r>
      <w:r>
        <w:t xml:space="preserve">All three should belong to the Nav1 family KO group. They may share KO K04834 (SCN1A/2A/3A/8A/9A) or have individual assignments. This tests whether KEGG's </w:t>
      </w:r>
      <w:proofErr w:type="spellStart"/>
      <w:r>
        <w:t>orthology</w:t>
      </w:r>
      <w:proofErr w:type="spellEnd"/>
      <w:r>
        <w:t xml:space="preserve"> system can distinguish functionally similar but clinically distinct sodium channel genes.</w:t>
      </w:r>
    </w:p>
    <w:p w14:paraId="075761CF" w14:textId="77777777" w:rsidR="00C54FE9" w:rsidRDefault="00000000">
      <w:pPr>
        <w:spacing w:before="200"/>
      </w:pPr>
      <w:r>
        <w:rPr>
          <w:b/>
          <w:bCs/>
          <w:color w:val="7300BF"/>
        </w:rPr>
        <w:t>KEGG-09</w:t>
      </w:r>
    </w:p>
    <w:p w14:paraId="3E4FF959" w14:textId="77777777" w:rsidR="00C54FE9" w:rsidRDefault="00000000">
      <w:pPr>
        <w:spacing w:after="80"/>
      </w:pPr>
      <w:r>
        <w:rPr>
          <w:b/>
          <w:bCs/>
        </w:rPr>
        <w:t xml:space="preserve">Prompt: </w:t>
      </w:r>
      <w:r>
        <w:t>Query KEGG DRUG for all approved drugs with 'anticonvulsant' or 'antiepileptic' as their therapeutic category and return drug names, KEGG IDs, and primary target pathways.</w:t>
      </w:r>
    </w:p>
    <w:p w14:paraId="1D1D992F" w14:textId="77777777" w:rsidR="00C54FE9" w:rsidRDefault="00000000">
      <w:pPr>
        <w:spacing w:after="160"/>
      </w:pPr>
      <w:r>
        <w:rPr>
          <w:b/>
          <w:bCs/>
          <w:color w:val="2E75B6"/>
        </w:rPr>
        <w:t xml:space="preserve">Expected Output: </w:t>
      </w:r>
      <w:r>
        <w:t>Should return 20-30+ drugs including phenytoin, carbamazepine, valproate, levetiracetam, lamotrigine, etc. Each should have a KEGG drug ID (D00xxxxx format) and associated target/pathway information. This validates KEGG as a drug-pathway mapping resource.</w:t>
      </w:r>
    </w:p>
    <w:p w14:paraId="138A6F5A" w14:textId="77777777" w:rsidR="00C54FE9" w:rsidRDefault="00000000">
      <w:pPr>
        <w:spacing w:before="200"/>
      </w:pPr>
      <w:r>
        <w:rPr>
          <w:b/>
          <w:bCs/>
          <w:color w:val="7300BF"/>
        </w:rPr>
        <w:t>KEGG-10</w:t>
      </w:r>
    </w:p>
    <w:p w14:paraId="40DE89EA" w14:textId="77777777" w:rsidR="00C54FE9" w:rsidRDefault="00000000">
      <w:pPr>
        <w:spacing w:after="80"/>
      </w:pPr>
      <w:r>
        <w:rPr>
          <w:b/>
          <w:bCs/>
        </w:rPr>
        <w:t xml:space="preserve">Prompt: </w:t>
      </w:r>
      <w:r>
        <w:t>For the 'mTOR signaling pathway' (hsa04150), retrieve all genes and determine overlap with DEE genes, specifically looking for DEPDC5, NPRL2, NPRL3 (GATOR1 complex).</w:t>
      </w:r>
    </w:p>
    <w:p w14:paraId="345DB505" w14:textId="77777777" w:rsidR="00C54FE9" w:rsidRDefault="00000000">
      <w:pPr>
        <w:spacing w:after="160"/>
      </w:pPr>
      <w:r>
        <w:rPr>
          <w:b/>
          <w:bCs/>
          <w:color w:val="2E75B6"/>
        </w:rPr>
        <w:t xml:space="preserve">Expected Output: </w:t>
      </w:r>
      <w:r>
        <w:t>The mTOR pathway should contain 100+ genes. DEPDC5, NPRL2, NPRL3 should appear if they are in the KEGG mTOR pathway. TSC1, TSC2 should also be present. Several of these mTOR pathway genes are DEE genes associated with focal epilepsy. Overlap should be 3-8 DEE genes.</w:t>
      </w:r>
    </w:p>
    <w:p w14:paraId="09F64096" w14:textId="77777777" w:rsidR="00C54FE9" w:rsidRDefault="00000000">
      <w:r>
        <w:br w:type="page"/>
      </w:r>
    </w:p>
    <w:p w14:paraId="47185DB5" w14:textId="77777777" w:rsidR="00C54FE9" w:rsidRDefault="00000000">
      <w:pPr>
        <w:pStyle w:val="Heading2"/>
      </w:pPr>
      <w:proofErr w:type="spellStart"/>
      <w:r>
        <w:lastRenderedPageBreak/>
        <w:t>Ensembl</w:t>
      </w:r>
      <w:proofErr w:type="spellEnd"/>
      <w:r>
        <w:t xml:space="preserve"> — </w:t>
      </w:r>
      <w:proofErr w:type="spellStart"/>
      <w:r>
        <w:t>Ensembl</w:t>
      </w:r>
      <w:proofErr w:type="spellEnd"/>
      <w:r>
        <w:t xml:space="preserve"> Genome Database</w:t>
      </w:r>
    </w:p>
    <w:p w14:paraId="0CCFD0D5" w14:textId="77777777" w:rsidR="00C54FE9" w:rsidRDefault="00000000">
      <w:pPr>
        <w:spacing w:after="80"/>
      </w:pPr>
      <w:r>
        <w:rPr>
          <w:b/>
          <w:bCs/>
        </w:rPr>
        <w:t xml:space="preserve">Referenced </w:t>
      </w:r>
      <w:proofErr w:type="gramStart"/>
      <w:r>
        <w:rPr>
          <w:b/>
          <w:bCs/>
        </w:rPr>
        <w:t>in:</w:t>
      </w:r>
      <w:proofErr w:type="gramEnd"/>
      <w:r>
        <w:rPr>
          <w:b/>
          <w:bCs/>
        </w:rPr>
        <w:t xml:space="preserve"> </w:t>
      </w:r>
      <w:r>
        <w:t>10 of 100 pipelines</w:t>
      </w:r>
    </w:p>
    <w:p w14:paraId="1B8B3A52" w14:textId="77777777" w:rsidR="00C54FE9" w:rsidRDefault="00000000">
      <w:pPr>
        <w:spacing w:after="200"/>
      </w:pPr>
      <w:r>
        <w:rPr>
          <w:b/>
          <w:bCs/>
        </w:rPr>
        <w:t xml:space="preserve">API Access: </w:t>
      </w:r>
      <w:r>
        <w:t>REST API at https://rest.ensembl.org; supports gene, transcript, variant, regulatory, and cross-reference queries; species '</w:t>
      </w:r>
      <w:proofErr w:type="spellStart"/>
      <w:r>
        <w:t>homo_sapiens</w:t>
      </w:r>
      <w:proofErr w:type="spellEnd"/>
      <w:r>
        <w:t>'</w:t>
      </w:r>
    </w:p>
    <w:p w14:paraId="47492572" w14:textId="77777777" w:rsidR="00C54FE9" w:rsidRDefault="00000000">
      <w:pPr>
        <w:spacing w:before="200"/>
      </w:pPr>
      <w:r>
        <w:rPr>
          <w:b/>
          <w:bCs/>
          <w:color w:val="7300BF"/>
        </w:rPr>
        <w:t>ENSEMBL-01</w:t>
      </w:r>
    </w:p>
    <w:p w14:paraId="5C2E4F18" w14:textId="77777777" w:rsidR="00C54FE9" w:rsidRDefault="00000000">
      <w:pPr>
        <w:spacing w:after="80"/>
      </w:pPr>
      <w:r>
        <w:rPr>
          <w:b/>
          <w:bCs/>
        </w:rPr>
        <w:t xml:space="preserve">Prompt: </w:t>
      </w:r>
      <w:r>
        <w:t xml:space="preserve">Retrieve the </w:t>
      </w:r>
      <w:proofErr w:type="spellStart"/>
      <w:r>
        <w:t>Ensembl</w:t>
      </w:r>
      <w:proofErr w:type="spellEnd"/>
      <w:r>
        <w:t xml:space="preserve"> gene entry for SCN1A including </w:t>
      </w:r>
      <w:proofErr w:type="spellStart"/>
      <w:r>
        <w:t>Ensembl</w:t>
      </w:r>
      <w:proofErr w:type="spellEnd"/>
      <w:r>
        <w:t xml:space="preserve"> gene ID, genomic coordinates (GRCh38), number of transcripts, and canonical transcript ID.</w:t>
      </w:r>
    </w:p>
    <w:p w14:paraId="779D2CE6" w14:textId="77777777" w:rsidR="00C54FE9" w:rsidRDefault="00000000">
      <w:pPr>
        <w:spacing w:after="160"/>
      </w:pPr>
      <w:r>
        <w:rPr>
          <w:b/>
          <w:bCs/>
          <w:color w:val="2E75B6"/>
        </w:rPr>
        <w:t xml:space="preserve">Expected Output: </w:t>
      </w:r>
      <w:r>
        <w:t>Should return ENSG00000144285 (or current equivalent), chromosome 2, position approximately 165,984,000-166,152,000 (GRCh38). Should list 10+ transcripts with one canonical transcript (ENST00000303395 or equivalent). Gene biotype should be '</w:t>
      </w:r>
      <w:proofErr w:type="spellStart"/>
      <w:r>
        <w:t>protein_coding</w:t>
      </w:r>
      <w:proofErr w:type="spellEnd"/>
      <w:r>
        <w:t>'.</w:t>
      </w:r>
    </w:p>
    <w:p w14:paraId="63D063F2" w14:textId="77777777" w:rsidR="00C54FE9" w:rsidRDefault="00000000">
      <w:pPr>
        <w:spacing w:before="200"/>
      </w:pPr>
      <w:r>
        <w:rPr>
          <w:b/>
          <w:bCs/>
          <w:color w:val="7300BF"/>
        </w:rPr>
        <w:t>ENSEMBL-02</w:t>
      </w:r>
    </w:p>
    <w:p w14:paraId="4C972670" w14:textId="77777777" w:rsidR="00C54FE9" w:rsidRDefault="00000000">
      <w:pPr>
        <w:spacing w:after="80"/>
      </w:pPr>
      <w:r>
        <w:rPr>
          <w:b/>
          <w:bCs/>
        </w:rPr>
        <w:t xml:space="preserve">Prompt: </w:t>
      </w:r>
      <w:r>
        <w:t>For the DEE gene CDKL5 (X-linked), retrieve the transcript structure of the canonical transcript including number of exons, CDS length, and 5'/3' UTR lengths.</w:t>
      </w:r>
    </w:p>
    <w:p w14:paraId="5DAA6343" w14:textId="77777777" w:rsidR="00C54FE9" w:rsidRDefault="00000000">
      <w:pPr>
        <w:spacing w:after="160"/>
      </w:pPr>
      <w:r>
        <w:rPr>
          <w:b/>
          <w:bCs/>
          <w:color w:val="2E75B6"/>
        </w:rPr>
        <w:t xml:space="preserve">Expected Output: </w:t>
      </w:r>
      <w:r>
        <w:t>Should return CDKL5 canonical transcript with approximately 20+ exons. CDS should encode a ~960 amino acid protein. UTR information should be provided. X chromosome location should be confirmed. Multiple transcript isoforms should be listed.</w:t>
      </w:r>
    </w:p>
    <w:p w14:paraId="6CAEF39A" w14:textId="77777777" w:rsidR="00C54FE9" w:rsidRDefault="00000000">
      <w:pPr>
        <w:spacing w:before="200"/>
      </w:pPr>
      <w:r>
        <w:rPr>
          <w:b/>
          <w:bCs/>
          <w:color w:val="7300BF"/>
        </w:rPr>
        <w:t>ENSEMBL-03</w:t>
      </w:r>
    </w:p>
    <w:p w14:paraId="0EC45B3A" w14:textId="77777777" w:rsidR="00C54FE9" w:rsidRDefault="00000000">
      <w:pPr>
        <w:spacing w:after="80"/>
      </w:pPr>
      <w:r>
        <w:rPr>
          <w:b/>
          <w:bCs/>
        </w:rPr>
        <w:t xml:space="preserve">Prompt: </w:t>
      </w:r>
      <w:r>
        <w:t xml:space="preserve">Query </w:t>
      </w:r>
      <w:proofErr w:type="spellStart"/>
      <w:r>
        <w:t>Ensembl</w:t>
      </w:r>
      <w:proofErr w:type="spellEnd"/>
      <w:r>
        <w:t xml:space="preserve"> Variant Effect Predictor (VEP) for the SCN1A variant c.5536T&gt;C (</w:t>
      </w:r>
      <w:proofErr w:type="gramStart"/>
      <w:r>
        <w:t>p.Phe</w:t>
      </w:r>
      <w:proofErr w:type="gramEnd"/>
      <w:r>
        <w:t xml:space="preserve">1846Leu) and return predicted consequence, SIFT score, </w:t>
      </w:r>
      <w:proofErr w:type="spellStart"/>
      <w:r>
        <w:t>PolyPhen</w:t>
      </w:r>
      <w:proofErr w:type="spellEnd"/>
      <w:r>
        <w:t xml:space="preserve"> score, and CADD score.</w:t>
      </w:r>
    </w:p>
    <w:p w14:paraId="1DEC7259" w14:textId="77777777" w:rsidR="00C54FE9" w:rsidRDefault="00000000">
      <w:pPr>
        <w:spacing w:after="160"/>
      </w:pPr>
      <w:r>
        <w:rPr>
          <w:b/>
          <w:bCs/>
          <w:color w:val="2E75B6"/>
        </w:rPr>
        <w:t xml:space="preserve">Expected Output: </w:t>
      </w:r>
      <w:r>
        <w:t>Should return consequence type '</w:t>
      </w:r>
      <w:proofErr w:type="spellStart"/>
      <w:r>
        <w:t>missense_variant</w:t>
      </w:r>
      <w:proofErr w:type="spellEnd"/>
      <w:r>
        <w:t xml:space="preserve">'. SIFT should predict 'deleterious' or 'damaging' (score &lt; 0.05). </w:t>
      </w:r>
      <w:proofErr w:type="spellStart"/>
      <w:r>
        <w:t>PolyPhen</w:t>
      </w:r>
      <w:proofErr w:type="spellEnd"/>
      <w:r>
        <w:t xml:space="preserve"> should predict '</w:t>
      </w:r>
      <w:proofErr w:type="spellStart"/>
      <w:r>
        <w:t>probably_damaging</w:t>
      </w:r>
      <w:proofErr w:type="spellEnd"/>
      <w:r>
        <w:t>' (score &gt; 0.9). CADD score should be &gt; 20 (pathogenic range). Located in the DIV S6 pore region of Nav1.1.</w:t>
      </w:r>
    </w:p>
    <w:p w14:paraId="12EB959A" w14:textId="77777777" w:rsidR="00C54FE9" w:rsidRDefault="00000000">
      <w:pPr>
        <w:spacing w:before="200"/>
      </w:pPr>
      <w:r>
        <w:rPr>
          <w:b/>
          <w:bCs/>
          <w:color w:val="7300BF"/>
        </w:rPr>
        <w:t>ENSEMBL-04</w:t>
      </w:r>
    </w:p>
    <w:p w14:paraId="72D7038B" w14:textId="77777777" w:rsidR="00C54FE9" w:rsidRDefault="00000000">
      <w:pPr>
        <w:spacing w:after="80"/>
      </w:pPr>
      <w:r>
        <w:rPr>
          <w:b/>
          <w:bCs/>
        </w:rPr>
        <w:t xml:space="preserve">Prompt: </w:t>
      </w:r>
      <w:r>
        <w:t xml:space="preserve">Retrieve all </w:t>
      </w:r>
      <w:proofErr w:type="spellStart"/>
      <w:r>
        <w:t>Ensembl</w:t>
      </w:r>
      <w:proofErr w:type="spellEnd"/>
      <w:r>
        <w:t xml:space="preserve"> regulatory features (promoters, enhancers, CTCF sites) overlapping the STXBP1 gene locus +/- 50kb on chromosome 9.</w:t>
      </w:r>
    </w:p>
    <w:p w14:paraId="3DAFDA17" w14:textId="77777777" w:rsidR="00C54FE9" w:rsidRDefault="00000000">
      <w:pPr>
        <w:spacing w:after="160"/>
      </w:pPr>
      <w:r>
        <w:rPr>
          <w:b/>
          <w:bCs/>
          <w:color w:val="2E75B6"/>
        </w:rPr>
        <w:t xml:space="preserve">Expected Output: </w:t>
      </w:r>
      <w:r>
        <w:t>Should return regulatory elements including active promoter(s) near the STXBP1 TSS, multiple enhancer elements, and CTCF binding sites defining the topological domain. Brain-active regulatory elements should be identifiable from cell-type-specific activity data.</w:t>
      </w:r>
    </w:p>
    <w:p w14:paraId="1E4E8218" w14:textId="77777777" w:rsidR="00C54FE9" w:rsidRDefault="00000000">
      <w:pPr>
        <w:spacing w:before="200"/>
      </w:pPr>
      <w:r>
        <w:rPr>
          <w:b/>
          <w:bCs/>
          <w:color w:val="7300BF"/>
        </w:rPr>
        <w:t>ENSEMBL-05</w:t>
      </w:r>
    </w:p>
    <w:p w14:paraId="44E18F1C" w14:textId="77777777" w:rsidR="00C54FE9" w:rsidRDefault="00000000">
      <w:pPr>
        <w:spacing w:after="80"/>
      </w:pPr>
      <w:r>
        <w:rPr>
          <w:b/>
          <w:bCs/>
        </w:rPr>
        <w:t xml:space="preserve">Prompt: </w:t>
      </w:r>
      <w:r>
        <w:t xml:space="preserve">For each of the 3 sodium channel genes SCN1A, SCN2A, SCN8A, retrieve their </w:t>
      </w:r>
      <w:proofErr w:type="spellStart"/>
      <w:r>
        <w:t>Ensembl</w:t>
      </w:r>
      <w:proofErr w:type="spellEnd"/>
      <w:r>
        <w:t xml:space="preserve"> gene trees and confirm they are paralogs with a common ancestral gene.</w:t>
      </w:r>
    </w:p>
    <w:p w14:paraId="1C3C0E73" w14:textId="77777777" w:rsidR="00C54FE9" w:rsidRDefault="00000000">
      <w:pPr>
        <w:spacing w:after="160"/>
      </w:pPr>
      <w:r>
        <w:rPr>
          <w:b/>
          <w:bCs/>
          <w:color w:val="2E75B6"/>
        </w:rPr>
        <w:t xml:space="preserve">Expected Output: </w:t>
      </w:r>
      <w:r>
        <w:t xml:space="preserve">All three should appear in the same </w:t>
      </w:r>
      <w:proofErr w:type="spellStart"/>
      <w:r>
        <w:t>Ensembl</w:t>
      </w:r>
      <w:proofErr w:type="spellEnd"/>
      <w:r>
        <w:t xml:space="preserve"> gene tree (voltage-gated sodium channel family). Paralog relationships should be confirmed with high confidence. Protein identity between them should be reported (approximately 70-85% identity). Duplication nodes should be identifiable.</w:t>
      </w:r>
    </w:p>
    <w:p w14:paraId="47030D1F" w14:textId="77777777" w:rsidR="00C54FE9" w:rsidRDefault="00000000">
      <w:pPr>
        <w:spacing w:before="200"/>
      </w:pPr>
      <w:r>
        <w:rPr>
          <w:b/>
          <w:bCs/>
          <w:color w:val="7300BF"/>
        </w:rPr>
        <w:lastRenderedPageBreak/>
        <w:t>ENSEMBL-06</w:t>
      </w:r>
    </w:p>
    <w:p w14:paraId="5B1B32B4" w14:textId="77777777" w:rsidR="00C54FE9" w:rsidRDefault="00000000">
      <w:pPr>
        <w:spacing w:after="80"/>
      </w:pPr>
      <w:r>
        <w:rPr>
          <w:b/>
          <w:bCs/>
        </w:rPr>
        <w:t xml:space="preserve">Prompt: </w:t>
      </w:r>
      <w:r>
        <w:t xml:space="preserve">Query </w:t>
      </w:r>
      <w:proofErr w:type="spellStart"/>
      <w:r>
        <w:t>Ensembl</w:t>
      </w:r>
      <w:proofErr w:type="spellEnd"/>
      <w:r>
        <w:t xml:space="preserve"> for the expression profile of KCNQ2 across </w:t>
      </w:r>
      <w:proofErr w:type="spellStart"/>
      <w:r>
        <w:t>GTEx</w:t>
      </w:r>
      <w:proofErr w:type="spellEnd"/>
      <w:r>
        <w:t xml:space="preserve"> tissues and return TPM values for brain regions versus non-brain tissues.</w:t>
      </w:r>
    </w:p>
    <w:p w14:paraId="3D75186E" w14:textId="77777777" w:rsidR="00C54FE9" w:rsidRDefault="00000000">
      <w:pPr>
        <w:spacing w:after="160"/>
      </w:pPr>
      <w:r>
        <w:rPr>
          <w:b/>
          <w:bCs/>
          <w:color w:val="2E75B6"/>
        </w:rPr>
        <w:t xml:space="preserve">Expected Output: </w:t>
      </w:r>
      <w:r>
        <w:t>KCNQ2 should show highest expression in brain tissues (cortex, hippocampus, cerebellum) with TPM values &gt; 10. Non-brain tissues should show very low expression (TPM &lt; 1). This validates expression specificity data for assessing therapeutic window.</w:t>
      </w:r>
    </w:p>
    <w:p w14:paraId="50370329" w14:textId="77777777" w:rsidR="00C54FE9" w:rsidRDefault="00000000">
      <w:pPr>
        <w:spacing w:before="200"/>
      </w:pPr>
      <w:r>
        <w:rPr>
          <w:b/>
          <w:bCs/>
          <w:color w:val="7300BF"/>
        </w:rPr>
        <w:t>ENSEMBL-07</w:t>
      </w:r>
    </w:p>
    <w:p w14:paraId="69811582" w14:textId="77777777" w:rsidR="00C54FE9" w:rsidRDefault="00000000">
      <w:pPr>
        <w:spacing w:after="80"/>
      </w:pPr>
      <w:r>
        <w:rPr>
          <w:b/>
          <w:bCs/>
        </w:rPr>
        <w:t xml:space="preserve">Prompt: </w:t>
      </w:r>
      <w:r>
        <w:t xml:space="preserve">Retrieve all cross-references for SYNGAP1 from </w:t>
      </w:r>
      <w:proofErr w:type="spellStart"/>
      <w:r>
        <w:t>Ensembl</w:t>
      </w:r>
      <w:proofErr w:type="spellEnd"/>
      <w:r>
        <w:t xml:space="preserve">, including </w:t>
      </w:r>
      <w:proofErr w:type="spellStart"/>
      <w:r>
        <w:t>UniProt</w:t>
      </w:r>
      <w:proofErr w:type="spellEnd"/>
      <w:r>
        <w:t xml:space="preserve">, OMIM, </w:t>
      </w:r>
      <w:proofErr w:type="spellStart"/>
      <w:r>
        <w:t>RefSeq</w:t>
      </w:r>
      <w:proofErr w:type="spellEnd"/>
      <w:r>
        <w:t>, HGNC, and Entrez Gene IDs.</w:t>
      </w:r>
    </w:p>
    <w:p w14:paraId="1822FF5C" w14:textId="77777777" w:rsidR="00C54FE9" w:rsidRDefault="00000000">
      <w:pPr>
        <w:spacing w:after="160"/>
      </w:pPr>
      <w:r>
        <w:rPr>
          <w:b/>
          <w:bCs/>
          <w:color w:val="2E75B6"/>
        </w:rPr>
        <w:t xml:space="preserve">Expected Output: </w:t>
      </w:r>
      <w:r>
        <w:t>Should return Q96PV0 (</w:t>
      </w:r>
      <w:proofErr w:type="spellStart"/>
      <w:r>
        <w:t>UniProt</w:t>
      </w:r>
      <w:proofErr w:type="spellEnd"/>
      <w:r>
        <w:t>), MIM *603384 (OMIM), NM_006772 (</w:t>
      </w:r>
      <w:proofErr w:type="spellStart"/>
      <w:r>
        <w:t>RefSeq</w:t>
      </w:r>
      <w:proofErr w:type="spellEnd"/>
      <w:r>
        <w:t xml:space="preserve">), HGNC:11497, and Entrez Gene 8831. All cross-references should be valid and currently active. This validates </w:t>
      </w:r>
      <w:proofErr w:type="spellStart"/>
      <w:r>
        <w:t>Ensembl</w:t>
      </w:r>
      <w:proofErr w:type="spellEnd"/>
      <w:r>
        <w:t xml:space="preserve"> as a cross-database linking hub.</w:t>
      </w:r>
    </w:p>
    <w:p w14:paraId="11AB2BD0" w14:textId="77777777" w:rsidR="00C54FE9" w:rsidRDefault="00000000">
      <w:pPr>
        <w:spacing w:before="200"/>
      </w:pPr>
      <w:r>
        <w:rPr>
          <w:b/>
          <w:bCs/>
          <w:color w:val="7300BF"/>
        </w:rPr>
        <w:t>ENSEMBL-08</w:t>
      </w:r>
    </w:p>
    <w:p w14:paraId="6EBC97A9" w14:textId="77777777" w:rsidR="00C54FE9" w:rsidRDefault="00000000">
      <w:pPr>
        <w:spacing w:after="80"/>
      </w:pPr>
      <w:r>
        <w:rPr>
          <w:b/>
          <w:bCs/>
        </w:rPr>
        <w:t xml:space="preserve">Prompt: </w:t>
      </w:r>
      <w:r>
        <w:t xml:space="preserve">Query </w:t>
      </w:r>
      <w:proofErr w:type="spellStart"/>
      <w:r>
        <w:t>Ensembl</w:t>
      </w:r>
      <w:proofErr w:type="spellEnd"/>
      <w:r>
        <w:t xml:space="preserve"> for all protein-coding genes within 1 Mb of the MECP2 locus on chromosome Xq28 and identify any other DEE-associated genes in the region.</w:t>
      </w:r>
    </w:p>
    <w:p w14:paraId="54132B13" w14:textId="77777777" w:rsidR="00C54FE9" w:rsidRDefault="00000000">
      <w:pPr>
        <w:spacing w:after="160"/>
      </w:pPr>
      <w:r>
        <w:rPr>
          <w:b/>
          <w:bCs/>
          <w:color w:val="2E75B6"/>
        </w:rPr>
        <w:t xml:space="preserve">Expected Output: </w:t>
      </w:r>
      <w:r>
        <w:t xml:space="preserve">Should return genes in the Xq28 region including MECP2, IRAK1, L1CAM, and others. L1CAM may be associated with neurological phenotypes. The region may contain other genes relevant to neurodevelopment. This tests </w:t>
      </w:r>
      <w:proofErr w:type="spellStart"/>
      <w:r>
        <w:t>Ensembl's</w:t>
      </w:r>
      <w:proofErr w:type="spellEnd"/>
      <w:r>
        <w:t xml:space="preserve"> utility for genomic neighborhood analysis.</w:t>
      </w:r>
    </w:p>
    <w:p w14:paraId="7E685B54" w14:textId="77777777" w:rsidR="00C54FE9" w:rsidRDefault="00000000">
      <w:pPr>
        <w:spacing w:before="200"/>
      </w:pPr>
      <w:r>
        <w:rPr>
          <w:b/>
          <w:bCs/>
          <w:color w:val="7300BF"/>
        </w:rPr>
        <w:t>ENSEMBL-09</w:t>
      </w:r>
    </w:p>
    <w:p w14:paraId="0484A725" w14:textId="77777777" w:rsidR="00C54FE9" w:rsidRDefault="00000000">
      <w:pPr>
        <w:spacing w:after="80"/>
      </w:pPr>
      <w:r>
        <w:rPr>
          <w:b/>
          <w:bCs/>
        </w:rPr>
        <w:t xml:space="preserve">Prompt: </w:t>
      </w:r>
      <w:r>
        <w:t xml:space="preserve">For the gene GRIN2B, retrieve all </w:t>
      </w:r>
      <w:proofErr w:type="spellStart"/>
      <w:r>
        <w:t>ClinVar</w:t>
      </w:r>
      <w:proofErr w:type="spellEnd"/>
      <w:r>
        <w:t xml:space="preserve"> variants mapped through </w:t>
      </w:r>
      <w:proofErr w:type="spellStart"/>
      <w:r>
        <w:t>Ensembl</w:t>
      </w:r>
      <w:proofErr w:type="spellEnd"/>
      <w:r>
        <w:t xml:space="preserve"> and filter to those classified as 'Pathogenic' or 'Likely pathogenic' with associated epilepsy phenotypes.</w:t>
      </w:r>
    </w:p>
    <w:p w14:paraId="700CF30E" w14:textId="77777777" w:rsidR="00C54FE9" w:rsidRDefault="00000000">
      <w:pPr>
        <w:spacing w:after="160"/>
      </w:pPr>
      <w:r>
        <w:rPr>
          <w:b/>
          <w:bCs/>
          <w:color w:val="2E75B6"/>
        </w:rPr>
        <w:t xml:space="preserve">Expected Output: </w:t>
      </w:r>
      <w:r>
        <w:t>Should return pathogenic/likely pathogenic GRIN2B variants associated with DEE phenotypes. Most should be missense variants in the transmembrane domains or ligand-binding domain. Variant count should be in the range of 20-50+ pathogenic variants.</w:t>
      </w:r>
    </w:p>
    <w:p w14:paraId="3BD55E44" w14:textId="77777777" w:rsidR="00C54FE9" w:rsidRDefault="00000000">
      <w:pPr>
        <w:spacing w:before="200"/>
      </w:pPr>
      <w:r>
        <w:rPr>
          <w:b/>
          <w:bCs/>
          <w:color w:val="7300BF"/>
        </w:rPr>
        <w:t>ENSEMBL-10</w:t>
      </w:r>
    </w:p>
    <w:p w14:paraId="038E2C0D" w14:textId="77777777" w:rsidR="00C54FE9" w:rsidRDefault="00000000">
      <w:pPr>
        <w:spacing w:after="80"/>
      </w:pPr>
      <w:r>
        <w:rPr>
          <w:b/>
          <w:bCs/>
        </w:rPr>
        <w:t xml:space="preserve">Prompt: </w:t>
      </w:r>
      <w:r>
        <w:t xml:space="preserve">Retrieve </w:t>
      </w:r>
      <w:proofErr w:type="spellStart"/>
      <w:r>
        <w:t>Ensembl</w:t>
      </w:r>
      <w:proofErr w:type="spellEnd"/>
      <w:r>
        <w:t xml:space="preserve"> comparative genomics data for CDKL5 and determine orthologs in mouse (Mus musculus) and zebrafish (Danio rerio), including percent protein identity.</w:t>
      </w:r>
    </w:p>
    <w:p w14:paraId="003C9DEF" w14:textId="77777777" w:rsidR="00C54FE9" w:rsidRDefault="00000000">
      <w:pPr>
        <w:spacing w:after="160"/>
      </w:pPr>
      <w:r>
        <w:rPr>
          <w:b/>
          <w:bCs/>
          <w:color w:val="2E75B6"/>
        </w:rPr>
        <w:t xml:space="preserve">Expected Output: </w:t>
      </w:r>
      <w:r>
        <w:t>Mouse Cdkl5 ortholog should show &gt; 90% protein identity. Zebrafish ortholog (cdkl5) should show approximately 60-75% identity. One-to-one ortholog relationships should be confirmed. This validates cross-species data for interpreting the Angelini functional screen in the context of animal models.</w:t>
      </w:r>
    </w:p>
    <w:sectPr w:rsidR="00C54F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C4B38"/>
    <w:multiLevelType w:val="hybridMultilevel"/>
    <w:tmpl w:val="E6A8410A"/>
    <w:lvl w:ilvl="0" w:tplc="776271E8">
      <w:start w:val="1"/>
      <w:numFmt w:val="bullet"/>
      <w:lvlText w:val="●"/>
      <w:lvlJc w:val="left"/>
      <w:pPr>
        <w:ind w:left="720" w:hanging="360"/>
      </w:pPr>
    </w:lvl>
    <w:lvl w:ilvl="1" w:tplc="722C8BB8">
      <w:start w:val="1"/>
      <w:numFmt w:val="bullet"/>
      <w:lvlText w:val="○"/>
      <w:lvlJc w:val="left"/>
      <w:pPr>
        <w:ind w:left="1440" w:hanging="360"/>
      </w:pPr>
    </w:lvl>
    <w:lvl w:ilvl="2" w:tplc="9C702240">
      <w:start w:val="1"/>
      <w:numFmt w:val="bullet"/>
      <w:lvlText w:val="■"/>
      <w:lvlJc w:val="left"/>
      <w:pPr>
        <w:ind w:left="2160" w:hanging="360"/>
      </w:pPr>
    </w:lvl>
    <w:lvl w:ilvl="3" w:tplc="76D672F8">
      <w:start w:val="1"/>
      <w:numFmt w:val="bullet"/>
      <w:lvlText w:val="●"/>
      <w:lvlJc w:val="left"/>
      <w:pPr>
        <w:ind w:left="2880" w:hanging="360"/>
      </w:pPr>
    </w:lvl>
    <w:lvl w:ilvl="4" w:tplc="1EB20700">
      <w:start w:val="1"/>
      <w:numFmt w:val="bullet"/>
      <w:lvlText w:val="○"/>
      <w:lvlJc w:val="left"/>
      <w:pPr>
        <w:ind w:left="3600" w:hanging="360"/>
      </w:pPr>
    </w:lvl>
    <w:lvl w:ilvl="5" w:tplc="C8945BB8">
      <w:start w:val="1"/>
      <w:numFmt w:val="bullet"/>
      <w:lvlText w:val="■"/>
      <w:lvlJc w:val="left"/>
      <w:pPr>
        <w:ind w:left="4320" w:hanging="360"/>
      </w:pPr>
    </w:lvl>
    <w:lvl w:ilvl="6" w:tplc="27A691B4">
      <w:start w:val="1"/>
      <w:numFmt w:val="bullet"/>
      <w:lvlText w:val="●"/>
      <w:lvlJc w:val="left"/>
      <w:pPr>
        <w:ind w:left="5040" w:hanging="360"/>
      </w:pPr>
    </w:lvl>
    <w:lvl w:ilvl="7" w:tplc="258CCD44">
      <w:start w:val="1"/>
      <w:numFmt w:val="bullet"/>
      <w:lvlText w:val="●"/>
      <w:lvlJc w:val="left"/>
      <w:pPr>
        <w:ind w:left="5760" w:hanging="360"/>
      </w:pPr>
    </w:lvl>
    <w:lvl w:ilvl="8" w:tplc="47DC5576">
      <w:start w:val="1"/>
      <w:numFmt w:val="bullet"/>
      <w:lvlText w:val="●"/>
      <w:lvlJc w:val="left"/>
      <w:pPr>
        <w:ind w:left="6480" w:hanging="360"/>
      </w:pPr>
    </w:lvl>
  </w:abstractNum>
  <w:num w:numId="1" w16cid:durableId="1489596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FE9"/>
    <w:rsid w:val="002B0FAF"/>
    <w:rsid w:val="009C5A1E"/>
    <w:rsid w:val="00C54FE9"/>
    <w:rsid w:val="00E8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4F3278"/>
  <w15:docId w15:val="{3D878E5E-516E-C24F-9632-38E308281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2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6392</Words>
  <Characters>42575</Characters>
  <Application>Microsoft Office Word</Application>
  <DocSecurity>0</DocSecurity>
  <Lines>1330</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Fink</cp:lastModifiedBy>
  <cp:revision>2</cp:revision>
  <dcterms:created xsi:type="dcterms:W3CDTF">2026-04-03T02:27:00Z</dcterms:created>
  <dcterms:modified xsi:type="dcterms:W3CDTF">2026-04-03T11:49:00Z</dcterms:modified>
</cp:coreProperties>
</file>