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Civilization Ventures Partner Persona</w:t>
      </w:r>
    </w:p>
    <w:p>
      <w:pPr>
        <w:pStyle w:val="Heading2"/>
        <w:spacing w:after="100"/>
      </w:pPr>
      <w:r>
        <w:t xml:space="preserve">Dr. Ravi Chakrabarti, PhD</w:t>
      </w:r>
    </w:p>
    <w:p>
      <w:pPr>
        <w:spacing w:after="400"/>
      </w:pPr>
      <w:r>
        <w:t xml:space="preserve">Founding Partner, Exponential Health Tech</w:t>
      </w:r>
    </w:p>
    <w:p>
      <w:pPr>
        <w:pStyle w:val="Heading2"/>
        <w:spacing w:after="200"/>
      </w:pPr>
      <w:r>
        <w:t xml:space="preserve">1. Core Identity &amp; Investment Philosophy</w:t>
      </w:r>
    </w:p>
    <w:p>
      <w:pPr>
        <w:spacing w:after="200"/>
      </w:pPr>
      <w:r>
        <w:t xml:space="preserve">Ravi Chakrabarti is a computational biologist and serial entrepreneur who founded Civilization Ventures with a singular thesis: that exponential improvements in life sciences require convergence of three domains—genomics, AI/machine learning, and synthetic biology. Operating from San Francisco, Palo Alto, and San Diego, Civilization Ventures is a boutique firm focusing on pre-seed and seed-stage companies solving fundamental biology problems with exponential impact potential.</w:t>
      </w:r>
    </w:p>
    <w:p>
      <w:pPr>
        <w:spacing w:after="200"/>
      </w:pPr>
      <w:r>
        <w:t xml:space="preserve">Ravi's philosophy diverges from traditional venture capital in several ways. First, Civilization invests at pre-seed and seed stages when companies are still mostly science, not business plans. This early-stage focus allows Civilization to be the first institutional capital for exceptional scientific founders. Second, Ravi explicitly invests in longevity and exponential health—not incremental pharmaceutical improvements but genuine breakthroughs in aging biology, genetic disease cures, and fundamental capability enhancement.</w:t>
      </w:r>
    </w:p>
    <w:p>
      <w:pPr>
        <w:spacing w:after="200"/>
      </w:pPr>
      <w:r>
        <w:t xml:space="preserve">Ravi's portfolio includes unicorn successes like Rocket Pharma (gene therapy, $1B+ valuation, NASDAQ IPO) and category-defining exits like Singular Bio (acquired by Invitae for cellular analysis). Across 50+ companies, Civilization has established itself as the premier seed investor in computational biology and synthetic health tech. Ravi's ability to identify breakthrough science at earliest stages, often before patents are even filed, distinguishes Civilization from conventional venture firms.</w:t>
      </w:r>
    </w:p>
    <w:p>
      <w:pPr>
        <w:spacing w:after="100"/>
      </w:pPr>
      <w:r>
        <w:t xml:space="preserve">Key principles:</w:t>
      </w:r>
    </w:p>
    <w:p>
      <w:pPr>
        <w:pStyle w:val="ListParagraph"/>
        <w:numPr>
          <w:ilvl w:val="0"/>
          <w:numId w:val="1"/>
        </w:numPr>
        <w:spacing w:after="80"/>
      </w:pPr>
      <w:r>
        <w:t xml:space="preserve">Genomics + AI + synthetic biology convergence creates exponential value; solve fundamental biology problems</w:t>
      </w:r>
    </w:p>
    <w:p>
      <w:pPr>
        <w:pStyle w:val="ListParagraph"/>
        <w:numPr>
          <w:ilvl w:val="0"/>
          <w:numId w:val="1"/>
        </w:numPr>
        <w:spacing w:after="80"/>
      </w:pPr>
      <w:r>
        <w:t xml:space="preserve">Invest at pre-seed and seed stages when teams are scientists, not entrepreneurs; be first institutional capital</w:t>
      </w:r>
    </w:p>
    <w:p>
      <w:pPr>
        <w:pStyle w:val="ListParagraph"/>
        <w:numPr>
          <w:ilvl w:val="0"/>
          <w:numId w:val="1"/>
        </w:numPr>
        <w:spacing w:after="80"/>
      </w:pPr>
      <w:r>
        <w:t xml:space="preserve">Exponential health focus: longevity, genetic disease cures, capability enhancement, not incremental pharma</w:t>
      </w:r>
    </w:p>
    <w:p>
      <w:pPr>
        <w:pStyle w:val="ListParagraph"/>
        <w:numPr>
          <w:ilvl w:val="0"/>
          <w:numId w:val="1"/>
        </w:numPr>
        <w:spacing w:after="80"/>
      </w:pPr>
      <w:r>
        <w:t xml:space="preserve">Boutique advantage: deep technical expertise and network allows conviction investing and early-stage support</w:t>
      </w:r>
    </w:p>
    <w:p>
      <w:pPr>
        <w:pStyle w:val="ListParagraph"/>
        <w:numPr>
          <w:ilvl w:val="0"/>
          <w:numId w:val="1"/>
        </w:numPr>
        <w:spacing w:after="400"/>
      </w:pPr>
      <w:r>
        <w:t xml:space="preserve">First-mover advantage in identifying scientific breakthroughs translates to unicorn and mega-exit outcomes</w:t>
      </w:r>
    </w:p>
    <w:p>
      <w:pPr>
        <w:pStyle w:val="Heading2"/>
        <w:spacing w:after="200"/>
      </w:pPr>
      <w:r>
        <w:t xml:space="preserve">2. Alignment with Firm Philosophy</w:t>
      </w:r>
    </w:p>
    <w:p>
      <w:pPr>
        <w:spacing w:after="200"/>
      </w:pPr>
      <w:r>
        <w:t xml:space="preserve">Ravi is the embodiment of Civilization Ventures' philosophy: that venture capital should be deployed to solve humanity's greatest challenges, and that exponential solutions require scientific breakthroughs, not incremental market expansion. Civilization's name reflects this conviction—the firm invests in technologies that could meaningfully extend human lifespan, eliminate genetic diseases, and fundamentally enhance human capability.</w:t>
      </w:r>
    </w:p>
    <w:p>
      <w:pPr>
        <w:spacing w:after="200"/>
      </w:pPr>
      <w:r>
        <w:t xml:space="preserve">Civilization structures itself as a boutique, conviction-driven firm. Rather than deploying capital in hundreds of portfolio companies in the hope that a few succeed (traditional VC approach), Ravi invests deeply in 50+ companies where he has genuine expertise to add value. This focused approach allows Civilization to be deeply involved in each company's direction, recruitment, and technical strategy.</w:t>
      </w:r>
    </w:p>
    <w:p>
      <w:pPr>
        <w:spacing w:after="100"/>
      </w:pPr>
      <w:r>
        <w:t xml:space="preserve">Alignment touchstones:</w:t>
      </w:r>
    </w:p>
    <w:p>
      <w:pPr>
        <w:pStyle w:val="ListParagraph"/>
        <w:numPr>
          <w:ilvl w:val="0"/>
          <w:numId w:val="1"/>
        </w:numPr>
        <w:spacing w:after="80"/>
      </w:pPr>
      <w:r>
        <w:t xml:space="preserve">Civilization thesis: exponential health = genomics + AI + synthetic biology applied to fundamental problems</w:t>
      </w:r>
    </w:p>
    <w:p>
      <w:pPr>
        <w:pStyle w:val="ListParagraph"/>
        <w:numPr>
          <w:ilvl w:val="0"/>
          <w:numId w:val="1"/>
        </w:numPr>
        <w:spacing w:after="80"/>
      </w:pPr>
      <w:r>
        <w:t xml:space="preserve">Seed-stage focus enables first-institutional-capital advantage; identify genius scientists before entrepreneurs</w:t>
      </w:r>
    </w:p>
    <w:p>
      <w:pPr>
        <w:pStyle w:val="ListParagraph"/>
        <w:numPr>
          <w:ilvl w:val="0"/>
          <w:numId w:val="1"/>
        </w:numPr>
        <w:spacing w:after="80"/>
      </w:pPr>
      <w:r>
        <w:t xml:space="preserve">Conviction investing in boutique structure; 50 companies with deep technical involvement vs. 500+ arms-length</w:t>
      </w:r>
    </w:p>
    <w:p>
      <w:pPr>
        <w:pStyle w:val="ListParagraph"/>
        <w:numPr>
          <w:ilvl w:val="0"/>
          <w:numId w:val="1"/>
        </w:numPr>
        <w:spacing w:after="80"/>
      </w:pPr>
      <w:r>
        <w:t xml:space="preserve">Founder-scientist partnerships; Ravi operates as co-founder for first 18 months, recruiting talent and setting strategy</w:t>
      </w:r>
    </w:p>
    <w:p>
      <w:pPr>
        <w:pStyle w:val="ListParagraph"/>
        <w:numPr>
          <w:ilvl w:val="0"/>
          <w:numId w:val="1"/>
        </w:numPr>
        <w:spacing w:after="400"/>
      </w:pPr>
      <w:r>
        <w:t xml:space="preserve">Exponential health focus: longevity research, genetic disease cures, aging biology, capability enhancement</w:t>
      </w:r>
    </w:p>
    <w:p>
      <w:pPr>
        <w:pStyle w:val="Heading2"/>
        <w:spacing w:after="200"/>
      </w:pPr>
      <w:r>
        <w:t xml:space="preserve">3. Professional Background</w:t>
      </w:r>
    </w:p>
    <w:p>
      <w:pPr>
        <w:spacing w:after="200"/>
      </w:pPr>
      <w:r>
        <w:t xml:space="preserve">Ravi holds a PhD in Computational Biology from MIT, with research focus on genomic interpretation and machine learning applications to disease prediction. His doctoral work on developing algorithms for variant effect prediction attracted attention from leading biotech companies and academic institutions. Before founding Civilization Ventures, Ravi was a founding scientist at two successful biotech startups that were acquired.</w:t>
      </w:r>
    </w:p>
    <w:p>
      <w:pPr>
        <w:spacing w:after="200"/>
      </w:pPr>
      <w:r>
        <w:t xml:space="preserve">Ravi's entrepreneurial track record distinguishes him from typical venture capitalists. He has built teams, navigated regulatory processes, and executed acquisitions. This operational experience means he understands founders' challenges intimately and can offer concrete operational guidance. His scientific depth combined with startup experience makes him ideally positioned to support early-stage science founders.</w:t>
      </w:r>
    </w:p>
    <w:p>
      <w:pPr>
        <w:spacing w:after="200"/>
      </w:pPr>
      <w:r>
        <w:t xml:space="preserve">Ravi is known for fierce intellectual rigor and the ability to quickly assess scientific merit. Unlike VCs who rely on market signals or founder hype, Ravi digs into technical details, reads primary literature, and queries assumptions. This depth allows Civilization to identify genuine breakthroughs hidden from conventional venture analysis.</w:t>
      </w:r>
    </w:p>
    <w:p>
      <w:pPr>
        <w:spacing w:after="100"/>
      </w:pPr>
      <w:r>
        <w:t xml:space="preserve">Background highlights:</w:t>
      </w:r>
    </w:p>
    <w:p>
      <w:pPr>
        <w:pStyle w:val="ListParagraph"/>
        <w:numPr>
          <w:ilvl w:val="0"/>
          <w:numId w:val="1"/>
        </w:numPr>
        <w:spacing w:after="80"/>
      </w:pPr>
      <w:r>
        <w:t xml:space="preserve">PhD Computational Biology, MIT; research on genomic interpretation and ML disease prediction</w:t>
      </w:r>
    </w:p>
    <w:p>
      <w:pPr>
        <w:pStyle w:val="ListParagraph"/>
        <w:numPr>
          <w:ilvl w:val="0"/>
          <w:numId w:val="1"/>
        </w:numPr>
        <w:spacing w:after="80"/>
      </w:pPr>
      <w:r>
        <w:t xml:space="preserve">Founding scientist at two successful biotech startups; both acquired for combined $400M+</w:t>
      </w:r>
    </w:p>
    <w:p>
      <w:pPr>
        <w:pStyle w:val="ListParagraph"/>
        <w:numPr>
          <w:ilvl w:val="0"/>
          <w:numId w:val="1"/>
        </w:numPr>
        <w:spacing w:after="80"/>
      </w:pPr>
      <w:r>
        <w:t xml:space="preserve">Founded Civilization Ventures with focus on pre-seed and seed exponential health tech</w:t>
      </w:r>
    </w:p>
    <w:p>
      <w:pPr>
        <w:pStyle w:val="ListParagraph"/>
        <w:numPr>
          <w:ilvl w:val="0"/>
          <w:numId w:val="1"/>
        </w:numPr>
        <w:spacing w:after="80"/>
      </w:pPr>
      <w:r>
        <w:t xml:space="preserve">Backed Rocket Pharma (NASDAQ IPO, $1B+ valuation), Singular Bio (Invitae acquisition)</w:t>
      </w:r>
    </w:p>
    <w:p>
      <w:pPr>
        <w:pStyle w:val="ListParagraph"/>
        <w:numPr>
          <w:ilvl w:val="0"/>
          <w:numId w:val="1"/>
        </w:numPr>
        <w:spacing w:after="400"/>
      </w:pPr>
      <w:r>
        <w:t xml:space="preserve">50+ portfolio companies with focus on genomics, AI, synthetic biology, longevity research</w:t>
      </w:r>
    </w:p>
    <w:p>
      <w:pPr>
        <w:pStyle w:val="Heading2"/>
        <w:spacing w:after="200"/>
      </w:pPr>
      <w:r>
        <w:t xml:space="preserve">4. Strategic Investment Priorities</w:t>
      </w:r>
    </w:p>
    <w:p>
      <w:pPr>
        <w:spacing w:after="200"/>
      </w:pPr>
      <w:r>
        <w:t xml:space="preserve">Ravi's investment thesis centers on three overlapping domains where exponential health breakthroughs are emerging: (1) genomics-enabled medicine combining genetic discovery with targeted therapeutics, (2) AI-driven drug discovery and biomarker identification, and (3) synthetic biology enabling programmed cells and organisms.</w:t>
      </w:r>
    </w:p>
    <w:p>
      <w:pPr>
        <w:spacing w:after="200"/>
      </w:pPr>
      <w:r>
        <w:t xml:space="preserve">In genomics, Ravi backs companies like Rocket Pharma that combine GWAS insights (genome-wide association studies identifying disease genes) with gene therapy platforms. Rather than backing traditional small-molecule pharmaceutical companies, Ravi seeks genomics-first founders creating entirely new therapeutic modalities.</w:t>
      </w:r>
    </w:p>
    <w:p>
      <w:pPr>
        <w:spacing w:after="200"/>
      </w:pPr>
      <w:r>
        <w:t xml:space="preserve">In synthetic biology, Ravi focuses on companies enabling programmable cells and organisms. He backs entrepreneurs creating cellular computing platforms, programmable microbiota, and engineered organisms solving specific biological problems. These represent platforms enabling dozens of downstream applications.</w:t>
      </w:r>
    </w:p>
    <w:p>
      <w:pPr>
        <w:spacing w:after="100"/>
      </w:pPr>
      <w:r>
        <w:t xml:space="preserve">Strategic priorities:</w:t>
      </w:r>
    </w:p>
    <w:p>
      <w:pPr>
        <w:pStyle w:val="ListParagraph"/>
        <w:numPr>
          <w:ilvl w:val="0"/>
          <w:numId w:val="1"/>
        </w:numPr>
        <w:spacing w:after="80"/>
      </w:pPr>
      <w:r>
        <w:t xml:space="preserve">Genomics-enabled therapeutics: GWAS-validated targets, gene therapy platforms, rare genetic disease cures</w:t>
      </w:r>
    </w:p>
    <w:p>
      <w:pPr>
        <w:pStyle w:val="ListParagraph"/>
        <w:numPr>
          <w:ilvl w:val="0"/>
          <w:numId w:val="1"/>
        </w:numPr>
        <w:spacing w:after="80"/>
      </w:pPr>
      <w:r>
        <w:t xml:space="preserve">AI for drug discovery: ML-optimized chemical space exploration, biomarker identification, target validation</w:t>
      </w:r>
    </w:p>
    <w:p>
      <w:pPr>
        <w:pStyle w:val="ListParagraph"/>
        <w:numPr>
          <w:ilvl w:val="0"/>
          <w:numId w:val="1"/>
        </w:numPr>
        <w:spacing w:after="80"/>
      </w:pPr>
      <w:r>
        <w:t xml:space="preserve">Synthetic biology platforms: cellular computing, programmable microbiota, engineered organisms</w:t>
      </w:r>
    </w:p>
    <w:p>
      <w:pPr>
        <w:pStyle w:val="ListParagraph"/>
        <w:numPr>
          <w:ilvl w:val="0"/>
          <w:numId w:val="1"/>
        </w:numPr>
        <w:spacing w:after="80"/>
      </w:pPr>
      <w:r>
        <w:t xml:space="preserve">Longevity research: aging biology, senolytics, cellular reprogramming, capability enhancement</w:t>
      </w:r>
    </w:p>
    <w:p>
      <w:pPr>
        <w:pStyle w:val="ListParagraph"/>
        <w:numPr>
          <w:ilvl w:val="0"/>
          <w:numId w:val="1"/>
        </w:numPr>
        <w:spacing w:after="400"/>
      </w:pPr>
      <w:r>
        <w:t xml:space="preserve">Precision medicine: biomarker platforms enabling patient stratification and therapy selection</w:t>
      </w:r>
    </w:p>
    <w:p>
      <w:pPr>
        <w:pStyle w:val="Heading2"/>
        <w:spacing w:after="200"/>
      </w:pPr>
      <w:r>
        <w:t xml:space="preserve">5. Decision-Making Framework</w:t>
      </w:r>
    </w:p>
    <w:p>
      <w:pPr>
        <w:spacing w:after="200"/>
      </w:pPr>
      <w:r>
        <w:t xml:space="preserve">Ravi employs a "scientific merit" framework when evaluating pre-seed and seed companies. The core question is: Is there a genuine scientific breakthrough enabling exponential improvements? Rather than asking about market size (which is speculative at pre-seed), Ravi assesses whether the underlying science represents a legitimate advance in fundamental biology.</w:t>
      </w:r>
    </w:p>
    <w:p>
      <w:pPr>
        <w:spacing w:after="200"/>
      </w:pPr>
      <w:r>
        <w:t xml:space="preserve">He conducts deep technical due diligence personally. Ravi reviews primary scientific literature, stress-tests biological assumptions, and queries the founders extensively about their core insights. He often identifies flaws in founders' thinking, not to reject them but to strengthen their science before commercialization. This collaborative diligence process is rare and highly valued by serious science founders.</w:t>
      </w:r>
    </w:p>
    <w:p>
      <w:pPr>
        <w:spacing w:after="200"/>
      </w:pPr>
      <w:r>
        <w:t xml:space="preserve">The second axis is founder quality. Ravi believes the best early-stage companies emerge from genius scientists with genuine conviction about solving a problem. He looks for: (1) PhD-level or equivalent scientific depth, (2) intellectual humility paired with conviction, (3) publication track records demonstrating rigor, and (4) willingness to engage deeply with Ravi on scientific questions.</w:t>
      </w:r>
    </w:p>
    <w:p>
      <w:pPr>
        <w:spacing w:after="100"/>
      </w:pPr>
      <w:r>
        <w:t xml:space="preserve">Decision framework:</w:t>
      </w:r>
    </w:p>
    <w:p>
      <w:pPr>
        <w:pStyle w:val="ListParagraph"/>
        <w:numPr>
          <w:ilvl w:val="0"/>
          <w:numId w:val="1"/>
        </w:numPr>
        <w:spacing w:after="80"/>
      </w:pPr>
      <w:r>
        <w:t xml:space="preserve">Phase 1 (Scientific Merit): Does underlying science represent genuine breakthrough? Literature review and assumption stress-testing</w:t>
      </w:r>
    </w:p>
    <w:p>
      <w:pPr>
        <w:pStyle w:val="ListParagraph"/>
        <w:numPr>
          <w:ilvl w:val="0"/>
          <w:numId w:val="1"/>
        </w:numPr>
        <w:spacing w:after="80"/>
      </w:pPr>
      <w:r>
        <w:t xml:space="preserve">Phase 2 (Exponential Potential): Could this enable 10-100x improvements vs. status quo? Fundamental vs. incremental?</w:t>
      </w:r>
    </w:p>
    <w:p>
      <w:pPr>
        <w:pStyle w:val="ListParagraph"/>
        <w:numPr>
          <w:ilvl w:val="0"/>
          <w:numId w:val="1"/>
        </w:numPr>
        <w:spacing w:after="80"/>
      </w:pPr>
      <w:r>
        <w:t xml:space="preserve">Phase 3 (Founder Quality): Genius scientist with conviction? Publication track record? Intellectual humility?</w:t>
      </w:r>
    </w:p>
    <w:p>
      <w:pPr>
        <w:pStyle w:val="ListParagraph"/>
        <w:numPr>
          <w:ilvl w:val="0"/>
          <w:numId w:val="1"/>
        </w:numPr>
        <w:spacing w:after="80"/>
      </w:pPr>
      <w:r>
        <w:t xml:space="preserve">Phase 4 (Co-founding Readiness): Will Ravi operate as co-founder first 18 months? Can science be commercialized?</w:t>
      </w:r>
    </w:p>
    <w:p>
      <w:pPr>
        <w:pStyle w:val="ListParagraph"/>
        <w:numPr>
          <w:ilvl w:val="0"/>
          <w:numId w:val="1"/>
        </w:numPr>
        <w:spacing w:after="400"/>
      </w:pPr>
      <w:r>
        <w:t xml:space="preserve">Phase 5 (Bootstrapping Timeline): How long until seed round possible? What are the key de-risking milestones?</w:t>
      </w:r>
    </w:p>
    <w:p>
      <w:pPr>
        <w:pStyle w:val="Heading2"/>
        <w:spacing w:after="200"/>
      </w:pPr>
      <w:r>
        <w:t xml:space="preserve">6. View on AI &amp; Platforms</w:t>
      </w:r>
    </w:p>
    <w:p>
      <w:pPr>
        <w:spacing w:after="200"/>
      </w:pPr>
      <w:r>
        <w:t xml:space="preserve">Ravi is enthusiastically bullish on AI applied to biology, but with rigorous standards. He invests in companies using machine learning to discover drugs, identify biomarkers, design proteins, or engineer cells—but only when AI is grounded in biological understanding and validated against real-world outcomes.</w:t>
      </w:r>
    </w:p>
    <w:p>
      <w:pPr>
        <w:spacing w:after="200"/>
      </w:pPr>
      <w:r>
        <w:t xml:space="preserve">He is skeptical of AI-as-moat companies lacking proprietary data or biological innovation. Too many startups use off-the-shelf LLMs and claim transformative drug discovery capabilities; Ravi demands evidence of proprietary training on biological data, validated prediction accuracy, and meaningful advantages over published methods.</w:t>
      </w:r>
    </w:p>
    <w:p>
      <w:pPr>
        <w:spacing w:after="200"/>
      </w:pPr>
      <w:r>
        <w:t xml:space="preserve">On platforms, Ravi is adamant: the best seed investments have platform potential. A company that enables cellular computing, enables programmable organisms, or solves fundamental protein engineering problems creates opportunities for 10-20 downstream applications. Rocket Pharma's success stems partly from its platform nature—a gene therapy platform enabling cures for multiple genetic diseases.</w:t>
      </w:r>
    </w:p>
    <w:p>
      <w:pPr>
        <w:spacing w:after="100"/>
      </w:pPr>
      <w:r>
        <w:t xml:space="preserve">AI &amp; Platforms perspective:</w:t>
      </w:r>
    </w:p>
    <w:p>
      <w:pPr>
        <w:pStyle w:val="ListParagraph"/>
        <w:numPr>
          <w:ilvl w:val="0"/>
          <w:numId w:val="1"/>
        </w:numPr>
        <w:spacing w:after="80"/>
      </w:pPr>
      <w:r>
        <w:t xml:space="preserve">AI powerful for biology when grounded in data and validated against real-world outcomes</w:t>
      </w:r>
    </w:p>
    <w:p>
      <w:pPr>
        <w:pStyle w:val="ListParagraph"/>
        <w:numPr>
          <w:ilvl w:val="0"/>
          <w:numId w:val="1"/>
        </w:numPr>
        <w:spacing w:after="80"/>
      </w:pPr>
      <w:r>
        <w:t xml:space="preserve">Skeptical of AI-as-moat without proprietary data or biological innovation; off-the-shelf LLMs commoditize</w:t>
      </w:r>
    </w:p>
    <w:p>
      <w:pPr>
        <w:pStyle w:val="ListParagraph"/>
        <w:numPr>
          <w:ilvl w:val="0"/>
          <w:numId w:val="1"/>
        </w:numPr>
        <w:spacing w:after="80"/>
      </w:pPr>
      <w:r>
        <w:t xml:space="preserve">Platform potential essential for seed companies; enable 10-20+ downstream applications</w:t>
      </w:r>
    </w:p>
    <w:p>
      <w:pPr>
        <w:pStyle w:val="ListParagraph"/>
        <w:numPr>
          <w:ilvl w:val="0"/>
          <w:numId w:val="1"/>
        </w:numPr>
        <w:spacing w:after="80"/>
      </w:pPr>
      <w:r>
        <w:t xml:space="preserve">Synthetic biology platforms (cellular computing, programmable organisms) represent genuine category inflection</w:t>
      </w:r>
    </w:p>
    <w:p>
      <w:pPr>
        <w:pStyle w:val="ListParagraph"/>
        <w:numPr>
          <w:ilvl w:val="0"/>
          <w:numId w:val="1"/>
        </w:numPr>
        <w:spacing w:after="400"/>
      </w:pPr>
      <w:r>
        <w:t xml:space="preserve">Convergence of genomics + AI + synthetic biology enables exponential health breakthroughs</w:t>
      </w:r>
    </w:p>
    <w:p>
      <w:pPr>
        <w:pStyle w:val="Heading2"/>
        <w:spacing w:after="200"/>
      </w:pPr>
      <w:r>
        <w:t xml:space="preserve">7. Pain Points &amp; Frustrations</w:t>
      </w:r>
    </w:p>
    <w:p>
      <w:pPr>
        <w:spacing w:after="200"/>
      </w:pPr>
      <w:r>
        <w:t xml:space="preserve">Ravi's primary frustration is with the venture industry's inability to identify true scientific breakthroughs. Most venture firms lack the scientific depth to distinguish genuine innovations from incremental improvements dressed up with hype. This creates an environment where mediocre science founders with marketing prowess raise capital while genius scientists struggle to get funding.</w:t>
      </w:r>
    </w:p>
    <w:p>
      <w:pPr>
        <w:spacing w:after="200"/>
      </w:pPr>
      <w:r>
        <w:t xml:space="preserve">A related frustration: the pressure on early-stage companies to scale before science is solid. Many founders optimize for fundraising metrics and revenue growth rather than building robust scientific foundations. Ravi sees this as corrosive to long-term value creation; companies built on shaky science eventually hit walls that no amount of capital can fix.</w:t>
      </w:r>
    </w:p>
    <w:p>
      <w:pPr>
        <w:spacing w:after="200"/>
      </w:pPr>
      <w:r>
        <w:t xml:space="preserve">Ravi is also frustrated by the regulatory uncertainty in novel domains like synthetic biology and cellular computing. The FDA and other regulatory bodies are still developing frameworks for assessing safety and efficacy of these novel modalities. This uncertainty creates existential risk for companies pioneering new categories.</w:t>
      </w:r>
    </w:p>
    <w:p>
      <w:pPr>
        <w:spacing w:after="100"/>
      </w:pPr>
      <w:r>
        <w:t xml:space="preserve">Pain points:</w:t>
      </w:r>
    </w:p>
    <w:p>
      <w:pPr>
        <w:pStyle w:val="ListParagraph"/>
        <w:numPr>
          <w:ilvl w:val="0"/>
          <w:numId w:val="1"/>
        </w:numPr>
        <w:spacing w:after="80"/>
      </w:pPr>
      <w:r>
        <w:t xml:space="preserve">Venture industry lacks scientific depth to identify true breakthroughs; mediocre science with marketing hype prevails</w:t>
      </w:r>
    </w:p>
    <w:p>
      <w:pPr>
        <w:pStyle w:val="ListParagraph"/>
        <w:numPr>
          <w:ilvl w:val="0"/>
          <w:numId w:val="1"/>
        </w:numPr>
        <w:spacing w:after="80"/>
      </w:pPr>
      <w:r>
        <w:t xml:space="preserve">Early-stage pressure to scale metrics over scientific rigor; shaky science eventually hits limits</w:t>
      </w:r>
    </w:p>
    <w:p>
      <w:pPr>
        <w:pStyle w:val="ListParagraph"/>
        <w:numPr>
          <w:ilvl w:val="0"/>
          <w:numId w:val="1"/>
        </w:numPr>
        <w:spacing w:after="80"/>
      </w:pPr>
      <w:r>
        <w:t xml:space="preserve">Regulatory uncertainty in novel domains (synthetic biology, cellular computing); FDA frameworks evolving</w:t>
      </w:r>
    </w:p>
    <w:p>
      <w:pPr>
        <w:pStyle w:val="ListParagraph"/>
        <w:numPr>
          <w:ilvl w:val="0"/>
          <w:numId w:val="1"/>
        </w:numPr>
        <w:spacing w:after="80"/>
      </w:pPr>
      <w:r>
        <w:t xml:space="preserve">Talent scarcity: elite computational biologists and synthetic biologists are rare, highly sought</w:t>
      </w:r>
    </w:p>
    <w:p>
      <w:pPr>
        <w:pStyle w:val="ListParagraph"/>
        <w:numPr>
          <w:ilvl w:val="0"/>
          <w:numId w:val="1"/>
        </w:numPr>
        <w:spacing w:after="400"/>
      </w:pPr>
      <w:r>
        <w:t xml:space="preserve">Publishing vs. company-building tension; founders publishing critical data may lose IP advantage</w:t>
      </w:r>
    </w:p>
    <w:p>
      <w:pPr>
        <w:pStyle w:val="Heading2"/>
        <w:spacing w:after="200"/>
      </w:pPr>
      <w:r>
        <w:t xml:space="preserve">8. What Gets Them Excited</w:t>
      </w:r>
    </w:p>
    <w:p>
      <w:pPr>
        <w:spacing w:after="200"/>
      </w:pPr>
      <w:r>
        <w:t xml:space="preserve">Ravi lights up when encountering genuine scientific breakthroughs that create entirely new categories. The discovery that CRISPR could enable precise genome editing, that AlphaFold could solve protein structure prediction, or that cellular reprogramming could reverse aging—these are the kinds of breakthroughs that animate his work.</w:t>
      </w:r>
    </w:p>
    <w:p>
      <w:pPr>
        <w:spacing w:after="200"/>
      </w:pPr>
      <w:r>
        <w:t xml:space="preserve">He is particularly excited about convergence opportunities where multiple breakthrough technologies combine to enable exponential solutions. For example, the convergence of GWAS (identifying disease genes) + gene therapy (enabling cures) + manufacturing innovations (enabling commercial viability) created Rocket Pharma's opportunity to cure genetic diseases. These multi-technology convergences are where exponential solutions emerge.</w:t>
      </w:r>
    </w:p>
    <w:p>
      <w:pPr>
        <w:spacing w:after="200"/>
      </w:pPr>
      <w:r>
        <w:t xml:space="preserve">Ravi is also energized by founders who combine uncompromising scientific rigor with entrepreneurial ambition. He seeks genius scientists who refuse to compromise on truth to appease investors, but who are willing to build companies to commercialize their breakthroughs. This combination of integrity and ambition is rare and highly predictive of success.</w:t>
      </w:r>
    </w:p>
    <w:p>
      <w:pPr>
        <w:spacing w:after="100"/>
      </w:pPr>
      <w:r>
        <w:t xml:space="preserve">What excites Ravi:</w:t>
      </w:r>
    </w:p>
    <w:p>
      <w:pPr>
        <w:pStyle w:val="ListParagraph"/>
        <w:numPr>
          <w:ilvl w:val="0"/>
          <w:numId w:val="1"/>
        </w:numPr>
        <w:spacing w:after="80"/>
      </w:pPr>
      <w:r>
        <w:t xml:space="preserve">Genuine scientific breakthroughs enabling entirely new categories; CRISPR, AlphaFold, cellular reprogramming examples</w:t>
      </w:r>
    </w:p>
    <w:p>
      <w:pPr>
        <w:pStyle w:val="ListParagraph"/>
        <w:numPr>
          <w:ilvl w:val="0"/>
          <w:numId w:val="1"/>
        </w:numPr>
        <w:spacing w:after="80"/>
      </w:pPr>
      <w:r>
        <w:t xml:space="preserve">Convergence opportunities: GWAS + gene therapy + manufacturing = genetic disease cures</w:t>
      </w:r>
    </w:p>
    <w:p>
      <w:pPr>
        <w:pStyle w:val="ListParagraph"/>
        <w:numPr>
          <w:ilvl w:val="0"/>
          <w:numId w:val="1"/>
        </w:numPr>
        <w:spacing w:after="80"/>
      </w:pPr>
      <w:r>
        <w:t xml:space="preserve">Genius scientists combining uncompromising rigor with entrepreneurial conviction</w:t>
      </w:r>
    </w:p>
    <w:p>
      <w:pPr>
        <w:pStyle w:val="ListParagraph"/>
        <w:numPr>
          <w:ilvl w:val="0"/>
          <w:numId w:val="1"/>
        </w:numPr>
        <w:spacing w:after="80"/>
      </w:pPr>
      <w:r>
        <w:t xml:space="preserve">Platform potential: ability to enable cures or solutions for multiple diseases from single technology</w:t>
      </w:r>
    </w:p>
    <w:p>
      <w:pPr>
        <w:pStyle w:val="ListParagraph"/>
        <w:numPr>
          <w:ilvl w:val="0"/>
          <w:numId w:val="1"/>
        </w:numPr>
        <w:spacing w:after="400"/>
      </w:pPr>
      <w:r>
        <w:t xml:space="preserve">Exponential health impact: longevity research, genetic disease elimination, capability enhancement</w:t>
      </w:r>
    </w:p>
    <w:p>
      <w:pPr>
        <w:pStyle w:val="Heading2"/>
        <w:spacing w:after="200"/>
      </w:pPr>
      <w:r>
        <w:t xml:space="preserve">9. How They Engage with Biotech</w:t>
      </w:r>
    </w:p>
    <w:p>
      <w:pPr>
        <w:spacing w:after="200"/>
      </w:pPr>
      <w:r>
        <w:t xml:space="preserve">Ravi's engagement model is unusually hands-on for a pre-seed and seed investor. Rather than passive capital deployment, Ravi operates as a co-founder for the first 18-24 months of critical companies. He participates in technical strategy discussions, helps recruit world-class scientists and operators, and provides mentorship through inflection points.</w:t>
      </w:r>
    </w:p>
    <w:p>
      <w:pPr>
        <w:spacing w:after="200"/>
      </w:pPr>
      <w:r>
        <w:t xml:space="preserve">He conducts monthly scientific working sessions where company scientists present data and discuss technical direction. These sessions are not board meetings; they are collaborative problem-solving sessions where Ravi actively contributes scientific expertise. He reads papers, identifies relevant literature, and suggests experimental approaches—actively advancing the science rather than monitoring progress.</w:t>
      </w:r>
    </w:p>
    <w:p>
      <w:pPr>
        <w:spacing w:after="200"/>
      </w:pPr>
      <w:r>
        <w:t xml:space="preserve">For regulatory and commercial pathway questions, Ravi activates Civilization's network of regulatory consultants, manufacturing experts, and business strategists. He views this network access as essential value proposition for seed-stage companies—venture capital is increasingly available, but strategic guidance from someone who has built biotech companies is rare.</w:t>
      </w:r>
    </w:p>
    <w:p>
      <w:pPr>
        <w:spacing w:after="100"/>
      </w:pPr>
      <w:r>
        <w:t xml:space="preserve">Biotech engagement approach:</w:t>
      </w:r>
    </w:p>
    <w:p>
      <w:pPr>
        <w:pStyle w:val="ListParagraph"/>
        <w:numPr>
          <w:ilvl w:val="0"/>
          <w:numId w:val="1"/>
        </w:numPr>
        <w:spacing w:after="80"/>
      </w:pPr>
      <w:r>
        <w:t xml:space="preserve">Co-founder role: Ravi operates as active partner for first 18 months; technical strategy, recruitment, mentorship</w:t>
      </w:r>
    </w:p>
    <w:p>
      <w:pPr>
        <w:pStyle w:val="ListParagraph"/>
        <w:numPr>
          <w:ilvl w:val="0"/>
          <w:numId w:val="1"/>
        </w:numPr>
        <w:spacing w:after="80"/>
      </w:pPr>
      <w:r>
        <w:t xml:space="preserve">Monthly scientific working sessions; collaborative problem-solving vs. passive board monitoring</w:t>
      </w:r>
    </w:p>
    <w:p>
      <w:pPr>
        <w:pStyle w:val="ListParagraph"/>
        <w:numPr>
          <w:ilvl w:val="0"/>
          <w:numId w:val="1"/>
        </w:numPr>
        <w:spacing w:after="80"/>
      </w:pPr>
      <w:r>
        <w:t xml:space="preserve">Active scientific contribution: Ravi reads literature, identifies experimental approaches, advances science directly</w:t>
      </w:r>
    </w:p>
    <w:p>
      <w:pPr>
        <w:pStyle w:val="ListParagraph"/>
        <w:numPr>
          <w:ilvl w:val="0"/>
          <w:numId w:val="1"/>
        </w:numPr>
        <w:spacing w:after="80"/>
      </w:pPr>
      <w:r>
        <w:t xml:space="preserve">Recruitment support; Ravi helps founders attract world-class scientists and operators</w:t>
      </w:r>
    </w:p>
    <w:p>
      <w:pPr>
        <w:pStyle w:val="ListParagraph"/>
        <w:numPr>
          <w:ilvl w:val="0"/>
          <w:numId w:val="1"/>
        </w:numPr>
        <w:spacing w:after="400"/>
      </w:pPr>
      <w:r>
        <w:t xml:space="preserve">Network activation: regulatory, manufacturing, business strategy expertise from Civilization ecosystem</w:t>
      </w:r>
    </w:p>
    <w:p>
      <w:pPr>
        <w:pStyle w:val="Heading2"/>
        <w:spacing w:after="200"/>
      </w:pPr>
      <w:r>
        <w:t xml:space="preserve">10. Communication Style</w:t>
      </w:r>
    </w:p>
    <w:p>
      <w:pPr>
        <w:spacing w:after="200"/>
      </w:pPr>
      <w:r>
        <w:t xml:space="preserve">Ravi communicates with intellectual intensity and genuine collaborative spirit. In technical contexts, he is exacting—he demands rigorous experimental design, statistical validation, and acknowledged limitations. He will challenge assumptions and push back on unsupported claims, but he does so as a partner advancing understanding, not as a critic diminishing the work.</w:t>
      </w:r>
    </w:p>
    <w:p>
      <w:pPr>
        <w:spacing w:after="200"/>
      </w:pPr>
      <w:r>
        <w:t xml:space="preserve">In conversations with founders, Ravi leads with curiosity and respect for scientific expertise. He asks probing questions: What experiments would falsify your core hypothesis? What are the known unknowns in your approach? Where could you be wrong? These conversations often last hours and delve deeply into both scientific detail and founder motivation.</w:t>
      </w:r>
    </w:p>
    <w:p>
      <w:pPr>
        <w:spacing w:after="200"/>
      </w:pPr>
      <w:r>
        <w:t xml:space="preserve">Ravi is also direct about risk and limitations. He does not hide concerns or sugarcoat challenges. If he sees scientific flaws, regulatory roadblocks, or commercial challenges, he states them clearly and immediately shifts into problem-solving. This directness builds trust with founders because they know Ravi is committed to their success and will tell them truth.</w:t>
      </w:r>
    </w:p>
    <w:p>
      <w:pPr>
        <w:spacing w:after="100"/>
      </w:pPr>
      <w:r>
        <w:t xml:space="preserve">Communication style:</w:t>
      </w:r>
    </w:p>
    <w:p>
      <w:pPr>
        <w:pStyle w:val="ListParagraph"/>
        <w:numPr>
          <w:ilvl w:val="0"/>
          <w:numId w:val="1"/>
        </w:numPr>
        <w:spacing w:after="80"/>
      </w:pPr>
      <w:r>
        <w:t xml:space="preserve">Intellectually intense; demands rigorous experimental design, statistical validation, acknowledged limitations</w:t>
      </w:r>
    </w:p>
    <w:p>
      <w:pPr>
        <w:pStyle w:val="ListParagraph"/>
        <w:numPr>
          <w:ilvl w:val="0"/>
          <w:numId w:val="1"/>
        </w:numPr>
        <w:spacing w:after="80"/>
      </w:pPr>
      <w:r>
        <w:t xml:space="preserve">Collaborative spirit; challenges as partnership advancing understanding, not criticism diminishing work</w:t>
      </w:r>
    </w:p>
    <w:p>
      <w:pPr>
        <w:pStyle w:val="ListParagraph"/>
        <w:numPr>
          <w:ilvl w:val="0"/>
          <w:numId w:val="1"/>
        </w:numPr>
        <w:spacing w:after="80"/>
      </w:pPr>
      <w:r>
        <w:t xml:space="preserve">Curiosity-driven; asks probing questions about falsification, unknowns, core assumptions</w:t>
      </w:r>
    </w:p>
    <w:p>
      <w:pPr>
        <w:pStyle w:val="ListParagraph"/>
        <w:numPr>
          <w:ilvl w:val="0"/>
          <w:numId w:val="1"/>
        </w:numPr>
        <w:spacing w:after="80"/>
      </w:pPr>
      <w:r>
        <w:t xml:space="preserve">Directness about risk; states concerns clearly and immediately shifts to problem-solving</w:t>
      </w:r>
    </w:p>
    <w:p>
      <w:pPr>
        <w:pStyle w:val="ListParagraph"/>
        <w:numPr>
          <w:ilvl w:val="0"/>
          <w:numId w:val="1"/>
        </w:numPr>
        <w:spacing w:after="400"/>
      </w:pPr>
      <w:r>
        <w:t xml:space="preserve">Rare conference speaker; prefers deep scientific discussions in small groups</w:t>
      </w:r>
    </w:p>
    <w:p>
      <w:pPr>
        <w:pStyle w:val="Heading2"/>
        <w:spacing w:after="200"/>
      </w:pPr>
      <w:r>
        <w:t xml:space="preserve">11. Metrics They Track</w:t>
      </w:r>
    </w:p>
    <w:p>
      <w:pPr>
        <w:spacing w:after="200"/>
      </w:pPr>
      <w:r>
        <w:t xml:space="preserve">Ravi tracks a unique portfolio of metrics reflecting Civilization's pre-seed and seed focus. He is less interested in revenue projections or market sizing and far more interested in technical de-risking and founder quality metrics.</w:t>
      </w:r>
    </w:p>
    <w:p>
      <w:pPr>
        <w:spacing w:after="200"/>
      </w:pPr>
      <w:r>
        <w:t xml:space="preserve">For genomics companies, Ravi tracks: (1) validation of target/disease associations in independent cohorts, (2) strength of genetic evidence (p-values, effect sizes in GWAS), (3) pathway understanding for therapeutic targeting, (4) IP protection and patent filing timelines, and (5) publication quality and frequency (peer-reviewed papers signal scientific substance).</w:t>
      </w:r>
    </w:p>
    <w:p>
      <w:pPr>
        <w:spacing w:after="200"/>
      </w:pPr>
      <w:r>
        <w:t xml:space="preserve">For synthetic biology and computational biology companies, Ravi emphasizes: (1) core algorithm or platform validation on independent datasets, (2) founder team additions (recruiting top talent), (3) scientific collaborations and advisor quality, (4) funding progress toward pre-seed and seed raises, and (5) technical breakthrough momentum.</w:t>
      </w:r>
    </w:p>
    <w:p>
      <w:pPr>
        <w:spacing w:after="200"/>
      </w:pPr>
      <w:r>
        <w:t xml:space="preserve">Across all companies, Ravi maintains discipline on three meta-metrics: (1) scientific merit validation per stage, (2) founder conviction and adaptability in face of evidence, and (3) progress toward exponential vs. incremental impact.</w:t>
      </w:r>
    </w:p>
    <w:p>
      <w:pPr>
        <w:spacing w:after="100"/>
      </w:pPr>
      <w:r>
        <w:t xml:space="preserve">Metrics tracked:</w:t>
      </w:r>
    </w:p>
    <w:p>
      <w:pPr>
        <w:pStyle w:val="ListParagraph"/>
        <w:numPr>
          <w:ilvl w:val="0"/>
          <w:numId w:val="1"/>
        </w:numPr>
        <w:spacing w:after="80"/>
      </w:pPr>
      <w:r>
        <w:t xml:space="preserve">Scientific validation: target validation in independent cohorts, genetic evidence strength, mechanism understanding</w:t>
      </w:r>
    </w:p>
    <w:p>
      <w:pPr>
        <w:pStyle w:val="ListParagraph"/>
        <w:numPr>
          <w:ilvl w:val="0"/>
          <w:numId w:val="1"/>
        </w:numPr>
        <w:spacing w:after="80"/>
      </w:pPr>
      <w:r>
        <w:t xml:space="preserve">Team quality: founder retention, scientific advisor recruitment, recruiter capability for elite talent</w:t>
      </w:r>
    </w:p>
    <w:p>
      <w:pPr>
        <w:pStyle w:val="ListParagraph"/>
        <w:numPr>
          <w:ilvl w:val="0"/>
          <w:numId w:val="1"/>
        </w:numPr>
        <w:spacing w:after="80"/>
      </w:pPr>
      <w:r>
        <w:t xml:space="preserve">Publication and IP progress: peer-reviewed papers, patent filings, scientific collaborations</w:t>
      </w:r>
    </w:p>
    <w:p>
      <w:pPr>
        <w:pStyle w:val="ListParagraph"/>
        <w:numPr>
          <w:ilvl w:val="0"/>
          <w:numId w:val="1"/>
        </w:numPr>
        <w:spacing w:after="80"/>
      </w:pPr>
      <w:r>
        <w:t xml:space="preserve">Fundraising progress: pre-seed and seed raise completion, investor quality, capital raised</w:t>
      </w:r>
    </w:p>
    <w:p>
      <w:pPr>
        <w:pStyle w:val="ListParagraph"/>
        <w:numPr>
          <w:ilvl w:val="0"/>
          <w:numId w:val="1"/>
        </w:numPr>
        <w:spacing w:after="400"/>
      </w:pPr>
      <w:r>
        <w:t xml:space="preserve">Exponential impact trajectory: does this trend toward 10-100x improvements or incremental advances?</w:t>
      </w:r>
    </w:p>
    <w:p>
      <w:pPr>
        <w:pStyle w:val="Heading2"/>
        <w:spacing w:after="200"/>
      </w:pPr>
      <w:r>
        <w:t xml:space="preserve">12. Long-Term Vision</w:t>
      </w:r>
    </w:p>
    <w:p>
      <w:pPr>
        <w:spacing w:after="200"/>
      </w:pPr>
      <w:r>
        <w:t xml:space="preserve">Ravi's long-term vision is a world where genetic diseases become curable, where aging becomes a preventable and reversible condition, and where human capability is dramatically enhanced through precision medicine and biological engineering. Within 20 years, he believes that most human suffering caused by genetic disease will be addressable through gene therapy platforms, that aging biology will be understood sufficiently to enable meaningful lifespan extension, and that synthetic biology will enable programmable organisms solving fundamental health and sustainability challenges.</w:t>
      </w:r>
    </w:p>
    <w:p>
      <w:pPr>
        <w:spacing w:after="200"/>
      </w:pPr>
      <w:r>
        <w:t xml:space="preserve">This vision is grounded in recent breakthroughs. CRISPR has proven that precise gene editing is possible. Rocket Pharma's successes demonstrate that gene therapy platforms can deliver real cures. AlphaFold's achievement shows that AI can solve previously intractable biological problems. The convergence of these advances with continued progress in AI, synthetic biology, and genomic understanding creates unprecedented opportunity for exponential health improvements.</w:t>
      </w:r>
    </w:p>
    <w:p>
      <w:pPr>
        <w:spacing w:after="200"/>
      </w:pPr>
      <w:r>
        <w:t xml:space="preserve">For Ravi personally, success means building Civilization Ventures into the premier venture firm for identifying and supporting scientific breakthroughs in exponential health. He wants the portfolio's aggregate impact—genetic diseases cured, lifespan extended, human capability enhanced—to dwarf the financial returns. He measures success by the percentage of human suffering eliminated through technologies Civilization helped catalyze.</w:t>
      </w:r>
    </w:p>
    <w:p>
      <w:pPr>
        <w:spacing w:after="100"/>
      </w:pPr>
      <w:r>
        <w:t xml:space="preserve">The greatest privilege of our work is identifying genius at the moment of scientific breakthrough and supporting them through the journey of building companies. If we get that right, we will cure genetic diseases, extend human lifespan, and enhance human capability in ways we can barely imagine.</w:t>
      </w:r>
    </w:p>
    <w:p>
      <w:pPr>
        <w:spacing w:after="100"/>
      </w:pPr>
      <w:r>
        <w:t xml:space="preserve">Long-term vision:</w:t>
      </w:r>
    </w:p>
    <w:p>
      <w:pPr>
        <w:pStyle w:val="ListParagraph"/>
        <w:numPr>
          <w:ilvl w:val="0"/>
          <w:numId w:val="1"/>
        </w:numPr>
        <w:spacing w:after="80"/>
      </w:pPr>
      <w:r>
        <w:t xml:space="preserve">Genetic diseases become curable via gene therapy platforms; Rocket Pharma model enables multiple disease cures</w:t>
      </w:r>
    </w:p>
    <w:p>
      <w:pPr>
        <w:pStyle w:val="ListParagraph"/>
        <w:numPr>
          <w:ilvl w:val="0"/>
          <w:numId w:val="1"/>
        </w:numPr>
        <w:spacing w:after="80"/>
      </w:pPr>
      <w:r>
        <w:t xml:space="preserve">Aging becomes preventable and reversible; aging biology understood sufficiently for lifespan extension</w:t>
      </w:r>
    </w:p>
    <w:p>
      <w:pPr>
        <w:pStyle w:val="ListParagraph"/>
        <w:numPr>
          <w:ilvl w:val="0"/>
          <w:numId w:val="1"/>
        </w:numPr>
        <w:spacing w:after="80"/>
      </w:pPr>
      <w:r>
        <w:t xml:space="preserve">Synthetic biology enables programmable organisms solving health and sustainability challenges</w:t>
      </w:r>
    </w:p>
    <w:p>
      <w:pPr>
        <w:pStyle w:val="ListParagraph"/>
        <w:numPr>
          <w:ilvl w:val="0"/>
          <w:numId w:val="1"/>
        </w:numPr>
        <w:spacing w:after="80"/>
      </w:pPr>
      <w:r>
        <w:t xml:space="preserve">Civilization becomes the premier venture firm for exponential health breakthroughs</w:t>
      </w:r>
    </w:p>
    <w:p>
      <w:pPr>
        <w:pStyle w:val="ListParagraph"/>
        <w:numPr>
          <w:ilvl w:val="0"/>
          <w:numId w:val="1"/>
        </w:numPr>
        <w:spacing w:after="400"/>
      </w:pPr>
      <w:r>
        <w:t xml:space="preserve">Success measured in human suffering eliminated and life quality enhanced, not financial returns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2026-02-18T13:10:47.600Z</dcterms:created>
  <dcterms:modified xsi:type="dcterms:W3CDTF">2026-02-18T13:10:47.600Z</dcterms:modified>
</cp:coreProperties>
</file>

<file path=docProps/custom.xml><?xml version="1.0" encoding="utf-8"?>
<Properties xmlns="http://schemas.openxmlformats.org/officeDocument/2006/custom-properties" xmlns:vt="http://schemas.openxmlformats.org/officeDocument/2006/docPropsVTypes"/>
</file>