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2E48C" w14:textId="2D620ED1" w:rsidR="00F830A2" w:rsidRPr="00F830A2" w:rsidRDefault="00F830A2" w:rsidP="00F830A2">
      <w:pPr>
        <w:pStyle w:val="Title"/>
        <w:rPr>
          <w:b/>
          <w:bCs/>
          <w:sz w:val="44"/>
          <w:szCs w:val="44"/>
        </w:rPr>
      </w:pPr>
      <w:r w:rsidRPr="00F830A2">
        <w:rPr>
          <w:b/>
          <w:bCs/>
          <w:sz w:val="44"/>
          <w:szCs w:val="44"/>
        </w:rPr>
        <w:t xml:space="preserve">Early Draft of Semantic Non-Scientific Research Agents </w:t>
      </w:r>
      <w:r>
        <w:rPr>
          <w:b/>
          <w:bCs/>
          <w:sz w:val="44"/>
          <w:szCs w:val="44"/>
        </w:rPr>
        <w:t>(Hayes)</w:t>
      </w:r>
    </w:p>
    <w:p w14:paraId="20108945" w14:textId="56F559E8" w:rsidR="00F830A2" w:rsidRPr="00F830A2" w:rsidRDefault="00F830A2" w:rsidP="00F830A2">
      <w:r w:rsidRPr="00F830A2">
        <w:t>Using MM-120 as the example context throughout. Each agent is described, given three representative queries, and a full accounting of every source it touches.</w:t>
      </w:r>
    </w:p>
    <w:p w14:paraId="356EDF81" w14:textId="77777777" w:rsidR="00F830A2" w:rsidRPr="00F830A2" w:rsidRDefault="00F830A2" w:rsidP="00F830A2">
      <w:r w:rsidRPr="00F830A2">
        <w:pict w14:anchorId="6B20B1D5">
          <v:rect id="_x0000_i1109" style="width:0;height:1.5pt" o:hralign="center" o:hrstd="t" o:hr="t" fillcolor="#a0a0a0" stroked="f"/>
        </w:pict>
      </w:r>
    </w:p>
    <w:p w14:paraId="79811D9E" w14:textId="77777777" w:rsidR="00F830A2" w:rsidRPr="00F830A2" w:rsidRDefault="00F830A2" w:rsidP="00F830A2">
      <w:pPr>
        <w:rPr>
          <w:b/>
          <w:bCs/>
        </w:rPr>
      </w:pPr>
      <w:r w:rsidRPr="00F830A2">
        <w:rPr>
          <w:b/>
          <w:bCs/>
        </w:rPr>
        <w:t>Agent 1 — FDA Institutional Memory Specialist</w:t>
      </w:r>
    </w:p>
    <w:p w14:paraId="695A3AB8" w14:textId="77777777" w:rsidR="00F830A2" w:rsidRPr="00F830A2" w:rsidRDefault="00F830A2" w:rsidP="00F830A2">
      <w:r w:rsidRPr="00F830A2">
        <w:rPr>
          <w:b/>
          <w:bCs/>
        </w:rPr>
        <w:t>Description:</w:t>
      </w:r>
      <w:r w:rsidRPr="00F830A2">
        <w:t xml:space="preserve"> This agent reads the FDA's institutional record backward — not just current guidance, but decades of advisory committee votes, Complete Response Letters, clinical hold letters, and precedent-setting decisions. Its mandate is to find what FDA has already decided about this drug class, this mechanism, and this indication, because past FDA positions are the strongest predictor of future FDA behavior. It carries veto power because a prior CRL citing the exact same methodological problem this program is repeating is a hard stop regardless of commercial potential.</w:t>
      </w:r>
    </w:p>
    <w:p w14:paraId="458B9CA7" w14:textId="77777777" w:rsidR="00F830A2" w:rsidRPr="00F830A2" w:rsidRDefault="00F830A2" w:rsidP="00F830A2">
      <w:r w:rsidRPr="00F830A2">
        <w:rPr>
          <w:b/>
          <w:bCs/>
        </w:rPr>
        <w:t>Example Queries:</w:t>
      </w:r>
    </w:p>
    <w:p w14:paraId="18059D85" w14:textId="77777777" w:rsidR="00F830A2" w:rsidRPr="00F830A2" w:rsidRDefault="00F830A2" w:rsidP="00F830A2">
      <w:pPr>
        <w:numPr>
          <w:ilvl w:val="0"/>
          <w:numId w:val="1"/>
        </w:numPr>
      </w:pPr>
      <w:r w:rsidRPr="00F830A2">
        <w:t>"MDMA-assisted therapy complete response letter FDA 2024 methodological concerns open-label bias"</w:t>
      </w:r>
    </w:p>
    <w:p w14:paraId="2A78AB8B" w14:textId="77777777" w:rsidR="00F830A2" w:rsidRPr="00F830A2" w:rsidRDefault="00F830A2" w:rsidP="00F830A2">
      <w:pPr>
        <w:numPr>
          <w:ilvl w:val="0"/>
          <w:numId w:val="1"/>
        </w:numPr>
      </w:pPr>
      <w:r w:rsidRPr="00F830A2">
        <w:t>"</w:t>
      </w:r>
      <w:proofErr w:type="gramStart"/>
      <w:r w:rsidRPr="00F830A2">
        <w:t>psychedelic</w:t>
      </w:r>
      <w:proofErr w:type="gramEnd"/>
      <w:r w:rsidRPr="00F830A2">
        <w:t>-assisted therapy FDA advisory committee transcript voting record 2023 2024"</w:t>
      </w:r>
    </w:p>
    <w:p w14:paraId="7259BE1F" w14:textId="77777777" w:rsidR="00F830A2" w:rsidRPr="00F830A2" w:rsidRDefault="00F830A2" w:rsidP="00F830A2">
      <w:pPr>
        <w:numPr>
          <w:ilvl w:val="0"/>
          <w:numId w:val="1"/>
        </w:numPr>
      </w:pPr>
      <w:r w:rsidRPr="00F830A2">
        <w:t>"</w:t>
      </w:r>
      <w:proofErr w:type="gramStart"/>
      <w:r w:rsidRPr="00F830A2">
        <w:t>generalized</w:t>
      </w:r>
      <w:proofErr w:type="gramEnd"/>
      <w:r w:rsidRPr="00F830A2">
        <w:t xml:space="preserve"> anxiety disorder FDA endpoint guidance CAPS-5 PCL-5 surrogate validated primary outcome"</w:t>
      </w:r>
    </w:p>
    <w:p w14:paraId="77DFA82A" w14:textId="77777777" w:rsidR="00F830A2" w:rsidRPr="00F830A2" w:rsidRDefault="00F830A2" w:rsidP="00F830A2">
      <w:r w:rsidRPr="00F830A2">
        <w:rPr>
          <w:b/>
          <w:bCs/>
        </w:rPr>
        <w:t>Scraping Locations:</w:t>
      </w:r>
    </w:p>
    <w:p w14:paraId="5A434BAB" w14:textId="77777777" w:rsidR="00F830A2" w:rsidRPr="00F830A2" w:rsidRDefault="00F830A2" w:rsidP="00F830A2">
      <w:pPr>
        <w:numPr>
          <w:ilvl w:val="0"/>
          <w:numId w:val="2"/>
        </w:numPr>
      </w:pPr>
      <w:proofErr w:type="spellStart"/>
      <w:r w:rsidRPr="00F830A2">
        <w:t>Drugs@FDA</w:t>
      </w:r>
      <w:proofErr w:type="spellEnd"/>
      <w:r w:rsidRPr="00F830A2">
        <w:t xml:space="preserve"> — approval letters, Complete Response Letters, NDA summary reviews, action letters</w:t>
      </w:r>
    </w:p>
    <w:p w14:paraId="62BAB510" w14:textId="77777777" w:rsidR="00F830A2" w:rsidRPr="00F830A2" w:rsidRDefault="00F830A2" w:rsidP="00F830A2">
      <w:pPr>
        <w:numPr>
          <w:ilvl w:val="0"/>
          <w:numId w:val="2"/>
        </w:numPr>
      </w:pPr>
      <w:r w:rsidRPr="00F830A2">
        <w:t>FDA Advisory Committee meeting archive — full transcripts (PDF), briefing documents, voting records, sponsor presentations</w:t>
      </w:r>
    </w:p>
    <w:p w14:paraId="2FC10DC4" w14:textId="77777777" w:rsidR="00F830A2" w:rsidRPr="00F830A2" w:rsidRDefault="00F830A2" w:rsidP="00F830A2">
      <w:pPr>
        <w:numPr>
          <w:ilvl w:val="0"/>
          <w:numId w:val="2"/>
        </w:numPr>
      </w:pPr>
      <w:r w:rsidRPr="00F830A2">
        <w:t>FDA guidance document database — all issued guidance searchable by indication and drug class</w:t>
      </w:r>
    </w:p>
    <w:p w14:paraId="1C39E1B6" w14:textId="77777777" w:rsidR="00F830A2" w:rsidRPr="00F830A2" w:rsidRDefault="00F830A2" w:rsidP="00F830A2">
      <w:pPr>
        <w:numPr>
          <w:ilvl w:val="0"/>
          <w:numId w:val="2"/>
        </w:numPr>
      </w:pPr>
      <w:r w:rsidRPr="00F830A2">
        <w:t>Federal Register — FDA-issued guidance, proposed rules, final rules, meeting announcements</w:t>
      </w:r>
    </w:p>
    <w:p w14:paraId="7394BDDC" w14:textId="77777777" w:rsidR="00F830A2" w:rsidRPr="00F830A2" w:rsidRDefault="00F830A2" w:rsidP="00F830A2">
      <w:pPr>
        <w:numPr>
          <w:ilvl w:val="0"/>
          <w:numId w:val="2"/>
        </w:numPr>
      </w:pPr>
      <w:r w:rsidRPr="00F830A2">
        <w:lastRenderedPageBreak/>
        <w:t>FDA FOIA electronic reading room — previously released internal correspondence, inspection records</w:t>
      </w:r>
    </w:p>
    <w:p w14:paraId="2C448A59" w14:textId="77777777" w:rsidR="00F830A2" w:rsidRPr="00F830A2" w:rsidRDefault="00F830A2" w:rsidP="00F830A2">
      <w:pPr>
        <w:numPr>
          <w:ilvl w:val="0"/>
          <w:numId w:val="2"/>
        </w:numPr>
      </w:pPr>
      <w:r w:rsidRPr="00F830A2">
        <w:t>FDA press releases and news announcements — fda.gov/news-events/press-announcements</w:t>
      </w:r>
    </w:p>
    <w:p w14:paraId="5C7C41AF" w14:textId="77777777" w:rsidR="00F830A2" w:rsidRPr="00F830A2" w:rsidRDefault="00F830A2" w:rsidP="00F830A2">
      <w:pPr>
        <w:numPr>
          <w:ilvl w:val="0"/>
          <w:numId w:val="2"/>
        </w:numPr>
      </w:pPr>
      <w:r w:rsidRPr="00F830A2">
        <w:t>FDA MedWatch safety communications — drug safety communications, market withdrawals, label changes</w:t>
      </w:r>
    </w:p>
    <w:p w14:paraId="25F0D01C" w14:textId="77777777" w:rsidR="00F830A2" w:rsidRPr="00F830A2" w:rsidRDefault="00F830A2" w:rsidP="00F830A2">
      <w:pPr>
        <w:numPr>
          <w:ilvl w:val="0"/>
          <w:numId w:val="2"/>
        </w:numPr>
      </w:pPr>
      <w:r w:rsidRPr="00F830A2">
        <w:t>FDA Orange Book — reference listed drugs, patent and exclusivity listings</w:t>
      </w:r>
    </w:p>
    <w:p w14:paraId="226C8D7A" w14:textId="77777777" w:rsidR="00F830A2" w:rsidRPr="00F830A2" w:rsidRDefault="00F830A2" w:rsidP="00F830A2">
      <w:pPr>
        <w:numPr>
          <w:ilvl w:val="0"/>
          <w:numId w:val="2"/>
        </w:numPr>
      </w:pPr>
      <w:r w:rsidRPr="00F830A2">
        <w:t>FDA Purple Book — biologics reference product database</w:t>
      </w:r>
    </w:p>
    <w:p w14:paraId="397C49DA" w14:textId="77777777" w:rsidR="00F830A2" w:rsidRPr="00F830A2" w:rsidRDefault="00F830A2" w:rsidP="00F830A2">
      <w:pPr>
        <w:numPr>
          <w:ilvl w:val="0"/>
          <w:numId w:val="2"/>
        </w:numPr>
      </w:pPr>
      <w:r w:rsidRPr="00F830A2">
        <w:t>PDUFA commitment letters and reauthorization documents — FDA.gov/industry/prescription-drug-user-fee-amendments</w:t>
      </w:r>
    </w:p>
    <w:p w14:paraId="702A0370" w14:textId="77777777" w:rsidR="00F830A2" w:rsidRPr="00F830A2" w:rsidRDefault="00F830A2" w:rsidP="00F830A2">
      <w:pPr>
        <w:numPr>
          <w:ilvl w:val="0"/>
          <w:numId w:val="2"/>
        </w:numPr>
      </w:pPr>
      <w:r w:rsidRPr="00F830A2">
        <w:t>FDA clinical pharmacology reviews — publicly released pharmacology assessments in NDA packages</w:t>
      </w:r>
    </w:p>
    <w:p w14:paraId="16D2D853" w14:textId="77777777" w:rsidR="00F830A2" w:rsidRPr="00F830A2" w:rsidRDefault="00F830A2" w:rsidP="00F830A2">
      <w:pPr>
        <w:numPr>
          <w:ilvl w:val="0"/>
          <w:numId w:val="2"/>
        </w:numPr>
      </w:pPr>
      <w:r w:rsidRPr="00F830A2">
        <w:t>FDA Breakthrough Therapy designation letters — publicly disclosed designations</w:t>
      </w:r>
    </w:p>
    <w:p w14:paraId="31C1ACB7" w14:textId="77777777" w:rsidR="00F830A2" w:rsidRPr="00F830A2" w:rsidRDefault="00F830A2" w:rsidP="00F830A2">
      <w:pPr>
        <w:numPr>
          <w:ilvl w:val="0"/>
          <w:numId w:val="2"/>
        </w:numPr>
      </w:pPr>
      <w:r w:rsidRPr="00F830A2">
        <w:t>FDA Fast Track designation announcements — publicly disclosed program grants</w:t>
      </w:r>
    </w:p>
    <w:p w14:paraId="6E0BA3AC" w14:textId="77777777" w:rsidR="00F830A2" w:rsidRPr="00F830A2" w:rsidRDefault="00F830A2" w:rsidP="00F830A2">
      <w:pPr>
        <w:numPr>
          <w:ilvl w:val="0"/>
          <w:numId w:val="2"/>
        </w:numPr>
      </w:pPr>
      <w:r w:rsidRPr="00F830A2">
        <w:t>FDA Accelerated Approval tracking database — compounds on accelerated approval with outstanding confirmatory trials</w:t>
      </w:r>
    </w:p>
    <w:p w14:paraId="4F92EA5B" w14:textId="77777777" w:rsidR="00F830A2" w:rsidRPr="00F830A2" w:rsidRDefault="00F830A2" w:rsidP="00F830A2">
      <w:pPr>
        <w:numPr>
          <w:ilvl w:val="0"/>
          <w:numId w:val="2"/>
        </w:numPr>
      </w:pPr>
      <w:r w:rsidRPr="00F830A2">
        <w:t>FDA import alerts database — safety-related import restrictions</w:t>
      </w:r>
    </w:p>
    <w:p w14:paraId="52357C0D" w14:textId="77777777" w:rsidR="00F830A2" w:rsidRPr="00F830A2" w:rsidRDefault="00F830A2" w:rsidP="00F830A2">
      <w:r w:rsidRPr="00F830A2">
        <w:pict w14:anchorId="60532459">
          <v:rect id="_x0000_i1110" style="width:0;height:1.5pt" o:hralign="center" o:hrstd="t" o:hr="t" fillcolor="#a0a0a0" stroked="f"/>
        </w:pict>
      </w:r>
    </w:p>
    <w:p w14:paraId="68E4D424" w14:textId="77777777" w:rsidR="00F830A2" w:rsidRPr="00F830A2" w:rsidRDefault="00F830A2" w:rsidP="00F830A2">
      <w:pPr>
        <w:rPr>
          <w:b/>
          <w:bCs/>
        </w:rPr>
      </w:pPr>
      <w:r w:rsidRPr="00F830A2">
        <w:rPr>
          <w:b/>
          <w:bCs/>
        </w:rPr>
        <w:t>Agent 2 — Global Regulatory Divergence Analyst</w:t>
      </w:r>
    </w:p>
    <w:p w14:paraId="2DAB459E" w14:textId="77777777" w:rsidR="00F830A2" w:rsidRPr="00F830A2" w:rsidRDefault="00F830A2" w:rsidP="00F830A2">
      <w:r w:rsidRPr="00F830A2">
        <w:rPr>
          <w:b/>
          <w:bCs/>
        </w:rPr>
        <w:t>Description:</w:t>
      </w:r>
      <w:r w:rsidRPr="00F830A2">
        <w:t xml:space="preserve"> This agent maps what regulatory bodies outside the United States have decided about the same compound or drug class. Different regulators have accepted different evidence packages, approved drugs FDA rejected, and flagged safety signals FDA missed. When Australia approved psilocybin and MDMA for therapeutic use in 2023, that decision — made by a credentialed regulatory body reviewing real clinical data — became a data point about what a globally rigorous evidence standard looks like. This agent surfaces those divergences as strategic intelligence.</w:t>
      </w:r>
    </w:p>
    <w:p w14:paraId="1E9A7E64" w14:textId="77777777" w:rsidR="00F830A2" w:rsidRPr="00F830A2" w:rsidRDefault="00F830A2" w:rsidP="00F830A2">
      <w:r w:rsidRPr="00F830A2">
        <w:rPr>
          <w:b/>
          <w:bCs/>
        </w:rPr>
        <w:t>Example Queries:</w:t>
      </w:r>
    </w:p>
    <w:p w14:paraId="27EF7A74" w14:textId="77777777" w:rsidR="00F830A2" w:rsidRPr="00F830A2" w:rsidRDefault="00F830A2" w:rsidP="00F830A2">
      <w:pPr>
        <w:numPr>
          <w:ilvl w:val="0"/>
          <w:numId w:val="3"/>
        </w:numPr>
      </w:pPr>
      <w:r w:rsidRPr="00F830A2">
        <w:t>"</w:t>
      </w:r>
      <w:proofErr w:type="gramStart"/>
      <w:r w:rsidRPr="00F830A2">
        <w:t>psilocybin</w:t>
      </w:r>
      <w:proofErr w:type="gramEnd"/>
      <w:r w:rsidRPr="00F830A2">
        <w:t xml:space="preserve"> MDMA TGA Australia therapeutic goods psychedelic authorization 2023 evidence package"</w:t>
      </w:r>
    </w:p>
    <w:p w14:paraId="2939697E" w14:textId="77777777" w:rsidR="00F830A2" w:rsidRPr="00F830A2" w:rsidRDefault="00F830A2" w:rsidP="00F830A2">
      <w:pPr>
        <w:numPr>
          <w:ilvl w:val="0"/>
          <w:numId w:val="3"/>
        </w:numPr>
      </w:pPr>
      <w:r w:rsidRPr="00F830A2">
        <w:lastRenderedPageBreak/>
        <w:t>"</w:t>
      </w:r>
      <w:proofErr w:type="gramStart"/>
      <w:r w:rsidRPr="00F830A2">
        <w:t>lysergic</w:t>
      </w:r>
      <w:proofErr w:type="gramEnd"/>
      <w:r w:rsidRPr="00F830A2">
        <w:t xml:space="preserve"> acid diethylamide EMA European clinical trial authorization GAD anxiety approval"</w:t>
      </w:r>
    </w:p>
    <w:p w14:paraId="1A90C6D7" w14:textId="77777777" w:rsidR="00F830A2" w:rsidRPr="00F830A2" w:rsidRDefault="00F830A2" w:rsidP="00F830A2">
      <w:pPr>
        <w:numPr>
          <w:ilvl w:val="0"/>
          <w:numId w:val="3"/>
        </w:numPr>
      </w:pPr>
      <w:r w:rsidRPr="00F830A2">
        <w:t>"</w:t>
      </w:r>
      <w:proofErr w:type="gramStart"/>
      <w:r w:rsidRPr="00F830A2">
        <w:t>psychedelic</w:t>
      </w:r>
      <w:proofErr w:type="gramEnd"/>
      <w:r w:rsidRPr="00F830A2">
        <w:t>-assisted therapy Health Canada special access program approval 2022 2023 2024"</w:t>
      </w:r>
    </w:p>
    <w:p w14:paraId="3F28E532" w14:textId="77777777" w:rsidR="00F830A2" w:rsidRPr="00F830A2" w:rsidRDefault="00F830A2" w:rsidP="00F830A2">
      <w:r w:rsidRPr="00F830A2">
        <w:rPr>
          <w:b/>
          <w:bCs/>
        </w:rPr>
        <w:t>Scraping Locations:</w:t>
      </w:r>
    </w:p>
    <w:p w14:paraId="1EED86C2" w14:textId="77777777" w:rsidR="00F830A2" w:rsidRPr="00F830A2" w:rsidRDefault="00F830A2" w:rsidP="00F830A2">
      <w:pPr>
        <w:numPr>
          <w:ilvl w:val="0"/>
          <w:numId w:val="4"/>
        </w:numPr>
      </w:pPr>
      <w:r w:rsidRPr="00F830A2">
        <w:t>EMA product pages — approved medicine summaries, refusal assessments, referral procedures</w:t>
      </w:r>
    </w:p>
    <w:p w14:paraId="195780EB" w14:textId="77777777" w:rsidR="00F830A2" w:rsidRPr="00F830A2" w:rsidRDefault="00F830A2" w:rsidP="00F830A2">
      <w:pPr>
        <w:numPr>
          <w:ilvl w:val="0"/>
          <w:numId w:val="4"/>
        </w:numPr>
      </w:pPr>
      <w:r w:rsidRPr="00F830A2">
        <w:t>EMA European Public Assessment Reports (</w:t>
      </w:r>
      <w:proofErr w:type="gramStart"/>
      <w:r w:rsidRPr="00F830A2">
        <w:t>EPARs) —</w:t>
      </w:r>
      <w:proofErr w:type="gramEnd"/>
      <w:r w:rsidRPr="00F830A2">
        <w:t xml:space="preserve"> full regulatory assessment documents (PDF, 200+ pages)</w:t>
      </w:r>
    </w:p>
    <w:p w14:paraId="4CF972F0" w14:textId="77777777" w:rsidR="00F830A2" w:rsidRPr="00F830A2" w:rsidRDefault="00F830A2" w:rsidP="00F830A2">
      <w:pPr>
        <w:numPr>
          <w:ilvl w:val="0"/>
          <w:numId w:val="4"/>
        </w:numPr>
      </w:pPr>
      <w:r w:rsidRPr="00F830A2">
        <w:t>EMA press releases — new approvals, refusals, safety reviews, referral outcomes</w:t>
      </w:r>
    </w:p>
    <w:p w14:paraId="18BB4A8A" w14:textId="77777777" w:rsidR="00F830A2" w:rsidRPr="00F830A2" w:rsidRDefault="00F830A2" w:rsidP="00F830A2">
      <w:pPr>
        <w:numPr>
          <w:ilvl w:val="0"/>
          <w:numId w:val="4"/>
        </w:numPr>
      </w:pPr>
      <w:r w:rsidRPr="00F830A2">
        <w:t>EMA scientific advice disclosure registry — publicly disclosed parallel scientific advice requests</w:t>
      </w:r>
    </w:p>
    <w:p w14:paraId="64275271" w14:textId="77777777" w:rsidR="00F830A2" w:rsidRPr="00F830A2" w:rsidRDefault="00F830A2" w:rsidP="00F830A2">
      <w:pPr>
        <w:numPr>
          <w:ilvl w:val="0"/>
          <w:numId w:val="4"/>
        </w:numPr>
      </w:pPr>
      <w:r w:rsidRPr="00F830A2">
        <w:t>EU Clinical Trials Register (</w:t>
      </w:r>
      <w:proofErr w:type="gramStart"/>
      <w:r w:rsidRPr="00F830A2">
        <w:t>EUCTR) —</w:t>
      </w:r>
      <w:proofErr w:type="gramEnd"/>
      <w:r w:rsidRPr="00F830A2">
        <w:t xml:space="preserve"> European trial registrations with full protocols</w:t>
      </w:r>
    </w:p>
    <w:p w14:paraId="5392AFBC" w14:textId="77777777" w:rsidR="00F830A2" w:rsidRPr="00F830A2" w:rsidRDefault="00F830A2" w:rsidP="00F830A2">
      <w:pPr>
        <w:numPr>
          <w:ilvl w:val="0"/>
          <w:numId w:val="4"/>
        </w:numPr>
      </w:pPr>
      <w:r w:rsidRPr="00F830A2">
        <w:t>Therapeutic Goods Administration (TGA, Australia) — Australian Register of Therapeutic Goods, approval decisions, delegate reports</w:t>
      </w:r>
    </w:p>
    <w:p w14:paraId="3D6CB4B6" w14:textId="77777777" w:rsidR="00F830A2" w:rsidRPr="00F830A2" w:rsidRDefault="00F830A2" w:rsidP="00F830A2">
      <w:pPr>
        <w:numPr>
          <w:ilvl w:val="0"/>
          <w:numId w:val="4"/>
        </w:numPr>
      </w:pPr>
      <w:r w:rsidRPr="00F830A2">
        <w:t>Health Canada Drug Products Database — approved drug listings, Notice of Compliance decisions</w:t>
      </w:r>
    </w:p>
    <w:p w14:paraId="0E5D75CC" w14:textId="77777777" w:rsidR="00F830A2" w:rsidRPr="00F830A2" w:rsidRDefault="00F830A2" w:rsidP="00F830A2">
      <w:pPr>
        <w:numPr>
          <w:ilvl w:val="0"/>
          <w:numId w:val="4"/>
        </w:numPr>
      </w:pPr>
      <w:r w:rsidRPr="00F830A2">
        <w:t>Health Canada Special Access Program disclosures — approved compassionate access cases</w:t>
      </w:r>
    </w:p>
    <w:p w14:paraId="327CD81F" w14:textId="77777777" w:rsidR="00F830A2" w:rsidRPr="00F830A2" w:rsidRDefault="00F830A2" w:rsidP="00F830A2">
      <w:pPr>
        <w:numPr>
          <w:ilvl w:val="0"/>
          <w:numId w:val="4"/>
        </w:numPr>
      </w:pPr>
      <w:r w:rsidRPr="00F830A2">
        <w:t>PMDA (Japan) — new drug application approval summaries, English-language review reports</w:t>
      </w:r>
    </w:p>
    <w:p w14:paraId="7A7BDBE6" w14:textId="77777777" w:rsidR="00F830A2" w:rsidRPr="00F830A2" w:rsidRDefault="00F830A2" w:rsidP="00F830A2">
      <w:pPr>
        <w:numPr>
          <w:ilvl w:val="0"/>
          <w:numId w:val="4"/>
        </w:numPr>
      </w:pPr>
      <w:r w:rsidRPr="00F830A2">
        <w:t>NMPA (China National Medical Products Administration) — English-language drug registration database</w:t>
      </w:r>
    </w:p>
    <w:p w14:paraId="7CB0010F" w14:textId="77777777" w:rsidR="00F830A2" w:rsidRPr="00F830A2" w:rsidRDefault="00F830A2" w:rsidP="00F830A2">
      <w:pPr>
        <w:numPr>
          <w:ilvl w:val="0"/>
          <w:numId w:val="4"/>
        </w:numPr>
      </w:pPr>
      <w:r w:rsidRPr="00F830A2">
        <w:t>NICE Technology Appraisals database — all UK health technology assessment decisions</w:t>
      </w:r>
    </w:p>
    <w:p w14:paraId="07259C0E" w14:textId="77777777" w:rsidR="00F830A2" w:rsidRPr="00F830A2" w:rsidRDefault="00F830A2" w:rsidP="00F830A2">
      <w:pPr>
        <w:numPr>
          <w:ilvl w:val="0"/>
          <w:numId w:val="4"/>
        </w:numPr>
      </w:pPr>
      <w:r w:rsidRPr="00F830A2">
        <w:t>NICE evidence reviews and appraisal documentation — full HTA documents (PDF)</w:t>
      </w:r>
    </w:p>
    <w:p w14:paraId="48E08573" w14:textId="77777777" w:rsidR="00F830A2" w:rsidRPr="00F830A2" w:rsidRDefault="00F830A2" w:rsidP="00F830A2">
      <w:pPr>
        <w:numPr>
          <w:ilvl w:val="0"/>
          <w:numId w:val="4"/>
        </w:numPr>
      </w:pPr>
      <w:r w:rsidRPr="00F830A2">
        <w:t>PBAC (Australia Pharmaceutical Benefits Advisory Committee) — coverage recommendation documents</w:t>
      </w:r>
    </w:p>
    <w:p w14:paraId="686C67BD" w14:textId="77777777" w:rsidR="00F830A2" w:rsidRPr="00F830A2" w:rsidRDefault="00F830A2" w:rsidP="00F830A2">
      <w:pPr>
        <w:numPr>
          <w:ilvl w:val="0"/>
          <w:numId w:val="4"/>
        </w:numPr>
      </w:pPr>
      <w:r w:rsidRPr="00F830A2">
        <w:t>WHO ICTRP — international trial registrations not on ClinicalTrials.gov</w:t>
      </w:r>
    </w:p>
    <w:p w14:paraId="21D4AB22" w14:textId="77777777" w:rsidR="00F830A2" w:rsidRPr="00F830A2" w:rsidRDefault="00F830A2" w:rsidP="00F830A2">
      <w:pPr>
        <w:numPr>
          <w:ilvl w:val="0"/>
          <w:numId w:val="4"/>
        </w:numPr>
      </w:pPr>
      <w:proofErr w:type="spellStart"/>
      <w:r w:rsidRPr="00F830A2">
        <w:lastRenderedPageBreak/>
        <w:t>Swissmedic</w:t>
      </w:r>
      <w:proofErr w:type="spellEnd"/>
      <w:r w:rsidRPr="00F830A2">
        <w:t xml:space="preserve"> — Swiss drug approvals database, relevant given Switzerland's historical role in psychedelic research and early compassionate use programs</w:t>
      </w:r>
    </w:p>
    <w:p w14:paraId="76B5F949" w14:textId="77777777" w:rsidR="00F830A2" w:rsidRPr="00F830A2" w:rsidRDefault="00F830A2" w:rsidP="00F830A2">
      <w:pPr>
        <w:numPr>
          <w:ilvl w:val="0"/>
          <w:numId w:val="4"/>
        </w:numPr>
      </w:pPr>
      <w:r w:rsidRPr="00F830A2">
        <w:t>ANVISA (Brazil) — drug registration database, relevant for global market intelligence</w:t>
      </w:r>
    </w:p>
    <w:p w14:paraId="3E295FBA" w14:textId="77777777" w:rsidR="00F830A2" w:rsidRPr="00F830A2" w:rsidRDefault="00F830A2" w:rsidP="00F830A2">
      <w:pPr>
        <w:numPr>
          <w:ilvl w:val="0"/>
          <w:numId w:val="4"/>
        </w:numPr>
      </w:pPr>
      <w:r w:rsidRPr="00F830A2">
        <w:t xml:space="preserve">G-BA (Germany, </w:t>
      </w:r>
      <w:proofErr w:type="spellStart"/>
      <w:r w:rsidRPr="00F830A2">
        <w:t>Gemeinsamer</w:t>
      </w:r>
      <w:proofErr w:type="spellEnd"/>
      <w:r w:rsidRPr="00F830A2">
        <w:t xml:space="preserve"> </w:t>
      </w:r>
      <w:proofErr w:type="spellStart"/>
      <w:r w:rsidRPr="00F830A2">
        <w:t>Bundesausschuss</w:t>
      </w:r>
      <w:proofErr w:type="spellEnd"/>
      <w:r w:rsidRPr="00F830A2">
        <w:t>) — early benefit assessment decisions</w:t>
      </w:r>
    </w:p>
    <w:p w14:paraId="544A464D" w14:textId="77777777" w:rsidR="00F830A2" w:rsidRPr="00F830A2" w:rsidRDefault="00F830A2" w:rsidP="00F830A2">
      <w:pPr>
        <w:numPr>
          <w:ilvl w:val="0"/>
          <w:numId w:val="4"/>
        </w:numPr>
      </w:pPr>
      <w:r w:rsidRPr="00F830A2">
        <w:t xml:space="preserve">Medicines and Healthcare products Regulatory Agency (MHRA, </w:t>
      </w:r>
      <w:proofErr w:type="gramStart"/>
      <w:r w:rsidRPr="00F830A2">
        <w:t>UK) — post</w:t>
      </w:r>
      <w:proofErr w:type="gramEnd"/>
      <w:r w:rsidRPr="00F830A2">
        <w:t xml:space="preserve">-Brexit </w:t>
      </w:r>
      <w:proofErr w:type="gramStart"/>
      <w:r w:rsidRPr="00F830A2">
        <w:t>approval decisions</w:t>
      </w:r>
      <w:proofErr w:type="gramEnd"/>
    </w:p>
    <w:p w14:paraId="4077C8BF" w14:textId="77777777" w:rsidR="00F830A2" w:rsidRPr="00F830A2" w:rsidRDefault="00F830A2" w:rsidP="00F830A2">
      <w:r w:rsidRPr="00F830A2">
        <w:pict w14:anchorId="70A660CA">
          <v:rect id="_x0000_i1111" style="width:0;height:1.5pt" o:hralign="center" o:hrstd="t" o:hr="t" fillcolor="#a0a0a0" stroked="f"/>
        </w:pict>
      </w:r>
    </w:p>
    <w:p w14:paraId="4E5D19E2" w14:textId="77777777" w:rsidR="00F830A2" w:rsidRPr="00F830A2" w:rsidRDefault="00F830A2" w:rsidP="00F830A2">
      <w:pPr>
        <w:rPr>
          <w:b/>
          <w:bCs/>
        </w:rPr>
      </w:pPr>
      <w:r w:rsidRPr="00F830A2">
        <w:rPr>
          <w:b/>
          <w:bCs/>
        </w:rPr>
        <w:t>Agent 3 — Patent &amp; IP Landscape Analyst</w:t>
      </w:r>
    </w:p>
    <w:p w14:paraId="64B6CC6A" w14:textId="77777777" w:rsidR="00F830A2" w:rsidRPr="00F830A2" w:rsidRDefault="00F830A2" w:rsidP="00F830A2">
      <w:r w:rsidRPr="00F830A2">
        <w:rPr>
          <w:b/>
          <w:bCs/>
        </w:rPr>
        <w:t>Description:</w:t>
      </w:r>
      <w:r w:rsidRPr="00F830A2">
        <w:t xml:space="preserve"> This agent maps the intellectual property fence around the compound. It is looking for three things: what protection exists for the program, what unexpired third-party IP creates freedom-to-operate risk, and how durable the exclusivity position is. Patents on methods of use — covering the therapeutic protocol rather than the molecule itself — are particularly common and contested in the psychedelic therapy space. This agent carries veto power because an active, valid patent with broad claims covering this exact method of use is a hard stop that cannot be overcome with clinical data.</w:t>
      </w:r>
    </w:p>
    <w:p w14:paraId="53CCEC21" w14:textId="77777777" w:rsidR="00F830A2" w:rsidRPr="00F830A2" w:rsidRDefault="00F830A2" w:rsidP="00F830A2">
      <w:r w:rsidRPr="00F830A2">
        <w:rPr>
          <w:b/>
          <w:bCs/>
        </w:rPr>
        <w:t>Example Queries:</w:t>
      </w:r>
    </w:p>
    <w:p w14:paraId="778B7DDC" w14:textId="77777777" w:rsidR="00F830A2" w:rsidRPr="00F830A2" w:rsidRDefault="00F830A2" w:rsidP="00F830A2">
      <w:pPr>
        <w:numPr>
          <w:ilvl w:val="0"/>
          <w:numId w:val="5"/>
        </w:numPr>
      </w:pPr>
      <w:r w:rsidRPr="00F830A2">
        <w:t>"</w:t>
      </w:r>
      <w:proofErr w:type="spellStart"/>
      <w:proofErr w:type="gramStart"/>
      <w:r w:rsidRPr="00F830A2">
        <w:t>assignee:Mind</w:t>
      </w:r>
      <w:proofErr w:type="spellEnd"/>
      <w:proofErr w:type="gramEnd"/>
      <w:r w:rsidRPr="00F830A2">
        <w:t xml:space="preserve"> Medicine Inc lysergic acid diethylamide patent method of use anxiety"</w:t>
      </w:r>
    </w:p>
    <w:p w14:paraId="3D6852E3" w14:textId="77777777" w:rsidR="00F830A2" w:rsidRPr="00F830A2" w:rsidRDefault="00F830A2" w:rsidP="00F830A2">
      <w:pPr>
        <w:numPr>
          <w:ilvl w:val="0"/>
          <w:numId w:val="5"/>
        </w:numPr>
      </w:pPr>
      <w:r w:rsidRPr="00F830A2">
        <w:t>"</w:t>
      </w:r>
      <w:proofErr w:type="gramStart"/>
      <w:r w:rsidRPr="00F830A2">
        <w:t>psychedelic</w:t>
      </w:r>
      <w:proofErr w:type="gramEnd"/>
      <w:r w:rsidRPr="00F830A2">
        <w:t>-assisted therapy method of treatment patent claim 2018 2019 2020 2021 2022 2023 2024"</w:t>
      </w:r>
    </w:p>
    <w:p w14:paraId="6640B2F1" w14:textId="77777777" w:rsidR="00F830A2" w:rsidRPr="00F830A2" w:rsidRDefault="00F830A2" w:rsidP="00F830A2">
      <w:pPr>
        <w:numPr>
          <w:ilvl w:val="0"/>
          <w:numId w:val="5"/>
        </w:numPr>
        <w:rPr>
          <w:lang w:val="fr-FR"/>
        </w:rPr>
      </w:pPr>
      <w:r w:rsidRPr="00F830A2">
        <w:rPr>
          <w:lang w:val="fr-FR"/>
        </w:rPr>
        <w:t xml:space="preserve">"LSD CAS 50-37-3 tartrate </w:t>
      </w:r>
      <w:proofErr w:type="spellStart"/>
      <w:r w:rsidRPr="00F830A2">
        <w:rPr>
          <w:lang w:val="fr-FR"/>
        </w:rPr>
        <w:t>salt</w:t>
      </w:r>
      <w:proofErr w:type="spellEnd"/>
      <w:r w:rsidRPr="00F830A2">
        <w:rPr>
          <w:lang w:val="fr-FR"/>
        </w:rPr>
        <w:t xml:space="preserve"> formulation patent application </w:t>
      </w:r>
      <w:proofErr w:type="spellStart"/>
      <w:r w:rsidRPr="00F830A2">
        <w:rPr>
          <w:lang w:val="fr-FR"/>
        </w:rPr>
        <w:t>synthesis</w:t>
      </w:r>
      <w:proofErr w:type="spellEnd"/>
      <w:r w:rsidRPr="00F830A2">
        <w:rPr>
          <w:lang w:val="fr-FR"/>
        </w:rPr>
        <w:t xml:space="preserve"> route"</w:t>
      </w:r>
    </w:p>
    <w:p w14:paraId="5B1DB7A4" w14:textId="77777777" w:rsidR="00F830A2" w:rsidRPr="00F830A2" w:rsidRDefault="00F830A2" w:rsidP="00F830A2">
      <w:r w:rsidRPr="00F830A2">
        <w:rPr>
          <w:b/>
          <w:bCs/>
        </w:rPr>
        <w:t>Scraping Locations:</w:t>
      </w:r>
    </w:p>
    <w:p w14:paraId="1E1B0498" w14:textId="77777777" w:rsidR="00F830A2" w:rsidRPr="00F830A2" w:rsidRDefault="00F830A2" w:rsidP="00F830A2">
      <w:pPr>
        <w:numPr>
          <w:ilvl w:val="0"/>
          <w:numId w:val="6"/>
        </w:numPr>
      </w:pPr>
      <w:r w:rsidRPr="00F830A2">
        <w:t>Lens.org — free, comprehensive; patent families, expiration dates, citation graphs, assignee history</w:t>
      </w:r>
    </w:p>
    <w:p w14:paraId="0D8BF1EB" w14:textId="77777777" w:rsidR="00F830A2" w:rsidRPr="00F830A2" w:rsidRDefault="00F830A2" w:rsidP="00F830A2">
      <w:pPr>
        <w:numPr>
          <w:ilvl w:val="0"/>
          <w:numId w:val="6"/>
        </w:numPr>
      </w:pPr>
      <w:r w:rsidRPr="00F830A2">
        <w:t xml:space="preserve">USPTO </w:t>
      </w:r>
      <w:proofErr w:type="spellStart"/>
      <w:r w:rsidRPr="00F830A2">
        <w:t>PatentsView</w:t>
      </w:r>
      <w:proofErr w:type="spellEnd"/>
      <w:r w:rsidRPr="00F830A2">
        <w:t xml:space="preserve"> API — US patent full-text, inventor and assignee search, claim text</w:t>
      </w:r>
    </w:p>
    <w:p w14:paraId="4CCC8EC6" w14:textId="77777777" w:rsidR="00F830A2" w:rsidRPr="00F830A2" w:rsidRDefault="00F830A2" w:rsidP="00F830A2">
      <w:pPr>
        <w:numPr>
          <w:ilvl w:val="0"/>
          <w:numId w:val="6"/>
        </w:numPr>
      </w:pPr>
      <w:r w:rsidRPr="00F830A2">
        <w:t>Google Patents — human-readable claim summaries, priority date chains</w:t>
      </w:r>
    </w:p>
    <w:p w14:paraId="5E8E29EE" w14:textId="77777777" w:rsidR="00F830A2" w:rsidRPr="00F830A2" w:rsidRDefault="00F830A2" w:rsidP="00F830A2">
      <w:pPr>
        <w:numPr>
          <w:ilvl w:val="0"/>
          <w:numId w:val="6"/>
        </w:numPr>
      </w:pPr>
      <w:proofErr w:type="spellStart"/>
      <w:r w:rsidRPr="00F830A2">
        <w:t>Espacenet</w:t>
      </w:r>
      <w:proofErr w:type="spellEnd"/>
      <w:r w:rsidRPr="00F830A2">
        <w:t xml:space="preserve"> OPS (European Patent Office Open Patent </w:t>
      </w:r>
      <w:proofErr w:type="gramStart"/>
      <w:r w:rsidRPr="00F830A2">
        <w:t>Services) —</w:t>
      </w:r>
      <w:proofErr w:type="gramEnd"/>
      <w:r w:rsidRPr="00F830A2">
        <w:t xml:space="preserve"> international patent families, legal status by jurisdiction</w:t>
      </w:r>
    </w:p>
    <w:p w14:paraId="0EEB6DCD" w14:textId="77777777" w:rsidR="00F830A2" w:rsidRPr="00F830A2" w:rsidRDefault="00F830A2" w:rsidP="00F830A2">
      <w:pPr>
        <w:numPr>
          <w:ilvl w:val="0"/>
          <w:numId w:val="6"/>
        </w:numPr>
      </w:pPr>
      <w:r w:rsidRPr="00F830A2">
        <w:lastRenderedPageBreak/>
        <w:t>WIPO PATENTSCOPE — PCT international applications, global filing strategy</w:t>
      </w:r>
    </w:p>
    <w:p w14:paraId="78DFF8E2" w14:textId="77777777" w:rsidR="00F830A2" w:rsidRPr="00F830A2" w:rsidRDefault="00F830A2" w:rsidP="00F830A2">
      <w:pPr>
        <w:numPr>
          <w:ilvl w:val="0"/>
          <w:numId w:val="6"/>
        </w:numPr>
      </w:pPr>
      <w:r w:rsidRPr="00F830A2">
        <w:t>USPTO Patent Trial and Appeal Board (</w:t>
      </w:r>
      <w:proofErr w:type="gramStart"/>
      <w:r w:rsidRPr="00F830A2">
        <w:t>PTAB) —</w:t>
      </w:r>
      <w:proofErr w:type="gramEnd"/>
      <w:r w:rsidRPr="00F830A2">
        <w:t xml:space="preserve"> IPR petition filings, trial institution decisions, final written decisions; invalidity arguments from challengers are public documents</w:t>
      </w:r>
    </w:p>
    <w:p w14:paraId="435BE4C5" w14:textId="77777777" w:rsidR="00F830A2" w:rsidRPr="00F830A2" w:rsidRDefault="00F830A2" w:rsidP="00F830A2">
      <w:pPr>
        <w:numPr>
          <w:ilvl w:val="0"/>
          <w:numId w:val="6"/>
        </w:numPr>
      </w:pPr>
      <w:r w:rsidRPr="00F830A2">
        <w:t>USPTO full-text search — claims and description searchable by keyword string</w:t>
      </w:r>
    </w:p>
    <w:p w14:paraId="37643E59" w14:textId="77777777" w:rsidR="00F830A2" w:rsidRPr="00F830A2" w:rsidRDefault="00F830A2" w:rsidP="00F830A2">
      <w:pPr>
        <w:numPr>
          <w:ilvl w:val="0"/>
          <w:numId w:val="6"/>
        </w:numPr>
      </w:pPr>
      <w:r w:rsidRPr="00F830A2">
        <w:t>FDA Orange Book patent listings — patents associated with approved drugs in the same class, expiration dates</w:t>
      </w:r>
    </w:p>
    <w:p w14:paraId="1BB89B93" w14:textId="77777777" w:rsidR="00F830A2" w:rsidRPr="00F830A2" w:rsidRDefault="00F830A2" w:rsidP="00F830A2">
      <w:pPr>
        <w:numPr>
          <w:ilvl w:val="0"/>
          <w:numId w:val="6"/>
        </w:numPr>
      </w:pPr>
      <w:r w:rsidRPr="00F830A2">
        <w:t>ANDA paragraph IV certification database — generic company patent challenges, listing contested patents</w:t>
      </w:r>
    </w:p>
    <w:p w14:paraId="14351592" w14:textId="77777777" w:rsidR="00F830A2" w:rsidRPr="00F830A2" w:rsidRDefault="00F830A2" w:rsidP="00F830A2">
      <w:pPr>
        <w:numPr>
          <w:ilvl w:val="0"/>
          <w:numId w:val="6"/>
        </w:numPr>
      </w:pPr>
      <w:r w:rsidRPr="00F830A2">
        <w:t>PACER court records — patent litigation dockets, Markman claim construction rulings, invalidity judgments</w:t>
      </w:r>
    </w:p>
    <w:p w14:paraId="53893A3C" w14:textId="77777777" w:rsidR="00F830A2" w:rsidRPr="00F830A2" w:rsidRDefault="00F830A2" w:rsidP="00F830A2">
      <w:pPr>
        <w:numPr>
          <w:ilvl w:val="0"/>
          <w:numId w:val="6"/>
        </w:numPr>
      </w:pPr>
      <w:r w:rsidRPr="00F830A2">
        <w:t>SEC EDGAR 10-K filings — company descriptions of their patent portfolio, expiration timelines, ongoing litigation</w:t>
      </w:r>
    </w:p>
    <w:p w14:paraId="528BF27A" w14:textId="77777777" w:rsidR="00F830A2" w:rsidRPr="00F830A2" w:rsidRDefault="00F830A2" w:rsidP="00F830A2">
      <w:pPr>
        <w:numPr>
          <w:ilvl w:val="0"/>
          <w:numId w:val="6"/>
        </w:numPr>
      </w:pPr>
      <w:r w:rsidRPr="00F830A2">
        <w:t>DEA Schedule I controlled substance registration as a signal of synthesis capability (indirectly relevant to synthesis route IP)</w:t>
      </w:r>
    </w:p>
    <w:p w14:paraId="5DE214A0" w14:textId="77777777" w:rsidR="00F830A2" w:rsidRPr="00F830A2" w:rsidRDefault="00F830A2" w:rsidP="00F830A2">
      <w:pPr>
        <w:numPr>
          <w:ilvl w:val="0"/>
          <w:numId w:val="6"/>
        </w:numPr>
      </w:pPr>
      <w:r w:rsidRPr="00F830A2">
        <w:t>FTO search databases — freedom-to-operate clearance services maintain public results databases in some cases</w:t>
      </w:r>
    </w:p>
    <w:p w14:paraId="453E23F4" w14:textId="77777777" w:rsidR="00F830A2" w:rsidRPr="00F830A2" w:rsidRDefault="00F830A2" w:rsidP="00F830A2">
      <w:r w:rsidRPr="00F830A2">
        <w:pict w14:anchorId="39DC2C41">
          <v:rect id="_x0000_i1112" style="width:0;height:1.5pt" o:hralign="center" o:hrstd="t" o:hr="t" fillcolor="#a0a0a0" stroked="f"/>
        </w:pict>
      </w:r>
    </w:p>
    <w:p w14:paraId="7BF61BB5" w14:textId="77777777" w:rsidR="00F830A2" w:rsidRPr="00F830A2" w:rsidRDefault="00F830A2" w:rsidP="00F830A2">
      <w:pPr>
        <w:rPr>
          <w:b/>
          <w:bCs/>
        </w:rPr>
      </w:pPr>
      <w:r w:rsidRPr="00F830A2">
        <w:rPr>
          <w:b/>
          <w:bCs/>
        </w:rPr>
        <w:t>Agent 4 — Clinical Trial Registry Intelligence Analyst</w:t>
      </w:r>
    </w:p>
    <w:p w14:paraId="2B91E751" w14:textId="77777777" w:rsidR="00F830A2" w:rsidRPr="00F830A2" w:rsidRDefault="00F830A2" w:rsidP="00F830A2">
      <w:r w:rsidRPr="00F830A2">
        <w:rPr>
          <w:b/>
          <w:bCs/>
        </w:rPr>
        <w:t>Description:</w:t>
      </w:r>
      <w:r w:rsidRPr="00F830A2">
        <w:t xml:space="preserve"> This agent reads the clinical trial record as an intelligence analyst rather than a researcher. Its most important capability is reading protocol amendments — when a sponsor changes the primary endpoint, reduces enrollment targets, or adds a safety monitoring requirement mid-trial, those changes are timestamped signals that something happened. Enrollment rates tell you whether a trial is healthy or struggling. Results postings contain structured adverse event tables that exist outside the published literature entirely. Termination records with opaque stated reasons contain timing signals that reveal when the bad news arrived.</w:t>
      </w:r>
    </w:p>
    <w:p w14:paraId="1763CBF2" w14:textId="77777777" w:rsidR="00F830A2" w:rsidRPr="00F830A2" w:rsidRDefault="00F830A2" w:rsidP="00F830A2">
      <w:r w:rsidRPr="00F830A2">
        <w:rPr>
          <w:b/>
          <w:bCs/>
        </w:rPr>
        <w:t>Example Queries:</w:t>
      </w:r>
    </w:p>
    <w:p w14:paraId="6A93BB42" w14:textId="77777777" w:rsidR="00F830A2" w:rsidRPr="00F830A2" w:rsidRDefault="00F830A2" w:rsidP="00F830A2">
      <w:pPr>
        <w:numPr>
          <w:ilvl w:val="0"/>
          <w:numId w:val="7"/>
        </w:numPr>
      </w:pPr>
      <w:r w:rsidRPr="00F830A2">
        <w:t xml:space="preserve">"MM-120 </w:t>
      </w:r>
      <w:proofErr w:type="spellStart"/>
      <w:r w:rsidRPr="00F830A2">
        <w:t>MindMed</w:t>
      </w:r>
      <w:proofErr w:type="spellEnd"/>
      <w:r w:rsidRPr="00F830A2">
        <w:t xml:space="preserve"> clinical trial Phase 2b generalized anxiety disorder enrollment rate amendment history"</w:t>
      </w:r>
    </w:p>
    <w:p w14:paraId="4083C398" w14:textId="77777777" w:rsidR="00F830A2" w:rsidRPr="00F830A2" w:rsidRDefault="00F830A2" w:rsidP="00F830A2">
      <w:pPr>
        <w:numPr>
          <w:ilvl w:val="0"/>
          <w:numId w:val="7"/>
        </w:numPr>
      </w:pPr>
      <w:r w:rsidRPr="00F830A2">
        <w:lastRenderedPageBreak/>
        <w:t>"MDMA PTSD Phase 3 protocol amendment primary endpoint change termination date 2022 2023"</w:t>
      </w:r>
    </w:p>
    <w:p w14:paraId="19F37849" w14:textId="77777777" w:rsidR="00F830A2" w:rsidRPr="00F830A2" w:rsidRDefault="00F830A2" w:rsidP="00F830A2">
      <w:pPr>
        <w:numPr>
          <w:ilvl w:val="0"/>
          <w:numId w:val="7"/>
        </w:numPr>
      </w:pPr>
      <w:r w:rsidRPr="00F830A2">
        <w:t>"</w:t>
      </w:r>
      <w:proofErr w:type="gramStart"/>
      <w:r w:rsidRPr="00F830A2">
        <w:t>psilocybin</w:t>
      </w:r>
      <w:proofErr w:type="gramEnd"/>
      <w:r w:rsidRPr="00F830A2">
        <w:t xml:space="preserve"> anxiety disorder Phase 2 completed results posted adverse events posted"</w:t>
      </w:r>
    </w:p>
    <w:p w14:paraId="2C5A48BC" w14:textId="77777777" w:rsidR="00F830A2" w:rsidRPr="00F830A2" w:rsidRDefault="00F830A2" w:rsidP="00F830A2">
      <w:r w:rsidRPr="00F830A2">
        <w:rPr>
          <w:b/>
          <w:bCs/>
        </w:rPr>
        <w:t>Scraping Locations:</w:t>
      </w:r>
    </w:p>
    <w:p w14:paraId="1EA52153" w14:textId="77777777" w:rsidR="00F830A2" w:rsidRPr="00F830A2" w:rsidRDefault="00F830A2" w:rsidP="00F830A2">
      <w:pPr>
        <w:numPr>
          <w:ilvl w:val="0"/>
          <w:numId w:val="8"/>
        </w:numPr>
      </w:pPr>
      <w:r w:rsidRPr="00F830A2">
        <w:t>ClinicalTrials.gov v2 REST API — the primary source; full protocol records, amendment histories, results postings, adverse event tables for all US-registered trials</w:t>
      </w:r>
    </w:p>
    <w:p w14:paraId="3FFC3C80" w14:textId="77777777" w:rsidR="00F830A2" w:rsidRPr="00F830A2" w:rsidRDefault="00F830A2" w:rsidP="00F830A2">
      <w:pPr>
        <w:numPr>
          <w:ilvl w:val="0"/>
          <w:numId w:val="8"/>
        </w:numPr>
      </w:pPr>
      <w:r w:rsidRPr="00F830A2">
        <w:t>ClinicalTrials.gov protocol version history endpoint — every historical version of a protocol with full timestamp record</w:t>
      </w:r>
    </w:p>
    <w:p w14:paraId="4AA9E20D" w14:textId="77777777" w:rsidR="00F830A2" w:rsidRPr="00F830A2" w:rsidRDefault="00F830A2" w:rsidP="00F830A2">
      <w:pPr>
        <w:numPr>
          <w:ilvl w:val="0"/>
          <w:numId w:val="8"/>
        </w:numPr>
      </w:pPr>
      <w:r w:rsidRPr="00F830A2">
        <w:t>ClinicalTrials.gov results database — structured outcomes data and adverse event frequency tables posted post-completion</w:t>
      </w:r>
    </w:p>
    <w:p w14:paraId="7251E79C" w14:textId="77777777" w:rsidR="00F830A2" w:rsidRPr="00F830A2" w:rsidRDefault="00F830A2" w:rsidP="00F830A2">
      <w:pPr>
        <w:numPr>
          <w:ilvl w:val="0"/>
          <w:numId w:val="8"/>
        </w:numPr>
      </w:pPr>
      <w:r w:rsidRPr="00F830A2">
        <w:t>WHO ICTRP — trials registered only in international registries, not ClinicalTrials.gov</w:t>
      </w:r>
    </w:p>
    <w:p w14:paraId="4B2F322C" w14:textId="77777777" w:rsidR="00F830A2" w:rsidRPr="00F830A2" w:rsidRDefault="00F830A2" w:rsidP="00F830A2">
      <w:pPr>
        <w:numPr>
          <w:ilvl w:val="0"/>
          <w:numId w:val="8"/>
        </w:numPr>
      </w:pPr>
      <w:r w:rsidRPr="00F830A2">
        <w:t xml:space="preserve">EUCTR (EU Clinical Trials </w:t>
      </w:r>
      <w:proofErr w:type="gramStart"/>
      <w:r w:rsidRPr="00F830A2">
        <w:t>Register) —</w:t>
      </w:r>
      <w:proofErr w:type="gramEnd"/>
      <w:r w:rsidRPr="00F830A2">
        <w:t xml:space="preserve"> European registrations with protocol documents</w:t>
      </w:r>
    </w:p>
    <w:p w14:paraId="6CA4AE67" w14:textId="77777777" w:rsidR="00F830A2" w:rsidRPr="00F830A2" w:rsidRDefault="00F830A2" w:rsidP="00F830A2">
      <w:pPr>
        <w:numPr>
          <w:ilvl w:val="0"/>
          <w:numId w:val="8"/>
        </w:numPr>
      </w:pPr>
      <w:r w:rsidRPr="00F830A2">
        <w:t>ISRCTN registry — UK clinical trial registrations</w:t>
      </w:r>
    </w:p>
    <w:p w14:paraId="04C39F41" w14:textId="77777777" w:rsidR="00F830A2" w:rsidRPr="00F830A2" w:rsidRDefault="00F830A2" w:rsidP="00F830A2">
      <w:pPr>
        <w:numPr>
          <w:ilvl w:val="0"/>
          <w:numId w:val="8"/>
        </w:numPr>
      </w:pPr>
      <w:r w:rsidRPr="00F830A2">
        <w:t>ANZCTR (Australia and New Zealand Clinical Trials Registry) — regional trial registrations</w:t>
      </w:r>
    </w:p>
    <w:p w14:paraId="5FC14193" w14:textId="77777777" w:rsidR="00F830A2" w:rsidRPr="00F830A2" w:rsidRDefault="00F830A2" w:rsidP="00F830A2">
      <w:pPr>
        <w:numPr>
          <w:ilvl w:val="0"/>
          <w:numId w:val="8"/>
        </w:numPr>
      </w:pPr>
      <w:r w:rsidRPr="00F830A2">
        <w:t>UMIN-CTR (Japan) — Japanese trial registrations</w:t>
      </w:r>
    </w:p>
    <w:p w14:paraId="13FD90C0" w14:textId="77777777" w:rsidR="00F830A2" w:rsidRPr="00F830A2" w:rsidRDefault="00F830A2" w:rsidP="00F830A2">
      <w:pPr>
        <w:numPr>
          <w:ilvl w:val="0"/>
          <w:numId w:val="8"/>
        </w:numPr>
      </w:pPr>
      <w:r w:rsidRPr="00F830A2">
        <w:t>CTRI (India) — Indian trial registrations</w:t>
      </w:r>
    </w:p>
    <w:p w14:paraId="01A6E242" w14:textId="77777777" w:rsidR="00F830A2" w:rsidRPr="00F830A2" w:rsidRDefault="00F830A2" w:rsidP="00F830A2">
      <w:pPr>
        <w:numPr>
          <w:ilvl w:val="0"/>
          <w:numId w:val="8"/>
        </w:numPr>
      </w:pPr>
      <w:r w:rsidRPr="00F830A2">
        <w:t>REBEC (Brazil) — Brazilian trial registrations</w:t>
      </w:r>
    </w:p>
    <w:p w14:paraId="7A429C8B" w14:textId="77777777" w:rsidR="00F830A2" w:rsidRPr="00F830A2" w:rsidRDefault="00F830A2" w:rsidP="00F830A2">
      <w:pPr>
        <w:numPr>
          <w:ilvl w:val="0"/>
          <w:numId w:val="8"/>
        </w:numPr>
      </w:pPr>
      <w:r w:rsidRPr="00F830A2">
        <w:t>DRKS (Germany) — German trial registrations</w:t>
      </w:r>
    </w:p>
    <w:p w14:paraId="687C84E5" w14:textId="77777777" w:rsidR="00F830A2" w:rsidRPr="00F830A2" w:rsidRDefault="00F830A2" w:rsidP="00F830A2">
      <w:pPr>
        <w:numPr>
          <w:ilvl w:val="0"/>
          <w:numId w:val="8"/>
        </w:numPr>
      </w:pPr>
      <w:r w:rsidRPr="00F830A2">
        <w:t>ClinicalTrials.gov DSMB meeting date inference — update patterns in the trial record reveal when interim analyses are scheduled</w:t>
      </w:r>
    </w:p>
    <w:p w14:paraId="0C032913" w14:textId="77777777" w:rsidR="00F830A2" w:rsidRPr="00F830A2" w:rsidRDefault="00F830A2" w:rsidP="00F830A2">
      <w:pPr>
        <w:numPr>
          <w:ilvl w:val="0"/>
          <w:numId w:val="8"/>
        </w:numPr>
      </w:pPr>
      <w:r w:rsidRPr="00F830A2">
        <w:t>ClinicalTrials.gov termination records — terminated trial records with stated termination reason and date</w:t>
      </w:r>
    </w:p>
    <w:p w14:paraId="704B763F" w14:textId="77777777" w:rsidR="00F830A2" w:rsidRPr="00F830A2" w:rsidRDefault="00F830A2" w:rsidP="00F830A2">
      <w:r w:rsidRPr="00F830A2">
        <w:pict w14:anchorId="4E9A91A7">
          <v:rect id="_x0000_i1113" style="width:0;height:1.5pt" o:hralign="center" o:hrstd="t" o:hr="t" fillcolor="#a0a0a0" stroked="f"/>
        </w:pict>
      </w:r>
    </w:p>
    <w:p w14:paraId="1A043F82" w14:textId="77777777" w:rsidR="00F830A2" w:rsidRPr="00F830A2" w:rsidRDefault="00F830A2" w:rsidP="00F830A2">
      <w:pPr>
        <w:rPr>
          <w:b/>
          <w:bCs/>
        </w:rPr>
      </w:pPr>
      <w:r w:rsidRPr="00F830A2">
        <w:rPr>
          <w:b/>
          <w:bCs/>
        </w:rPr>
        <w:t>Agent 5 — Financial &amp; Investor Intelligence Analyst</w:t>
      </w:r>
    </w:p>
    <w:p w14:paraId="30051201" w14:textId="77777777" w:rsidR="00F830A2" w:rsidRPr="00F830A2" w:rsidRDefault="00F830A2" w:rsidP="00F830A2">
      <w:r w:rsidRPr="00F830A2">
        <w:rPr>
          <w:b/>
          <w:bCs/>
        </w:rPr>
        <w:lastRenderedPageBreak/>
        <w:t>Description:</w:t>
      </w:r>
      <w:r w:rsidRPr="00F830A2">
        <w:t xml:space="preserve"> This agent reads the investor record of every public company developing compounds in this space. SEC filings are written by lawyers under legal disclosure obligations — they are the most candid statements companies make about their programs' risks. Earnings call transcripts capture real-time management responses to pointed analyst questions. Deal term structures in announced partnerships reveal how both parties privately assessed probability of success, because milestone payment distributions encode those assessments in financial language.</w:t>
      </w:r>
    </w:p>
    <w:p w14:paraId="4D90778B" w14:textId="77777777" w:rsidR="00F830A2" w:rsidRPr="00F830A2" w:rsidRDefault="00F830A2" w:rsidP="00F830A2">
      <w:r w:rsidRPr="00F830A2">
        <w:rPr>
          <w:b/>
          <w:bCs/>
        </w:rPr>
        <w:t>Example Queries:</w:t>
      </w:r>
    </w:p>
    <w:p w14:paraId="3A46FEC4" w14:textId="77777777" w:rsidR="00F830A2" w:rsidRPr="00F830A2" w:rsidRDefault="00F830A2" w:rsidP="00F830A2">
      <w:pPr>
        <w:numPr>
          <w:ilvl w:val="0"/>
          <w:numId w:val="9"/>
        </w:numPr>
      </w:pPr>
      <w:r w:rsidRPr="00F830A2">
        <w:t>"Mind Medicine 10-K 2024 MM-120 FDA feedback regulatory risk pipeline write-down"</w:t>
      </w:r>
    </w:p>
    <w:p w14:paraId="50A874ED" w14:textId="77777777" w:rsidR="00F830A2" w:rsidRPr="00F830A2" w:rsidRDefault="00F830A2" w:rsidP="00F830A2">
      <w:pPr>
        <w:numPr>
          <w:ilvl w:val="0"/>
          <w:numId w:val="9"/>
        </w:numPr>
      </w:pPr>
      <w:r w:rsidRPr="00F830A2">
        <w:t>"</w:t>
      </w:r>
      <w:proofErr w:type="gramStart"/>
      <w:r w:rsidRPr="00F830A2">
        <w:t>psychedelic</w:t>
      </w:r>
      <w:proofErr w:type="gramEnd"/>
      <w:r w:rsidRPr="00F830A2">
        <w:t xml:space="preserve"> therapy SEC 8-K material FDA correspondence complete response letter 2023 2024"</w:t>
      </w:r>
    </w:p>
    <w:p w14:paraId="699A8C20" w14:textId="77777777" w:rsidR="00F830A2" w:rsidRPr="00F830A2" w:rsidRDefault="00F830A2" w:rsidP="00F830A2">
      <w:pPr>
        <w:numPr>
          <w:ilvl w:val="0"/>
          <w:numId w:val="9"/>
        </w:numPr>
      </w:pPr>
      <w:r w:rsidRPr="00F830A2">
        <w:t>"MAPS MDMA Lykos partnership licensing deal milestone upfront payment structure biotech"</w:t>
      </w:r>
    </w:p>
    <w:p w14:paraId="68FE9445" w14:textId="77777777" w:rsidR="00F830A2" w:rsidRPr="00F830A2" w:rsidRDefault="00F830A2" w:rsidP="00F830A2">
      <w:r w:rsidRPr="00F830A2">
        <w:rPr>
          <w:b/>
          <w:bCs/>
        </w:rPr>
        <w:t>Scraping Locations:</w:t>
      </w:r>
    </w:p>
    <w:p w14:paraId="098B0372" w14:textId="77777777" w:rsidR="00F830A2" w:rsidRPr="00F830A2" w:rsidRDefault="00F830A2" w:rsidP="00F830A2">
      <w:pPr>
        <w:numPr>
          <w:ilvl w:val="0"/>
          <w:numId w:val="10"/>
        </w:numPr>
      </w:pPr>
      <w:r w:rsidRPr="00F830A2">
        <w:t>SEC EDGAR full-text search (</w:t>
      </w:r>
      <w:proofErr w:type="gramStart"/>
      <w:r w:rsidRPr="00F830A2">
        <w:t>efts.sec.gov) —</w:t>
      </w:r>
      <w:proofErr w:type="gramEnd"/>
      <w:r w:rsidRPr="00F830A2">
        <w:t xml:space="preserve"> keyword search across all SEC filings for compound names, CAS numbers, development codes</w:t>
      </w:r>
    </w:p>
    <w:p w14:paraId="350FE0DD" w14:textId="77777777" w:rsidR="00F830A2" w:rsidRPr="00F830A2" w:rsidRDefault="00F830A2" w:rsidP="00F830A2">
      <w:pPr>
        <w:numPr>
          <w:ilvl w:val="0"/>
          <w:numId w:val="10"/>
        </w:numPr>
      </w:pPr>
      <w:r w:rsidRPr="00F830A2">
        <w:t>SEC EDGAR company filings (</w:t>
      </w:r>
      <w:proofErr w:type="gramStart"/>
      <w:r w:rsidRPr="00F830A2">
        <w:t>data.sec.gov) —</w:t>
      </w:r>
      <w:proofErr w:type="gramEnd"/>
      <w:r w:rsidRPr="00F830A2">
        <w:t xml:space="preserve"> 10-K annual reports, 10-Q quarterly reports, 8-K material event disclosures, S-1 IPO filings, proxy statements; by company CIK number</w:t>
      </w:r>
    </w:p>
    <w:p w14:paraId="3D325DD2" w14:textId="77777777" w:rsidR="00F830A2" w:rsidRPr="00F830A2" w:rsidRDefault="00F830A2" w:rsidP="00F830A2">
      <w:pPr>
        <w:numPr>
          <w:ilvl w:val="0"/>
          <w:numId w:val="10"/>
        </w:numPr>
      </w:pPr>
      <w:r w:rsidRPr="00F830A2">
        <w:t>SEC EDGAR XBRL data — structured financial data for pipeline impairment charges, R&amp;D spend by program</w:t>
      </w:r>
    </w:p>
    <w:p w14:paraId="50460B78" w14:textId="77777777" w:rsidR="00F830A2" w:rsidRPr="00F830A2" w:rsidRDefault="00F830A2" w:rsidP="00F830A2">
      <w:pPr>
        <w:numPr>
          <w:ilvl w:val="0"/>
          <w:numId w:val="10"/>
        </w:numPr>
      </w:pPr>
      <w:r w:rsidRPr="00F830A2">
        <w:t>Seeking Alpha — earnings call transcripts, analyst articles with program-specific commentary</w:t>
      </w:r>
    </w:p>
    <w:p w14:paraId="2A32CDB1" w14:textId="77777777" w:rsidR="00F830A2" w:rsidRPr="00F830A2" w:rsidRDefault="00F830A2" w:rsidP="00F830A2">
      <w:pPr>
        <w:numPr>
          <w:ilvl w:val="0"/>
          <w:numId w:val="10"/>
        </w:numPr>
      </w:pPr>
      <w:r w:rsidRPr="00F830A2">
        <w:t>Company investor relations websites — earnings call webcast recordings, slide decks, annual report archives</w:t>
      </w:r>
    </w:p>
    <w:p w14:paraId="7A09C3A2" w14:textId="77777777" w:rsidR="00F830A2" w:rsidRPr="00F830A2" w:rsidRDefault="00F830A2" w:rsidP="00F830A2">
      <w:pPr>
        <w:numPr>
          <w:ilvl w:val="0"/>
          <w:numId w:val="10"/>
        </w:numPr>
      </w:pPr>
      <w:r w:rsidRPr="00F830A2">
        <w:t>BioPharma Catalyst — deal tracker, PDUFA date calendar, catalyst events list</w:t>
      </w:r>
    </w:p>
    <w:p w14:paraId="63A310DD" w14:textId="77777777" w:rsidR="00F830A2" w:rsidRPr="00F830A2" w:rsidRDefault="00F830A2" w:rsidP="00F830A2">
      <w:pPr>
        <w:numPr>
          <w:ilvl w:val="0"/>
          <w:numId w:val="10"/>
        </w:numPr>
      </w:pPr>
      <w:r w:rsidRPr="00F830A2">
        <w:t>JPMorgan Healthcare Conference archive — annual January presentations where executives give most comprehensive pipeline updates</w:t>
      </w:r>
    </w:p>
    <w:p w14:paraId="01CAE799" w14:textId="77777777" w:rsidR="00F830A2" w:rsidRPr="00F830A2" w:rsidRDefault="00F830A2" w:rsidP="00F830A2">
      <w:pPr>
        <w:numPr>
          <w:ilvl w:val="0"/>
          <w:numId w:val="10"/>
        </w:numPr>
      </w:pPr>
      <w:r w:rsidRPr="00F830A2">
        <w:t>Fierce Biotech deal coverage — partnership and M&amp;A announcements with financial terms</w:t>
      </w:r>
    </w:p>
    <w:p w14:paraId="60238EFA" w14:textId="77777777" w:rsidR="00F830A2" w:rsidRPr="00F830A2" w:rsidRDefault="00F830A2" w:rsidP="00F830A2">
      <w:pPr>
        <w:numPr>
          <w:ilvl w:val="0"/>
          <w:numId w:val="10"/>
        </w:numPr>
      </w:pPr>
      <w:r w:rsidRPr="00F830A2">
        <w:lastRenderedPageBreak/>
        <w:t>BioPharma Dive deal database — structured deal term summaries</w:t>
      </w:r>
    </w:p>
    <w:p w14:paraId="4F310814" w14:textId="77777777" w:rsidR="00F830A2" w:rsidRPr="00F830A2" w:rsidRDefault="00F830A2" w:rsidP="00F830A2">
      <w:pPr>
        <w:numPr>
          <w:ilvl w:val="0"/>
          <w:numId w:val="10"/>
        </w:numPr>
      </w:pPr>
      <w:r w:rsidRPr="00F830A2">
        <w:t>SEC EDGAR Form 4 insider trading filings — executive stock purchase and sale transactions timed around data readouts</w:t>
      </w:r>
    </w:p>
    <w:p w14:paraId="270FD064" w14:textId="77777777" w:rsidR="00F830A2" w:rsidRPr="00F830A2" w:rsidRDefault="00F830A2" w:rsidP="00F830A2">
      <w:pPr>
        <w:numPr>
          <w:ilvl w:val="0"/>
          <w:numId w:val="10"/>
        </w:numPr>
      </w:pPr>
      <w:proofErr w:type="spellStart"/>
      <w:r w:rsidRPr="00F830A2">
        <w:t>Citeline</w:t>
      </w:r>
      <w:proofErr w:type="spellEnd"/>
      <w:r w:rsidRPr="00F830A2">
        <w:t xml:space="preserve">/Evaluate Pharma (where accessible </w:t>
      </w:r>
      <w:proofErr w:type="gramStart"/>
      <w:r w:rsidRPr="00F830A2">
        <w:t>publicly) —</w:t>
      </w:r>
      <w:proofErr w:type="gramEnd"/>
      <w:r w:rsidRPr="00F830A2">
        <w:t xml:space="preserve"> deal comparables, pipeline valuations</w:t>
      </w:r>
    </w:p>
    <w:p w14:paraId="24BA601A" w14:textId="77777777" w:rsidR="00F830A2" w:rsidRPr="00F830A2" w:rsidRDefault="00F830A2" w:rsidP="00F830A2">
      <w:pPr>
        <w:numPr>
          <w:ilvl w:val="0"/>
          <w:numId w:val="10"/>
        </w:numPr>
      </w:pPr>
      <w:r w:rsidRPr="00F830A2">
        <w:t>Crunchbase — private company funding round history</w:t>
      </w:r>
    </w:p>
    <w:p w14:paraId="1D057BC5" w14:textId="77777777" w:rsidR="00F830A2" w:rsidRPr="00F830A2" w:rsidRDefault="00F830A2" w:rsidP="00F830A2">
      <w:pPr>
        <w:numPr>
          <w:ilvl w:val="0"/>
          <w:numId w:val="10"/>
        </w:numPr>
      </w:pPr>
      <w:proofErr w:type="spellStart"/>
      <w:r w:rsidRPr="00F830A2">
        <w:t>PitchBook</w:t>
      </w:r>
      <w:proofErr w:type="spellEnd"/>
      <w:r w:rsidRPr="00F830A2">
        <w:t xml:space="preserve"> — private company valuations and investor lists (limited free access)</w:t>
      </w:r>
    </w:p>
    <w:p w14:paraId="766A027D" w14:textId="77777777" w:rsidR="00F830A2" w:rsidRPr="00F830A2" w:rsidRDefault="00F830A2" w:rsidP="00F830A2">
      <w:pPr>
        <w:numPr>
          <w:ilvl w:val="0"/>
          <w:numId w:val="10"/>
        </w:numPr>
      </w:pPr>
      <w:r w:rsidRPr="00F830A2">
        <w:t>Reuters Health, Bloomberg Health — M&amp;A and deal news (public articles)</w:t>
      </w:r>
    </w:p>
    <w:p w14:paraId="5BEE7204" w14:textId="77777777" w:rsidR="00F830A2" w:rsidRPr="00F830A2" w:rsidRDefault="00F830A2" w:rsidP="00F830A2">
      <w:pPr>
        <w:numPr>
          <w:ilvl w:val="0"/>
          <w:numId w:val="10"/>
        </w:numPr>
      </w:pPr>
      <w:r w:rsidRPr="00F830A2">
        <w:t>STAT News — deal analysis and financial journalism</w:t>
      </w:r>
    </w:p>
    <w:p w14:paraId="6598DFFD" w14:textId="77777777" w:rsidR="00F830A2" w:rsidRPr="00F830A2" w:rsidRDefault="00F830A2" w:rsidP="00F830A2">
      <w:r w:rsidRPr="00F830A2">
        <w:pict w14:anchorId="1AD29DEB">
          <v:rect id="_x0000_i1114" style="width:0;height:1.5pt" o:hralign="center" o:hrstd="t" o:hr="t" fillcolor="#a0a0a0" stroked="f"/>
        </w:pict>
      </w:r>
    </w:p>
    <w:p w14:paraId="34D5D343" w14:textId="77777777" w:rsidR="00F830A2" w:rsidRPr="00F830A2" w:rsidRDefault="00F830A2" w:rsidP="00F830A2">
      <w:pPr>
        <w:rPr>
          <w:b/>
          <w:bCs/>
        </w:rPr>
      </w:pPr>
      <w:r w:rsidRPr="00F830A2">
        <w:rPr>
          <w:b/>
          <w:bCs/>
        </w:rPr>
        <w:t>Agent 6 — Payer &amp; Market Access Intelligence Analyst</w:t>
      </w:r>
    </w:p>
    <w:p w14:paraId="0A168FD4" w14:textId="77777777" w:rsidR="00F830A2" w:rsidRPr="00F830A2" w:rsidRDefault="00F830A2" w:rsidP="00F830A2">
      <w:r w:rsidRPr="00F830A2">
        <w:rPr>
          <w:b/>
          <w:bCs/>
        </w:rPr>
        <w:t>Description:</w:t>
      </w:r>
      <w:r w:rsidRPr="00F830A2">
        <w:t xml:space="preserve"> This agent answers the commercial question that most discovery teams defer too long: will payers cover this drug, and at what price? Regulatory approval and commercial success are not the same event. ICER's cost-effectiveness assessments directly influence formulary decisions. CMS National Coverage Determinations determine Medicare access. For psychedelic-assisted therapy specifically, the reimbursement challenge is compounded by the need to bill for both the drug and the supervised therapy sessions — a combination product coverage problem that has no clean precedent.</w:t>
      </w:r>
    </w:p>
    <w:p w14:paraId="1E986D5E" w14:textId="77777777" w:rsidR="00F830A2" w:rsidRPr="00F830A2" w:rsidRDefault="00F830A2" w:rsidP="00F830A2">
      <w:r w:rsidRPr="00F830A2">
        <w:rPr>
          <w:b/>
          <w:bCs/>
        </w:rPr>
        <w:t>Example Queries:</w:t>
      </w:r>
    </w:p>
    <w:p w14:paraId="58A86F36" w14:textId="77777777" w:rsidR="00F830A2" w:rsidRPr="00F830A2" w:rsidRDefault="00F830A2" w:rsidP="00F830A2">
      <w:pPr>
        <w:numPr>
          <w:ilvl w:val="0"/>
          <w:numId w:val="11"/>
        </w:numPr>
      </w:pPr>
      <w:r w:rsidRPr="00F830A2">
        <w:t>"MDMA psilocybin psychedelic-assisted therapy ICER cost-effectiveness assessment 2023 2024 value framework"</w:t>
      </w:r>
    </w:p>
    <w:p w14:paraId="50BF5012" w14:textId="77777777" w:rsidR="00F830A2" w:rsidRPr="00F830A2" w:rsidRDefault="00F830A2" w:rsidP="00F830A2">
      <w:pPr>
        <w:numPr>
          <w:ilvl w:val="0"/>
          <w:numId w:val="11"/>
        </w:numPr>
      </w:pPr>
      <w:r w:rsidRPr="00F830A2">
        <w:t>"</w:t>
      </w:r>
      <w:proofErr w:type="gramStart"/>
      <w:r w:rsidRPr="00F830A2">
        <w:t>esketamine</w:t>
      </w:r>
      <w:proofErr w:type="gramEnd"/>
      <w:r w:rsidRPr="00F830A2">
        <w:t xml:space="preserve"> </w:t>
      </w:r>
      <w:proofErr w:type="spellStart"/>
      <w:r w:rsidRPr="00F830A2">
        <w:t>Spravato</w:t>
      </w:r>
      <w:proofErr w:type="spellEnd"/>
      <w:r w:rsidRPr="00F830A2">
        <w:t xml:space="preserve"> REMS monitoring Medicare reimbursement payer formulary coverage precedent"</w:t>
      </w:r>
    </w:p>
    <w:p w14:paraId="566F9A21" w14:textId="77777777" w:rsidR="00F830A2" w:rsidRPr="00F830A2" w:rsidRDefault="00F830A2" w:rsidP="00F830A2">
      <w:pPr>
        <w:numPr>
          <w:ilvl w:val="0"/>
          <w:numId w:val="11"/>
        </w:numPr>
      </w:pPr>
      <w:r w:rsidRPr="00F830A2">
        <w:t xml:space="preserve">"CMS PTSD anxiety novel treatment Medicare National Coverage Determination mental health </w:t>
      </w:r>
      <w:proofErr w:type="gramStart"/>
      <w:r w:rsidRPr="00F830A2">
        <w:t>parity</w:t>
      </w:r>
      <w:proofErr w:type="gramEnd"/>
      <w:r w:rsidRPr="00F830A2">
        <w:t>"</w:t>
      </w:r>
    </w:p>
    <w:p w14:paraId="1278CACB" w14:textId="77777777" w:rsidR="00F830A2" w:rsidRPr="00F830A2" w:rsidRDefault="00F830A2" w:rsidP="00F830A2">
      <w:r w:rsidRPr="00F830A2">
        <w:rPr>
          <w:b/>
          <w:bCs/>
        </w:rPr>
        <w:t>Scraping Locations:</w:t>
      </w:r>
    </w:p>
    <w:p w14:paraId="3F088951" w14:textId="77777777" w:rsidR="00F830A2" w:rsidRPr="00F830A2" w:rsidRDefault="00F830A2" w:rsidP="00F830A2">
      <w:pPr>
        <w:numPr>
          <w:ilvl w:val="0"/>
          <w:numId w:val="12"/>
        </w:numPr>
      </w:pPr>
      <w:r w:rsidRPr="00F830A2">
        <w:t xml:space="preserve">ICER (Institute for Clinical and Economic </w:t>
      </w:r>
      <w:proofErr w:type="gramStart"/>
      <w:r w:rsidRPr="00F830A2">
        <w:t>Review) —</w:t>
      </w:r>
      <w:proofErr w:type="gramEnd"/>
      <w:r w:rsidRPr="00F830A2">
        <w:t xml:space="preserve"> all published evidence reports and voting documents (PDF)</w:t>
      </w:r>
    </w:p>
    <w:p w14:paraId="4588AB69" w14:textId="77777777" w:rsidR="00F830A2" w:rsidRPr="00F830A2" w:rsidRDefault="00F830A2" w:rsidP="00F830A2">
      <w:pPr>
        <w:numPr>
          <w:ilvl w:val="0"/>
          <w:numId w:val="12"/>
        </w:numPr>
      </w:pPr>
      <w:r w:rsidRPr="00F830A2">
        <w:t>ICER preliminary evidence reports — draft assessments open for comment</w:t>
      </w:r>
    </w:p>
    <w:p w14:paraId="2724C3D2" w14:textId="77777777" w:rsidR="00F830A2" w:rsidRPr="00F830A2" w:rsidRDefault="00F830A2" w:rsidP="00F830A2">
      <w:pPr>
        <w:numPr>
          <w:ilvl w:val="0"/>
          <w:numId w:val="12"/>
        </w:numPr>
      </w:pPr>
      <w:r w:rsidRPr="00F830A2">
        <w:lastRenderedPageBreak/>
        <w:t>NICE Technology Appraisals API — UK HTA decisions with recommended prices and conditions</w:t>
      </w:r>
    </w:p>
    <w:p w14:paraId="48791F9D" w14:textId="77777777" w:rsidR="00F830A2" w:rsidRPr="00F830A2" w:rsidRDefault="00F830A2" w:rsidP="00F830A2">
      <w:pPr>
        <w:numPr>
          <w:ilvl w:val="0"/>
          <w:numId w:val="12"/>
        </w:numPr>
      </w:pPr>
      <w:r w:rsidRPr="00F830A2">
        <w:t>NICE evidence reviews and cost-effectiveness model documentation</w:t>
      </w:r>
    </w:p>
    <w:p w14:paraId="69BE9915" w14:textId="77777777" w:rsidR="00F830A2" w:rsidRPr="00F830A2" w:rsidRDefault="00F830A2" w:rsidP="00F830A2">
      <w:pPr>
        <w:numPr>
          <w:ilvl w:val="0"/>
          <w:numId w:val="12"/>
        </w:numPr>
      </w:pPr>
      <w:r w:rsidRPr="00F830A2">
        <w:t>CMS Coverage Database — National Coverage Determinations (NCDs) and Local Coverage Determinations (LCDs)</w:t>
      </w:r>
    </w:p>
    <w:p w14:paraId="5003ACAB" w14:textId="77777777" w:rsidR="00F830A2" w:rsidRPr="00F830A2" w:rsidRDefault="00F830A2" w:rsidP="00F830A2">
      <w:pPr>
        <w:numPr>
          <w:ilvl w:val="0"/>
          <w:numId w:val="12"/>
        </w:numPr>
      </w:pPr>
      <w:r w:rsidRPr="00F830A2">
        <w:t>CMS Medicare Part D drug spending public data — actual Medicare spending per drug as net price proxy</w:t>
      </w:r>
    </w:p>
    <w:p w14:paraId="3804077F" w14:textId="77777777" w:rsidR="00F830A2" w:rsidRPr="00F830A2" w:rsidRDefault="00F830A2" w:rsidP="00F830A2">
      <w:pPr>
        <w:numPr>
          <w:ilvl w:val="0"/>
          <w:numId w:val="12"/>
        </w:numPr>
      </w:pPr>
      <w:r w:rsidRPr="00F830A2">
        <w:t>CMS CMMI model documentation — new payment model pilots with formulary implications</w:t>
      </w:r>
    </w:p>
    <w:p w14:paraId="0DA051C8" w14:textId="77777777" w:rsidR="00F830A2" w:rsidRPr="00F830A2" w:rsidRDefault="00F830A2" w:rsidP="00F830A2">
      <w:pPr>
        <w:numPr>
          <w:ilvl w:val="0"/>
          <w:numId w:val="12"/>
        </w:numPr>
      </w:pPr>
      <w:r w:rsidRPr="00F830A2">
        <w:t>CMS IRA drug negotiation selected drug lists — price negotiation selection announcements</w:t>
      </w:r>
    </w:p>
    <w:p w14:paraId="5A6E1370" w14:textId="77777777" w:rsidR="00F830A2" w:rsidRPr="00F830A2" w:rsidRDefault="00F830A2" w:rsidP="00F830A2">
      <w:pPr>
        <w:numPr>
          <w:ilvl w:val="0"/>
          <w:numId w:val="12"/>
        </w:numPr>
      </w:pPr>
      <w:r w:rsidRPr="00F830A2">
        <w:t>Express Scripts annual formulary exclusion list — publicly published PBM formulary decisions</w:t>
      </w:r>
    </w:p>
    <w:p w14:paraId="4BEC88DA" w14:textId="77777777" w:rsidR="00F830A2" w:rsidRPr="00F830A2" w:rsidRDefault="00F830A2" w:rsidP="00F830A2">
      <w:pPr>
        <w:numPr>
          <w:ilvl w:val="0"/>
          <w:numId w:val="12"/>
        </w:numPr>
      </w:pPr>
      <w:r w:rsidRPr="00F830A2">
        <w:t>CVS Caremark formulary management publications — published formulary management guidelines</w:t>
      </w:r>
    </w:p>
    <w:p w14:paraId="4C4AF2E1" w14:textId="77777777" w:rsidR="00F830A2" w:rsidRPr="00F830A2" w:rsidRDefault="00F830A2" w:rsidP="00F830A2">
      <w:pPr>
        <w:numPr>
          <w:ilvl w:val="0"/>
          <w:numId w:val="12"/>
        </w:numPr>
      </w:pPr>
      <w:r w:rsidRPr="00F830A2">
        <w:t xml:space="preserve">AMCP (Academy of Managed Care </w:t>
      </w:r>
      <w:proofErr w:type="gramStart"/>
      <w:r w:rsidRPr="00F830A2">
        <w:t>Pharmacy) —</w:t>
      </w:r>
      <w:proofErr w:type="gramEnd"/>
      <w:r w:rsidRPr="00F830A2">
        <w:t xml:space="preserve"> journal articles on formulary decision frameworks, position statements</w:t>
      </w:r>
    </w:p>
    <w:p w14:paraId="725479DA" w14:textId="77777777" w:rsidR="00F830A2" w:rsidRPr="00F830A2" w:rsidRDefault="00F830A2" w:rsidP="00F830A2">
      <w:pPr>
        <w:numPr>
          <w:ilvl w:val="0"/>
          <w:numId w:val="12"/>
        </w:numPr>
      </w:pPr>
      <w:r w:rsidRPr="00F830A2">
        <w:t>ASHP (American Society of Health-System Pharmacists) — formulary management guidelines, therapeutic class reviews</w:t>
      </w:r>
    </w:p>
    <w:p w14:paraId="2DD3916A" w14:textId="77777777" w:rsidR="00F830A2" w:rsidRPr="00F830A2" w:rsidRDefault="00F830A2" w:rsidP="00F830A2">
      <w:pPr>
        <w:numPr>
          <w:ilvl w:val="0"/>
          <w:numId w:val="12"/>
        </w:numPr>
      </w:pPr>
      <w:r w:rsidRPr="00F830A2">
        <w:t>FDA REMS database — restricted distribution programs with access implications</w:t>
      </w:r>
    </w:p>
    <w:p w14:paraId="287E54AB" w14:textId="77777777" w:rsidR="00F830A2" w:rsidRPr="00F830A2" w:rsidRDefault="00F830A2" w:rsidP="00F830A2">
      <w:pPr>
        <w:numPr>
          <w:ilvl w:val="0"/>
          <w:numId w:val="12"/>
        </w:numPr>
      </w:pPr>
      <w:r w:rsidRPr="00F830A2">
        <w:t>G-BA early benefit assessment (Germany) — European payer reference</w:t>
      </w:r>
    </w:p>
    <w:p w14:paraId="1182F0B3" w14:textId="77777777" w:rsidR="00F830A2" w:rsidRPr="00F830A2" w:rsidRDefault="00F830A2" w:rsidP="00F830A2">
      <w:pPr>
        <w:numPr>
          <w:ilvl w:val="0"/>
          <w:numId w:val="12"/>
        </w:numPr>
      </w:pPr>
      <w:r w:rsidRPr="00F830A2">
        <w:t>PBAC (Australia) — coverage recommendation documents</w:t>
      </w:r>
    </w:p>
    <w:p w14:paraId="6758CEED" w14:textId="77777777" w:rsidR="00F830A2" w:rsidRPr="00F830A2" w:rsidRDefault="00F830A2" w:rsidP="00F830A2">
      <w:pPr>
        <w:numPr>
          <w:ilvl w:val="0"/>
          <w:numId w:val="12"/>
        </w:numPr>
      </w:pPr>
      <w:r w:rsidRPr="00F830A2">
        <w:t>State drug affordability board websites — upper payment limit decisions from Maryland, Colorado, Oregon, Washington</w:t>
      </w:r>
    </w:p>
    <w:p w14:paraId="55075A60" w14:textId="77777777" w:rsidR="00F830A2" w:rsidRPr="00F830A2" w:rsidRDefault="00F830A2" w:rsidP="00F830A2">
      <w:pPr>
        <w:numPr>
          <w:ilvl w:val="0"/>
          <w:numId w:val="12"/>
        </w:numPr>
      </w:pPr>
      <w:r w:rsidRPr="00F830A2">
        <w:t>Health Affairs journal — health policy and payer landscape research articles</w:t>
      </w:r>
    </w:p>
    <w:p w14:paraId="1622ED85" w14:textId="77777777" w:rsidR="00F830A2" w:rsidRPr="00F830A2" w:rsidRDefault="00F830A2" w:rsidP="00F830A2">
      <w:r w:rsidRPr="00F830A2">
        <w:pict w14:anchorId="1D010994">
          <v:rect id="_x0000_i1115" style="width:0;height:1.5pt" o:hralign="center" o:hrstd="t" o:hr="t" fillcolor="#a0a0a0" stroked="f"/>
        </w:pict>
      </w:r>
    </w:p>
    <w:p w14:paraId="54FEB638" w14:textId="77777777" w:rsidR="00F830A2" w:rsidRPr="00F830A2" w:rsidRDefault="00F830A2" w:rsidP="00F830A2">
      <w:pPr>
        <w:rPr>
          <w:b/>
          <w:bCs/>
        </w:rPr>
      </w:pPr>
      <w:r w:rsidRPr="00F830A2">
        <w:rPr>
          <w:b/>
          <w:bCs/>
        </w:rPr>
        <w:t>Agent 7 — Patient Advocacy Intelligence Analyst</w:t>
      </w:r>
    </w:p>
    <w:p w14:paraId="4AA1774E" w14:textId="77777777" w:rsidR="00F830A2" w:rsidRPr="00F830A2" w:rsidRDefault="00F830A2" w:rsidP="00F830A2">
      <w:r w:rsidRPr="00F830A2">
        <w:rPr>
          <w:b/>
          <w:bCs/>
        </w:rPr>
        <w:t>Description:</w:t>
      </w:r>
      <w:r w:rsidRPr="00F830A2">
        <w:t xml:space="preserve"> This agent treats patient communities as strategic stakeholders rather than passive subjects. Organized patient advocacy groups influence FDA's benefit-risk framing through formal PFDD testimony, drive trial recruitment, shape congressional pressure on </w:t>
      </w:r>
      <w:r w:rsidRPr="00F830A2">
        <w:lastRenderedPageBreak/>
        <w:t xml:space="preserve">regulatory timelines, and determine whether a drug </w:t>
      </w:r>
      <w:proofErr w:type="gramStart"/>
      <w:r w:rsidRPr="00F830A2">
        <w:t>actually reaches</w:t>
      </w:r>
      <w:proofErr w:type="gramEnd"/>
      <w:r w:rsidRPr="00F830A2">
        <w:t xml:space="preserve"> patients after approval. Understanding who speaks for the patient community, how organized they are, and what they want from treatment is intelligence that precedes and outperforms any market research survey.</w:t>
      </w:r>
    </w:p>
    <w:p w14:paraId="2F6AD9EE" w14:textId="77777777" w:rsidR="00F830A2" w:rsidRPr="00F830A2" w:rsidRDefault="00F830A2" w:rsidP="00F830A2">
      <w:r w:rsidRPr="00F830A2">
        <w:rPr>
          <w:b/>
          <w:bCs/>
        </w:rPr>
        <w:t>Example Queries:</w:t>
      </w:r>
    </w:p>
    <w:p w14:paraId="31375D33" w14:textId="77777777" w:rsidR="00F830A2" w:rsidRPr="00F830A2" w:rsidRDefault="00F830A2" w:rsidP="00F830A2">
      <w:pPr>
        <w:numPr>
          <w:ilvl w:val="0"/>
          <w:numId w:val="13"/>
        </w:numPr>
      </w:pPr>
      <w:r w:rsidRPr="00F830A2">
        <w:t>"PTSD veterans psychedelic therapy FDA patient-focused drug development PFDD meeting testimony transcript"</w:t>
      </w:r>
    </w:p>
    <w:p w14:paraId="33FF29EC" w14:textId="77777777" w:rsidR="00F830A2" w:rsidRPr="00F830A2" w:rsidRDefault="00F830A2" w:rsidP="00F830A2">
      <w:pPr>
        <w:numPr>
          <w:ilvl w:val="0"/>
          <w:numId w:val="13"/>
        </w:numPr>
      </w:pPr>
      <w:r w:rsidRPr="00F830A2">
        <w:t>"r/PTSD r/CPTSD psychedelic therapy LSD anxiety treatment community discussion Reddit 2024"</w:t>
      </w:r>
    </w:p>
    <w:p w14:paraId="5EF805A5" w14:textId="77777777" w:rsidR="00F830A2" w:rsidRPr="00F830A2" w:rsidRDefault="00F830A2" w:rsidP="00F830A2">
      <w:pPr>
        <w:numPr>
          <w:ilvl w:val="0"/>
          <w:numId w:val="13"/>
        </w:numPr>
      </w:pPr>
      <w:r w:rsidRPr="00F830A2">
        <w:t>"Multidisciplinary Association Psychedelic Studies MAPS patient advocacy organization funding board"</w:t>
      </w:r>
    </w:p>
    <w:p w14:paraId="6BFD6CA5" w14:textId="77777777" w:rsidR="00F830A2" w:rsidRPr="00F830A2" w:rsidRDefault="00F830A2" w:rsidP="00F830A2">
      <w:r w:rsidRPr="00F830A2">
        <w:rPr>
          <w:b/>
          <w:bCs/>
        </w:rPr>
        <w:t>Scraping Locations:</w:t>
      </w:r>
    </w:p>
    <w:p w14:paraId="743DF0BF" w14:textId="77777777" w:rsidR="00F830A2" w:rsidRPr="00F830A2" w:rsidRDefault="00F830A2" w:rsidP="00F830A2">
      <w:pPr>
        <w:numPr>
          <w:ilvl w:val="0"/>
          <w:numId w:val="14"/>
        </w:numPr>
      </w:pPr>
      <w:r w:rsidRPr="00F830A2">
        <w:t>FDA Patient-Focused Drug Development (PFDD) meeting transcript archive — FDA.gov (PDFs of full meeting transcripts)</w:t>
      </w:r>
    </w:p>
    <w:p w14:paraId="0749C481" w14:textId="77777777" w:rsidR="00F830A2" w:rsidRPr="00F830A2" w:rsidRDefault="00F830A2" w:rsidP="00F830A2">
      <w:pPr>
        <w:numPr>
          <w:ilvl w:val="0"/>
          <w:numId w:val="14"/>
        </w:numPr>
      </w:pPr>
      <w:r w:rsidRPr="00F830A2">
        <w:t>FDA Voice of the Patient reports — official summaries of PFDD meeting themes</w:t>
      </w:r>
    </w:p>
    <w:p w14:paraId="340438BE" w14:textId="77777777" w:rsidR="00F830A2" w:rsidRPr="00F830A2" w:rsidRDefault="00F830A2" w:rsidP="00F830A2">
      <w:pPr>
        <w:numPr>
          <w:ilvl w:val="0"/>
          <w:numId w:val="14"/>
        </w:numPr>
      </w:pPr>
      <w:r w:rsidRPr="00F830A2">
        <w:t>FDA externally-led PFDD meeting archive — independently organized PFDD meetings submitted to FDA docket</w:t>
      </w:r>
    </w:p>
    <w:p w14:paraId="2101AD7D" w14:textId="77777777" w:rsidR="00F830A2" w:rsidRPr="00F830A2" w:rsidRDefault="00F830A2" w:rsidP="00F830A2">
      <w:pPr>
        <w:numPr>
          <w:ilvl w:val="0"/>
          <w:numId w:val="14"/>
        </w:numPr>
      </w:pPr>
      <w:r w:rsidRPr="00F830A2">
        <w:t>Reddit PRAW API — disease-specific communities: r/PTSD, r/CPTSD, r/</w:t>
      </w:r>
      <w:proofErr w:type="spellStart"/>
      <w:r w:rsidRPr="00F830A2">
        <w:t>TherapeuticPsychedelics</w:t>
      </w:r>
      <w:proofErr w:type="spellEnd"/>
      <w:r w:rsidRPr="00F830A2">
        <w:t>, r/</w:t>
      </w:r>
      <w:proofErr w:type="spellStart"/>
      <w:r w:rsidRPr="00F830A2">
        <w:t>PsychedelicTherapy</w:t>
      </w:r>
      <w:proofErr w:type="spellEnd"/>
      <w:r w:rsidRPr="00F830A2">
        <w:t>, r/microdosing, r/Veterans, r/</w:t>
      </w:r>
      <w:proofErr w:type="spellStart"/>
      <w:r w:rsidRPr="00F830A2">
        <w:t>Anxietyrecovery</w:t>
      </w:r>
      <w:proofErr w:type="spellEnd"/>
      <w:r w:rsidRPr="00F830A2">
        <w:t>, r/</w:t>
      </w:r>
      <w:proofErr w:type="spellStart"/>
      <w:proofErr w:type="gramStart"/>
      <w:r w:rsidRPr="00F830A2">
        <w:t>mentalhealth</w:t>
      </w:r>
      <w:proofErr w:type="spellEnd"/>
      <w:proofErr w:type="gramEnd"/>
      <w:r w:rsidRPr="00F830A2">
        <w:t>, r/</w:t>
      </w:r>
      <w:proofErr w:type="spellStart"/>
      <w:r w:rsidRPr="00F830A2">
        <w:t>drugnerds</w:t>
      </w:r>
      <w:proofErr w:type="spellEnd"/>
    </w:p>
    <w:p w14:paraId="58694D6E" w14:textId="77777777" w:rsidR="00F830A2" w:rsidRPr="00F830A2" w:rsidRDefault="00F830A2" w:rsidP="00F830A2">
      <w:pPr>
        <w:numPr>
          <w:ilvl w:val="0"/>
          <w:numId w:val="14"/>
        </w:numPr>
      </w:pPr>
      <w:proofErr w:type="spellStart"/>
      <w:r w:rsidRPr="00F830A2">
        <w:t>PatientsLikeMe</w:t>
      </w:r>
      <w:proofErr w:type="spellEnd"/>
      <w:r w:rsidRPr="00F830A2">
        <w:t xml:space="preserve"> — patient community forums organized by condition</w:t>
      </w:r>
    </w:p>
    <w:p w14:paraId="5ACC5791" w14:textId="77777777" w:rsidR="00F830A2" w:rsidRPr="00F830A2" w:rsidRDefault="00F830A2" w:rsidP="00F830A2">
      <w:pPr>
        <w:numPr>
          <w:ilvl w:val="0"/>
          <w:numId w:val="14"/>
        </w:numPr>
      </w:pPr>
      <w:proofErr w:type="spellStart"/>
      <w:r w:rsidRPr="00F830A2">
        <w:t>HealthUnlocked</w:t>
      </w:r>
      <w:proofErr w:type="spellEnd"/>
      <w:r w:rsidRPr="00F830A2">
        <w:t xml:space="preserve"> — condition-specific patient communities</w:t>
      </w:r>
    </w:p>
    <w:p w14:paraId="6C483103" w14:textId="77777777" w:rsidR="00F830A2" w:rsidRPr="00F830A2" w:rsidRDefault="00F830A2" w:rsidP="00F830A2">
      <w:pPr>
        <w:numPr>
          <w:ilvl w:val="0"/>
          <w:numId w:val="14"/>
        </w:numPr>
      </w:pPr>
      <w:r w:rsidRPr="00F830A2">
        <w:t>Ben's Friends — rare disease patient networks</w:t>
      </w:r>
    </w:p>
    <w:p w14:paraId="288D2A0A" w14:textId="77777777" w:rsidR="00F830A2" w:rsidRPr="00F830A2" w:rsidRDefault="00F830A2" w:rsidP="00F830A2">
      <w:pPr>
        <w:numPr>
          <w:ilvl w:val="0"/>
          <w:numId w:val="14"/>
        </w:numPr>
      </w:pPr>
      <w:r w:rsidRPr="00F830A2">
        <w:t>MAPS.org — program descriptions, patient advocacy content, clinical program updates</w:t>
      </w:r>
    </w:p>
    <w:p w14:paraId="4A92957A" w14:textId="77777777" w:rsidR="00F830A2" w:rsidRPr="00F830A2" w:rsidRDefault="00F830A2" w:rsidP="00F830A2">
      <w:pPr>
        <w:numPr>
          <w:ilvl w:val="0"/>
          <w:numId w:val="14"/>
        </w:numPr>
      </w:pPr>
      <w:r w:rsidRPr="00F830A2">
        <w:t>Anxiety &amp; Depression Association of America (</w:t>
      </w:r>
      <w:proofErr w:type="gramStart"/>
      <w:r w:rsidRPr="00F830A2">
        <w:t>ADAA) —</w:t>
      </w:r>
      <w:proofErr w:type="gramEnd"/>
      <w:r w:rsidRPr="00F830A2">
        <w:t xml:space="preserve"> advocacy positions, treatment guidelines</w:t>
      </w:r>
    </w:p>
    <w:p w14:paraId="747D4CF9" w14:textId="77777777" w:rsidR="00F830A2" w:rsidRPr="00F830A2" w:rsidRDefault="00F830A2" w:rsidP="00F830A2">
      <w:pPr>
        <w:numPr>
          <w:ilvl w:val="0"/>
          <w:numId w:val="14"/>
        </w:numPr>
      </w:pPr>
      <w:r w:rsidRPr="00F830A2">
        <w:t>NAMI (National Alliance on Mental Illness) — policy positions, member communications</w:t>
      </w:r>
    </w:p>
    <w:p w14:paraId="05FEDCA1" w14:textId="77777777" w:rsidR="00F830A2" w:rsidRPr="00F830A2" w:rsidRDefault="00F830A2" w:rsidP="00F830A2">
      <w:pPr>
        <w:numPr>
          <w:ilvl w:val="0"/>
          <w:numId w:val="14"/>
        </w:numPr>
      </w:pPr>
      <w:r w:rsidRPr="00F830A2">
        <w:t>PTSD Alliance — patient resources and advocacy positions</w:t>
      </w:r>
    </w:p>
    <w:p w14:paraId="1D62BCD2" w14:textId="77777777" w:rsidR="00F830A2" w:rsidRPr="00F830A2" w:rsidRDefault="00F830A2" w:rsidP="00F830A2">
      <w:pPr>
        <w:numPr>
          <w:ilvl w:val="0"/>
          <w:numId w:val="14"/>
        </w:numPr>
      </w:pPr>
      <w:r w:rsidRPr="00F830A2">
        <w:lastRenderedPageBreak/>
        <w:t>Give an Hour Foundation — mental health and veteran community advocacy</w:t>
      </w:r>
    </w:p>
    <w:p w14:paraId="6FF27DD5" w14:textId="77777777" w:rsidR="00F830A2" w:rsidRPr="00F830A2" w:rsidRDefault="00F830A2" w:rsidP="00F830A2">
      <w:pPr>
        <w:numPr>
          <w:ilvl w:val="0"/>
          <w:numId w:val="14"/>
        </w:numPr>
      </w:pPr>
      <w:r w:rsidRPr="00F830A2">
        <w:t>Wounded Warrior Project — veteran mental health advocacy positions</w:t>
      </w:r>
    </w:p>
    <w:p w14:paraId="44D24166" w14:textId="77777777" w:rsidR="00F830A2" w:rsidRPr="00F830A2" w:rsidRDefault="00F830A2" w:rsidP="00F830A2">
      <w:pPr>
        <w:numPr>
          <w:ilvl w:val="0"/>
          <w:numId w:val="14"/>
        </w:numPr>
      </w:pPr>
      <w:r w:rsidRPr="00F830A2">
        <w:t>IAVA (Iraq and Afghanistan Veterans of America) — veteran policy positions on PTSD treatment</w:t>
      </w:r>
    </w:p>
    <w:p w14:paraId="5123CAFB" w14:textId="77777777" w:rsidR="00F830A2" w:rsidRPr="00F830A2" w:rsidRDefault="00F830A2" w:rsidP="00F830A2">
      <w:pPr>
        <w:numPr>
          <w:ilvl w:val="0"/>
          <w:numId w:val="14"/>
        </w:numPr>
      </w:pPr>
      <w:r w:rsidRPr="00F830A2">
        <w:t>ProPublica Nonprofit Explorer API — IRS 990 filings for patient advocacy organizations (funding sources, pharmaceutical company grants, board members)</w:t>
      </w:r>
    </w:p>
    <w:p w14:paraId="652EF2B9" w14:textId="77777777" w:rsidR="00F830A2" w:rsidRPr="00F830A2" w:rsidRDefault="00F830A2" w:rsidP="00F830A2">
      <w:pPr>
        <w:numPr>
          <w:ilvl w:val="0"/>
          <w:numId w:val="14"/>
        </w:numPr>
      </w:pPr>
      <w:r w:rsidRPr="00F830A2">
        <w:t>Facebook public groups — disease-specific communities where advocacy organizations post</w:t>
      </w:r>
    </w:p>
    <w:p w14:paraId="5522807E" w14:textId="77777777" w:rsidR="00F830A2" w:rsidRPr="00F830A2" w:rsidRDefault="00F830A2" w:rsidP="00F830A2">
      <w:pPr>
        <w:numPr>
          <w:ilvl w:val="0"/>
          <w:numId w:val="14"/>
        </w:numPr>
      </w:pPr>
      <w:r w:rsidRPr="00F830A2">
        <w:t>Patient advocacy organization X.com accounts — public posts from organized patient groups</w:t>
      </w:r>
    </w:p>
    <w:p w14:paraId="27A84116" w14:textId="77777777" w:rsidR="00F830A2" w:rsidRPr="00F830A2" w:rsidRDefault="00F830A2" w:rsidP="00F830A2">
      <w:pPr>
        <w:numPr>
          <w:ilvl w:val="0"/>
          <w:numId w:val="14"/>
        </w:numPr>
      </w:pPr>
      <w:r w:rsidRPr="00F830A2">
        <w:t>Disease foundation annual reports — published programmatic spending, partnership disclosures</w:t>
      </w:r>
    </w:p>
    <w:p w14:paraId="7CD59E43" w14:textId="77777777" w:rsidR="00F830A2" w:rsidRPr="00F830A2" w:rsidRDefault="00F830A2" w:rsidP="00F830A2">
      <w:r w:rsidRPr="00F830A2">
        <w:pict w14:anchorId="4BD93800">
          <v:rect id="_x0000_i1116" style="width:0;height:1.5pt" o:hralign="center" o:hrstd="t" o:hr="t" fillcolor="#a0a0a0" stroked="f"/>
        </w:pict>
      </w:r>
    </w:p>
    <w:p w14:paraId="2A25762A" w14:textId="77777777" w:rsidR="00F830A2" w:rsidRPr="00F830A2" w:rsidRDefault="00F830A2" w:rsidP="00F830A2">
      <w:pPr>
        <w:rPr>
          <w:b/>
          <w:bCs/>
        </w:rPr>
      </w:pPr>
      <w:r w:rsidRPr="00F830A2">
        <w:rPr>
          <w:b/>
          <w:bCs/>
        </w:rPr>
        <w:t>Agent 8 — KOL &amp; Social Signal Monitor</w:t>
      </w:r>
    </w:p>
    <w:p w14:paraId="7A32EC9D" w14:textId="77777777" w:rsidR="00F830A2" w:rsidRPr="00F830A2" w:rsidRDefault="00F830A2" w:rsidP="00F830A2">
      <w:r w:rsidRPr="00F830A2">
        <w:rPr>
          <w:b/>
          <w:bCs/>
        </w:rPr>
        <w:t>Description:</w:t>
      </w:r>
      <w:r w:rsidRPr="00F830A2">
        <w:t xml:space="preserve"> This agent reads the informal scientific discourse — what researchers say before they publish, what analysts write outside of formal research, and what the professional community believes is happening before it is in the record. A leading investigator's X.com post reacting to a competitor's conference abstract contains more forward-looking signal than a published review article. A Substack newsletter from a former FDA reviewer explaining why a specific trial design will fail is the kind of analysis that does not exist anywhere else. This agent harvests the information that lives in the gap between what scientists know and what is formally published.</w:t>
      </w:r>
    </w:p>
    <w:p w14:paraId="0EAC4E8E" w14:textId="77777777" w:rsidR="00F830A2" w:rsidRPr="00F830A2" w:rsidRDefault="00F830A2" w:rsidP="00F830A2">
      <w:r w:rsidRPr="00F830A2">
        <w:rPr>
          <w:b/>
          <w:bCs/>
        </w:rPr>
        <w:t>Example Queries:</w:t>
      </w:r>
    </w:p>
    <w:p w14:paraId="034E5975" w14:textId="77777777" w:rsidR="00F830A2" w:rsidRPr="00F830A2" w:rsidRDefault="00F830A2" w:rsidP="00F830A2">
      <w:pPr>
        <w:numPr>
          <w:ilvl w:val="0"/>
          <w:numId w:val="15"/>
        </w:numPr>
      </w:pPr>
      <w:r w:rsidRPr="00F830A2">
        <w:t>"Robin Carhart-Harris Matthew Johnson LSD MM-120 anxiety GAD clinical results 2024 2025"</w:t>
      </w:r>
    </w:p>
    <w:p w14:paraId="6FCA95FF" w14:textId="77777777" w:rsidR="00F830A2" w:rsidRPr="00F830A2" w:rsidRDefault="00F830A2" w:rsidP="00F830A2">
      <w:pPr>
        <w:numPr>
          <w:ilvl w:val="0"/>
          <w:numId w:val="15"/>
        </w:numPr>
      </w:pPr>
      <w:r w:rsidRPr="00F830A2">
        <w:t>"MAPS Psychedelic Science 2024 2025 conference abstract LSD anxiety PTSD poster presentation"</w:t>
      </w:r>
    </w:p>
    <w:p w14:paraId="49E95631" w14:textId="77777777" w:rsidR="00F830A2" w:rsidRPr="00F830A2" w:rsidRDefault="00F830A2" w:rsidP="00F830A2">
      <w:pPr>
        <w:numPr>
          <w:ilvl w:val="0"/>
          <w:numId w:val="15"/>
        </w:numPr>
      </w:pPr>
      <w:r w:rsidRPr="00F830A2">
        <w:t>"</w:t>
      </w:r>
      <w:proofErr w:type="spellStart"/>
      <w:r w:rsidRPr="00F830A2">
        <w:t>MindMed</w:t>
      </w:r>
      <w:proofErr w:type="spellEnd"/>
      <w:r w:rsidRPr="00F830A2">
        <w:t xml:space="preserve"> MM-120 psychedelic biotech Substack analyst newsletter FDA Phase 2b results"</w:t>
      </w:r>
    </w:p>
    <w:p w14:paraId="179C7EA1" w14:textId="77777777" w:rsidR="00F830A2" w:rsidRPr="00F830A2" w:rsidRDefault="00F830A2" w:rsidP="00F830A2">
      <w:r w:rsidRPr="00F830A2">
        <w:rPr>
          <w:b/>
          <w:bCs/>
        </w:rPr>
        <w:t>Scraping Locations:</w:t>
      </w:r>
    </w:p>
    <w:p w14:paraId="69B29E62" w14:textId="77777777" w:rsidR="00F830A2" w:rsidRPr="00F830A2" w:rsidRDefault="00F830A2" w:rsidP="00F830A2">
      <w:pPr>
        <w:numPr>
          <w:ilvl w:val="0"/>
          <w:numId w:val="16"/>
        </w:numPr>
      </w:pPr>
      <w:r w:rsidRPr="00F830A2">
        <w:lastRenderedPageBreak/>
        <w:t>X.com API — keyword search, hashtag tracking, targeted scraping of high-signal account timelines in the psychedelic research and biotech analyst communities</w:t>
      </w:r>
    </w:p>
    <w:p w14:paraId="047302C7" w14:textId="77777777" w:rsidR="00F830A2" w:rsidRPr="00F830A2" w:rsidRDefault="00F830A2" w:rsidP="00F830A2">
      <w:pPr>
        <w:numPr>
          <w:ilvl w:val="0"/>
          <w:numId w:val="16"/>
        </w:numPr>
      </w:pPr>
      <w:r w:rsidRPr="00F830A2">
        <w:t>Substack RSS feeds — known biotech, pharma, and psychedelic medicine newsletters aggregated and monitored</w:t>
      </w:r>
    </w:p>
    <w:p w14:paraId="4B3E325B" w14:textId="77777777" w:rsidR="00F830A2" w:rsidRPr="00F830A2" w:rsidRDefault="00F830A2" w:rsidP="00F830A2">
      <w:pPr>
        <w:numPr>
          <w:ilvl w:val="0"/>
          <w:numId w:val="16"/>
        </w:numPr>
      </w:pPr>
      <w:r w:rsidRPr="00F830A2">
        <w:t>YouTube Data API — search for conference session recordings, investor day webcasts, researcher interviews; transcript extraction via automated caption API</w:t>
      </w:r>
    </w:p>
    <w:p w14:paraId="2C1EB164" w14:textId="77777777" w:rsidR="00F830A2" w:rsidRPr="00F830A2" w:rsidRDefault="00F830A2" w:rsidP="00F830A2">
      <w:pPr>
        <w:numPr>
          <w:ilvl w:val="0"/>
          <w:numId w:val="16"/>
        </w:numPr>
      </w:pPr>
      <w:r w:rsidRPr="00F830A2">
        <w:t>ACNP (American College of Neuropsychopharmacology) annual meeting abstract portal</w:t>
      </w:r>
    </w:p>
    <w:p w14:paraId="3088051F" w14:textId="77777777" w:rsidR="00F830A2" w:rsidRPr="00F830A2" w:rsidRDefault="00F830A2" w:rsidP="00F830A2">
      <w:pPr>
        <w:numPr>
          <w:ilvl w:val="0"/>
          <w:numId w:val="16"/>
        </w:numPr>
      </w:pPr>
      <w:r w:rsidRPr="00F830A2">
        <w:t>MAPS Psychedelic Science conference abstract archive — the primary specialized psychedelic research conference</w:t>
      </w:r>
    </w:p>
    <w:p w14:paraId="6D394E26" w14:textId="77777777" w:rsidR="00F830A2" w:rsidRPr="00F830A2" w:rsidRDefault="00F830A2" w:rsidP="00F830A2">
      <w:pPr>
        <w:numPr>
          <w:ilvl w:val="0"/>
          <w:numId w:val="16"/>
        </w:numPr>
      </w:pPr>
      <w:r w:rsidRPr="00F830A2">
        <w:t>APA (American Psychiatric Association) annual meeting abstract search</w:t>
      </w:r>
    </w:p>
    <w:p w14:paraId="4A780A7B" w14:textId="77777777" w:rsidR="00F830A2" w:rsidRPr="00F830A2" w:rsidRDefault="00F830A2" w:rsidP="00F830A2">
      <w:pPr>
        <w:numPr>
          <w:ilvl w:val="0"/>
          <w:numId w:val="16"/>
        </w:numPr>
      </w:pPr>
      <w:r w:rsidRPr="00F830A2">
        <w:t>ADAA (Anxiety and Depression Association of America) conference abstract archive</w:t>
      </w:r>
    </w:p>
    <w:p w14:paraId="7A36E221" w14:textId="77777777" w:rsidR="00F830A2" w:rsidRPr="00F830A2" w:rsidRDefault="00F830A2" w:rsidP="00F830A2">
      <w:pPr>
        <w:numPr>
          <w:ilvl w:val="0"/>
          <w:numId w:val="16"/>
        </w:numPr>
      </w:pPr>
      <w:r w:rsidRPr="00F830A2">
        <w:t>SXSW Health and Medtech — emerging narrative in health innovation coverage</w:t>
      </w:r>
    </w:p>
    <w:p w14:paraId="268DF6D7" w14:textId="77777777" w:rsidR="00F830A2" w:rsidRPr="00F830A2" w:rsidRDefault="00F830A2" w:rsidP="00F830A2">
      <w:pPr>
        <w:numPr>
          <w:ilvl w:val="0"/>
          <w:numId w:val="16"/>
        </w:numPr>
      </w:pPr>
      <w:r w:rsidRPr="00F830A2">
        <w:t>ASHP Midyear Clinical Meeting abstract search</w:t>
      </w:r>
    </w:p>
    <w:p w14:paraId="2F434A7B" w14:textId="77777777" w:rsidR="00F830A2" w:rsidRPr="00F830A2" w:rsidRDefault="00F830A2" w:rsidP="00F830A2">
      <w:pPr>
        <w:numPr>
          <w:ilvl w:val="0"/>
          <w:numId w:val="16"/>
        </w:numPr>
      </w:pPr>
      <w:proofErr w:type="spellStart"/>
      <w:r w:rsidRPr="00F830A2">
        <w:t>BioSpace</w:t>
      </w:r>
      <w:proofErr w:type="spellEnd"/>
      <w:r w:rsidRPr="00F830A2">
        <w:t xml:space="preserve"> news — industry expert commentary and researcher interviews</w:t>
      </w:r>
    </w:p>
    <w:p w14:paraId="438D2940" w14:textId="77777777" w:rsidR="00F830A2" w:rsidRPr="00F830A2" w:rsidRDefault="00F830A2" w:rsidP="00F830A2">
      <w:pPr>
        <w:numPr>
          <w:ilvl w:val="0"/>
          <w:numId w:val="16"/>
        </w:numPr>
      </w:pPr>
      <w:r w:rsidRPr="00F830A2">
        <w:t>Fierce Biotech conference coverage articles — journalists quoting researchers at conferences</w:t>
      </w:r>
    </w:p>
    <w:p w14:paraId="19744A8E" w14:textId="77777777" w:rsidR="00F830A2" w:rsidRPr="00F830A2" w:rsidRDefault="00F830A2" w:rsidP="00F830A2">
      <w:pPr>
        <w:numPr>
          <w:ilvl w:val="0"/>
          <w:numId w:val="16"/>
        </w:numPr>
      </w:pPr>
      <w:r w:rsidRPr="00F830A2">
        <w:t>STAT News conference coverage — in-depth conference reporting with researcher quotes</w:t>
      </w:r>
    </w:p>
    <w:p w14:paraId="1D5CD5F2" w14:textId="77777777" w:rsidR="00F830A2" w:rsidRPr="00F830A2" w:rsidRDefault="00F830A2" w:rsidP="00F830A2">
      <w:pPr>
        <w:numPr>
          <w:ilvl w:val="0"/>
          <w:numId w:val="16"/>
        </w:numPr>
      </w:pPr>
      <w:r w:rsidRPr="00F830A2">
        <w:t>ResearchGate researcher profile pages — preprints, conference posters, and working papers posted by researchers</w:t>
      </w:r>
    </w:p>
    <w:p w14:paraId="0D886CC6" w14:textId="77777777" w:rsidR="00F830A2" w:rsidRPr="00F830A2" w:rsidRDefault="00F830A2" w:rsidP="00F830A2">
      <w:pPr>
        <w:numPr>
          <w:ilvl w:val="0"/>
          <w:numId w:val="16"/>
        </w:numPr>
      </w:pPr>
      <w:r w:rsidRPr="00F830A2">
        <w:t>Podcast RSS feeds — major biotech and pharma podcasts indexed for episode descriptions and guest names</w:t>
      </w:r>
    </w:p>
    <w:p w14:paraId="45C1A2D3" w14:textId="77777777" w:rsidR="00F830A2" w:rsidRPr="00F830A2" w:rsidRDefault="00F830A2" w:rsidP="00F830A2">
      <w:pPr>
        <w:numPr>
          <w:ilvl w:val="0"/>
          <w:numId w:val="16"/>
        </w:numPr>
      </w:pPr>
      <w:r w:rsidRPr="00F830A2">
        <w:t>LinkedIn public posts — company announcements and executive commentary from public profiles</w:t>
      </w:r>
    </w:p>
    <w:p w14:paraId="309049A7" w14:textId="77777777" w:rsidR="00F830A2" w:rsidRPr="00F830A2" w:rsidRDefault="00F830A2" w:rsidP="00F830A2">
      <w:pPr>
        <w:numPr>
          <w:ilvl w:val="0"/>
          <w:numId w:val="16"/>
        </w:numPr>
      </w:pPr>
      <w:proofErr w:type="spellStart"/>
      <w:r w:rsidRPr="00F830A2">
        <w:t>Biorxiv</w:t>
      </w:r>
      <w:proofErr w:type="spellEnd"/>
      <w:r w:rsidRPr="00F830A2">
        <w:t xml:space="preserve"> and </w:t>
      </w:r>
      <w:proofErr w:type="spellStart"/>
      <w:r w:rsidRPr="00F830A2">
        <w:t>MedRxiv</w:t>
      </w:r>
      <w:proofErr w:type="spellEnd"/>
      <w:r w:rsidRPr="00F830A2">
        <w:t xml:space="preserve"> discussion threads — social commentary on preprints (EMET handles the preprints themselves; this agent covers the discussion around them)</w:t>
      </w:r>
    </w:p>
    <w:p w14:paraId="2A664CB5" w14:textId="77777777" w:rsidR="00F830A2" w:rsidRPr="00F830A2" w:rsidRDefault="00F830A2" w:rsidP="00F830A2">
      <w:r w:rsidRPr="00F830A2">
        <w:pict w14:anchorId="67462B8B">
          <v:rect id="_x0000_i1117" style="width:0;height:1.5pt" o:hralign="center" o:hrstd="t" o:hr="t" fillcolor="#a0a0a0" stroked="f"/>
        </w:pict>
      </w:r>
    </w:p>
    <w:p w14:paraId="319988B5" w14:textId="77777777" w:rsidR="00F830A2" w:rsidRPr="00F830A2" w:rsidRDefault="00F830A2" w:rsidP="00F830A2">
      <w:pPr>
        <w:rPr>
          <w:b/>
          <w:bCs/>
        </w:rPr>
      </w:pPr>
      <w:r w:rsidRPr="00F830A2">
        <w:rPr>
          <w:b/>
          <w:bCs/>
        </w:rPr>
        <w:t>Agent 9 — Policy &amp; Legislative Intelligence Analyst</w:t>
      </w:r>
    </w:p>
    <w:p w14:paraId="6A1E5022" w14:textId="77777777" w:rsidR="00F830A2" w:rsidRPr="00F830A2" w:rsidRDefault="00F830A2" w:rsidP="00F830A2">
      <w:r w:rsidRPr="00F830A2">
        <w:rPr>
          <w:b/>
          <w:bCs/>
        </w:rPr>
        <w:lastRenderedPageBreak/>
        <w:t>Description:</w:t>
      </w:r>
      <w:r w:rsidRPr="00F830A2">
        <w:t xml:space="preserve"> This agent reads the legislative and political environment that governs what FDA can do, what DEA will do, and what drugs will cost. A bill introduced in the Senate Veterans Affairs Committee that mandates FDA expedited review of psychedelic therapies for PTSD changes the regulatory timeline. A CMS payment model pilot for novel mental health treatments changes the reimbursement landscape. This agent reads the legislative record the way a Washington lobbyist would — for power signals, not just policy content.</w:t>
      </w:r>
    </w:p>
    <w:p w14:paraId="27F51406" w14:textId="77777777" w:rsidR="00F830A2" w:rsidRPr="00F830A2" w:rsidRDefault="00F830A2" w:rsidP="00F830A2">
      <w:r w:rsidRPr="00F830A2">
        <w:rPr>
          <w:b/>
          <w:bCs/>
        </w:rPr>
        <w:t>Example Queries:</w:t>
      </w:r>
    </w:p>
    <w:p w14:paraId="000E04B3" w14:textId="77777777" w:rsidR="00F830A2" w:rsidRPr="00F830A2" w:rsidRDefault="00F830A2" w:rsidP="00F830A2">
      <w:pPr>
        <w:numPr>
          <w:ilvl w:val="0"/>
          <w:numId w:val="17"/>
        </w:numPr>
      </w:pPr>
      <w:r w:rsidRPr="00F830A2">
        <w:t>"</w:t>
      </w:r>
      <w:proofErr w:type="gramStart"/>
      <w:r w:rsidRPr="00F830A2">
        <w:t>psychedelic</w:t>
      </w:r>
      <w:proofErr w:type="gramEnd"/>
      <w:r w:rsidRPr="00F830A2">
        <w:t xml:space="preserve"> LSD MDMA DEA Schedule I reform legislation Senate House 2024 2025 bill introduced"</w:t>
      </w:r>
    </w:p>
    <w:p w14:paraId="34D6E453" w14:textId="77777777" w:rsidR="00F830A2" w:rsidRPr="00F830A2" w:rsidRDefault="00F830A2" w:rsidP="00F830A2">
      <w:pPr>
        <w:numPr>
          <w:ilvl w:val="0"/>
          <w:numId w:val="17"/>
        </w:numPr>
      </w:pPr>
      <w:r w:rsidRPr="00F830A2">
        <w:t>"</w:t>
      </w:r>
      <w:proofErr w:type="gramStart"/>
      <w:r w:rsidRPr="00F830A2">
        <w:t>veterans</w:t>
      </w:r>
      <w:proofErr w:type="gramEnd"/>
      <w:r w:rsidRPr="00F830A2">
        <w:t xml:space="preserve"> PTSD psychedelic therapy congressional hearing committee testimony FDA expedite 2024"</w:t>
      </w:r>
    </w:p>
    <w:p w14:paraId="33021ED1" w14:textId="77777777" w:rsidR="00F830A2" w:rsidRPr="00F830A2" w:rsidRDefault="00F830A2" w:rsidP="00F830A2">
      <w:pPr>
        <w:numPr>
          <w:ilvl w:val="0"/>
          <w:numId w:val="17"/>
        </w:numPr>
      </w:pPr>
      <w:r w:rsidRPr="00F830A2">
        <w:t>"Inflation Reduction Act small molecule drug negotiation mental health 9-year exclusivity implications"</w:t>
      </w:r>
    </w:p>
    <w:p w14:paraId="73651728" w14:textId="77777777" w:rsidR="00F830A2" w:rsidRPr="00F830A2" w:rsidRDefault="00F830A2" w:rsidP="00F830A2">
      <w:r w:rsidRPr="00F830A2">
        <w:rPr>
          <w:b/>
          <w:bCs/>
        </w:rPr>
        <w:t>Scraping Locations:</w:t>
      </w:r>
    </w:p>
    <w:p w14:paraId="08365491" w14:textId="77777777" w:rsidR="00F830A2" w:rsidRPr="00F830A2" w:rsidRDefault="00F830A2" w:rsidP="00F830A2">
      <w:pPr>
        <w:numPr>
          <w:ilvl w:val="0"/>
          <w:numId w:val="18"/>
        </w:numPr>
      </w:pPr>
      <w:r w:rsidRPr="00F830A2">
        <w:t xml:space="preserve">Congress.gov API — all introduced bills, enacted legislation, </w:t>
      </w:r>
      <w:proofErr w:type="gramStart"/>
      <w:r w:rsidRPr="00F830A2">
        <w:t>hearing</w:t>
      </w:r>
      <w:proofErr w:type="gramEnd"/>
      <w:r w:rsidRPr="00F830A2">
        <w:t xml:space="preserve"> transcripts, committee reports, roll call votes</w:t>
      </w:r>
    </w:p>
    <w:p w14:paraId="2756FC0B" w14:textId="77777777" w:rsidR="00F830A2" w:rsidRPr="00F830A2" w:rsidRDefault="00F830A2" w:rsidP="00F830A2">
      <w:pPr>
        <w:numPr>
          <w:ilvl w:val="0"/>
          <w:numId w:val="18"/>
        </w:numPr>
      </w:pPr>
      <w:r w:rsidRPr="00F830A2">
        <w:t>Senate HELP Committee hearing archive — health, education, labor and pensions hearing records</w:t>
      </w:r>
    </w:p>
    <w:p w14:paraId="4F1002C5" w14:textId="77777777" w:rsidR="00F830A2" w:rsidRPr="00F830A2" w:rsidRDefault="00F830A2" w:rsidP="00F830A2">
      <w:pPr>
        <w:numPr>
          <w:ilvl w:val="0"/>
          <w:numId w:val="18"/>
        </w:numPr>
      </w:pPr>
      <w:r w:rsidRPr="00F830A2">
        <w:t>House Energy &amp; Commerce Committee — health subcommittee hearings</w:t>
      </w:r>
    </w:p>
    <w:p w14:paraId="34471210" w14:textId="77777777" w:rsidR="00F830A2" w:rsidRPr="00F830A2" w:rsidRDefault="00F830A2" w:rsidP="00F830A2">
      <w:pPr>
        <w:numPr>
          <w:ilvl w:val="0"/>
          <w:numId w:val="18"/>
        </w:numPr>
      </w:pPr>
      <w:r w:rsidRPr="00F830A2">
        <w:t>Senate Veterans Affairs Committee — veteran healthcare hearing transcripts</w:t>
      </w:r>
    </w:p>
    <w:p w14:paraId="258CC921" w14:textId="77777777" w:rsidR="00F830A2" w:rsidRPr="00F830A2" w:rsidRDefault="00F830A2" w:rsidP="00F830A2">
      <w:pPr>
        <w:numPr>
          <w:ilvl w:val="0"/>
          <w:numId w:val="18"/>
        </w:numPr>
      </w:pPr>
      <w:r w:rsidRPr="00F830A2">
        <w:t>House Veterans Affairs Committee — legislative activity and hearing records</w:t>
      </w:r>
    </w:p>
    <w:p w14:paraId="250CBE3F" w14:textId="77777777" w:rsidR="00F830A2" w:rsidRPr="00F830A2" w:rsidRDefault="00F830A2" w:rsidP="00F830A2">
      <w:pPr>
        <w:numPr>
          <w:ilvl w:val="0"/>
          <w:numId w:val="18"/>
        </w:numPr>
      </w:pPr>
      <w:r w:rsidRPr="00F830A2">
        <w:t>Federal Register API — DEA scheduling rules, proposed rules, final rules, FDA regulatory notices</w:t>
      </w:r>
    </w:p>
    <w:p w14:paraId="74EB46C2" w14:textId="77777777" w:rsidR="00F830A2" w:rsidRPr="00F830A2" w:rsidRDefault="00F830A2" w:rsidP="00F830A2">
      <w:pPr>
        <w:numPr>
          <w:ilvl w:val="0"/>
          <w:numId w:val="18"/>
        </w:numPr>
      </w:pPr>
      <w:r w:rsidRPr="00F830A2">
        <w:t>Regulations.gov — public comments submitted on DEA and FDA rulemaking dockets</w:t>
      </w:r>
    </w:p>
    <w:p w14:paraId="01067272" w14:textId="77777777" w:rsidR="00F830A2" w:rsidRPr="00F830A2" w:rsidRDefault="00F830A2" w:rsidP="00F830A2">
      <w:pPr>
        <w:numPr>
          <w:ilvl w:val="0"/>
          <w:numId w:val="18"/>
        </w:numPr>
      </w:pPr>
      <w:r w:rsidRPr="00F830A2">
        <w:t>DEA Diversion Control Division — scheduling orders, policy statements, DEA administrator letters</w:t>
      </w:r>
    </w:p>
    <w:p w14:paraId="6F613D87" w14:textId="77777777" w:rsidR="00F830A2" w:rsidRPr="00F830A2" w:rsidRDefault="00F830A2" w:rsidP="00F830A2">
      <w:pPr>
        <w:numPr>
          <w:ilvl w:val="0"/>
          <w:numId w:val="18"/>
        </w:numPr>
      </w:pPr>
      <w:r w:rsidRPr="00F830A2">
        <w:t>DOJ press releases — DEA enforcement actions, pharmaceutical fraud settlements, scheduling announcements</w:t>
      </w:r>
    </w:p>
    <w:p w14:paraId="00825424" w14:textId="77777777" w:rsidR="00F830A2" w:rsidRPr="00F830A2" w:rsidRDefault="00F830A2" w:rsidP="00F830A2">
      <w:pPr>
        <w:numPr>
          <w:ilvl w:val="0"/>
          <w:numId w:val="18"/>
        </w:numPr>
      </w:pPr>
      <w:r w:rsidRPr="00F830A2">
        <w:t>FTC press releases — pharmaceutical industry antitrust enforcement, merger challenges</w:t>
      </w:r>
    </w:p>
    <w:p w14:paraId="22E29DE8" w14:textId="77777777" w:rsidR="00F830A2" w:rsidRPr="00F830A2" w:rsidRDefault="00F830A2" w:rsidP="00F830A2">
      <w:pPr>
        <w:numPr>
          <w:ilvl w:val="0"/>
          <w:numId w:val="18"/>
        </w:numPr>
      </w:pPr>
      <w:r w:rsidRPr="00F830A2">
        <w:lastRenderedPageBreak/>
        <w:t>OpenSecrets API — pharmaceutical company lobbying disclosures, PAC contributions, lobbying firm registrations</w:t>
      </w:r>
    </w:p>
    <w:p w14:paraId="6AD082EE" w14:textId="77777777" w:rsidR="00F830A2" w:rsidRPr="00F830A2" w:rsidRDefault="00F830A2" w:rsidP="00F830A2">
      <w:pPr>
        <w:numPr>
          <w:ilvl w:val="0"/>
          <w:numId w:val="18"/>
        </w:numPr>
      </w:pPr>
      <w:r w:rsidRPr="00F830A2">
        <w:t>Senate Lobbying Disclosure Act database (</w:t>
      </w:r>
      <w:proofErr w:type="gramStart"/>
      <w:r w:rsidRPr="00F830A2">
        <w:t>lda.senate.gov) —</w:t>
      </w:r>
      <w:proofErr w:type="gramEnd"/>
      <w:r w:rsidRPr="00F830A2">
        <w:t xml:space="preserve"> quarterly lobbying reports listing specific bills lobbied</w:t>
      </w:r>
    </w:p>
    <w:p w14:paraId="5C3BCBE6" w14:textId="77777777" w:rsidR="00F830A2" w:rsidRPr="00F830A2" w:rsidRDefault="00F830A2" w:rsidP="00F830A2">
      <w:pPr>
        <w:numPr>
          <w:ilvl w:val="0"/>
          <w:numId w:val="18"/>
        </w:numPr>
      </w:pPr>
      <w:r w:rsidRPr="00F830A2">
        <w:t>PHRMA public affairs publications — industry position papers and lobbying priorities</w:t>
      </w:r>
    </w:p>
    <w:p w14:paraId="7D0A1A48" w14:textId="77777777" w:rsidR="00F830A2" w:rsidRPr="00F830A2" w:rsidRDefault="00F830A2" w:rsidP="00F830A2">
      <w:pPr>
        <w:numPr>
          <w:ilvl w:val="0"/>
          <w:numId w:val="18"/>
        </w:numPr>
      </w:pPr>
      <w:r w:rsidRPr="00F830A2">
        <w:t xml:space="preserve">BIO (Biotechnology Innovation </w:t>
      </w:r>
      <w:proofErr w:type="gramStart"/>
      <w:r w:rsidRPr="00F830A2">
        <w:t>Organization) —</w:t>
      </w:r>
      <w:proofErr w:type="gramEnd"/>
      <w:r w:rsidRPr="00F830A2">
        <w:t xml:space="preserve"> biotech industry policy positions and advocacy</w:t>
      </w:r>
    </w:p>
    <w:p w14:paraId="079F334C" w14:textId="77777777" w:rsidR="00F830A2" w:rsidRPr="00F830A2" w:rsidRDefault="00F830A2" w:rsidP="00F830A2">
      <w:pPr>
        <w:numPr>
          <w:ilvl w:val="0"/>
          <w:numId w:val="18"/>
        </w:numPr>
      </w:pPr>
      <w:r w:rsidRPr="00F830A2">
        <w:t>State legislation tracking — state legislature websites for states with active drug affordability or psychedelic scheduling bills</w:t>
      </w:r>
    </w:p>
    <w:p w14:paraId="017F96E5" w14:textId="77777777" w:rsidR="00F830A2" w:rsidRPr="00F830A2" w:rsidRDefault="00F830A2" w:rsidP="00F830A2">
      <w:pPr>
        <w:numPr>
          <w:ilvl w:val="0"/>
          <w:numId w:val="18"/>
        </w:numPr>
      </w:pPr>
      <w:r w:rsidRPr="00F830A2">
        <w:t>CMS CMMI model announcements — innovation payment model documentation</w:t>
      </w:r>
    </w:p>
    <w:p w14:paraId="16CC9015" w14:textId="77777777" w:rsidR="00F830A2" w:rsidRPr="00F830A2" w:rsidRDefault="00F830A2" w:rsidP="00F830A2">
      <w:pPr>
        <w:numPr>
          <w:ilvl w:val="0"/>
          <w:numId w:val="18"/>
        </w:numPr>
      </w:pPr>
      <w:r w:rsidRPr="00F830A2">
        <w:t>The Hill, Politico Pulse, STAT News Politics — legislative news and political analysis</w:t>
      </w:r>
    </w:p>
    <w:p w14:paraId="40C034A5" w14:textId="77777777" w:rsidR="00F830A2" w:rsidRPr="00F830A2" w:rsidRDefault="00F830A2" w:rsidP="00F830A2">
      <w:pPr>
        <w:numPr>
          <w:ilvl w:val="0"/>
          <w:numId w:val="18"/>
        </w:numPr>
      </w:pPr>
      <w:r w:rsidRPr="00F830A2">
        <w:t>Drug Policy Alliance — psychedelic scheduling reform advocacy and legislative tracking</w:t>
      </w:r>
    </w:p>
    <w:p w14:paraId="28B07A11" w14:textId="77777777" w:rsidR="00F830A2" w:rsidRPr="00F830A2" w:rsidRDefault="00F830A2" w:rsidP="00F830A2">
      <w:pPr>
        <w:numPr>
          <w:ilvl w:val="0"/>
          <w:numId w:val="18"/>
        </w:numPr>
      </w:pPr>
      <w:r w:rsidRPr="00F830A2">
        <w:t>MAPS policy and advocacy section — documented engagement with DEA and Congress</w:t>
      </w:r>
    </w:p>
    <w:p w14:paraId="1547B159" w14:textId="77777777" w:rsidR="00F830A2" w:rsidRPr="00F830A2" w:rsidRDefault="00F830A2" w:rsidP="00F830A2">
      <w:r w:rsidRPr="00F830A2">
        <w:pict w14:anchorId="0A0161A5">
          <v:rect id="_x0000_i1118" style="width:0;height:1.5pt" o:hralign="center" o:hrstd="t" o:hr="t" fillcolor="#a0a0a0" stroked="f"/>
        </w:pict>
      </w:r>
    </w:p>
    <w:p w14:paraId="7A6B6EA2" w14:textId="77777777" w:rsidR="00F830A2" w:rsidRPr="00F830A2" w:rsidRDefault="00F830A2" w:rsidP="00F830A2">
      <w:pPr>
        <w:rPr>
          <w:b/>
          <w:bCs/>
        </w:rPr>
      </w:pPr>
      <w:r w:rsidRPr="00F830A2">
        <w:rPr>
          <w:b/>
          <w:bCs/>
        </w:rPr>
        <w:t>Agent 10 — Post-Market Safety Surveillance Analyst</w:t>
      </w:r>
    </w:p>
    <w:p w14:paraId="06802BC0" w14:textId="77777777" w:rsidR="00F830A2" w:rsidRPr="00F830A2" w:rsidRDefault="00F830A2" w:rsidP="00F830A2">
      <w:r w:rsidRPr="00F830A2">
        <w:rPr>
          <w:b/>
          <w:bCs/>
        </w:rPr>
        <w:t>Description:</w:t>
      </w:r>
      <w:r w:rsidRPr="00F830A2">
        <w:t xml:space="preserve"> For a compound not yet approved, this agent operates as a class-level safety intelligence officer. It reads the adverse event record for every approved compound sharing a mechanism, target, or structural class with the candidate — because post-market safety signals from related drugs are the best available predictor of what the regulatory and clinical safety challenges will be. It is specifically looking for the gap between what clinical trials found and what happened in real-world use at scale, because that gap often appears only after approval and always matters to FDA in new applications.</w:t>
      </w:r>
    </w:p>
    <w:p w14:paraId="7E1B11A1" w14:textId="77777777" w:rsidR="00F830A2" w:rsidRPr="00F830A2" w:rsidRDefault="00F830A2" w:rsidP="00F830A2">
      <w:r w:rsidRPr="00F830A2">
        <w:rPr>
          <w:b/>
          <w:bCs/>
        </w:rPr>
        <w:t>Example Queries:</w:t>
      </w:r>
    </w:p>
    <w:p w14:paraId="6F80461F" w14:textId="77777777" w:rsidR="00F830A2" w:rsidRPr="00F830A2" w:rsidRDefault="00F830A2" w:rsidP="00F830A2">
      <w:pPr>
        <w:numPr>
          <w:ilvl w:val="0"/>
          <w:numId w:val="19"/>
        </w:numPr>
      </w:pPr>
      <w:r w:rsidRPr="00F830A2">
        <w:t>"FAERS psilocybin adverse event report serious psychiatric cardiovascular serotonin syndrome hospitalization"</w:t>
      </w:r>
    </w:p>
    <w:p w14:paraId="270EFE30" w14:textId="77777777" w:rsidR="00F830A2" w:rsidRPr="00F830A2" w:rsidRDefault="00F830A2" w:rsidP="00F830A2">
      <w:pPr>
        <w:numPr>
          <w:ilvl w:val="0"/>
          <w:numId w:val="19"/>
        </w:numPr>
      </w:pPr>
      <w:r w:rsidRPr="00F830A2">
        <w:t xml:space="preserve">"5-HT2A serotonin agonist class effect FDA safety communication cardiac </w:t>
      </w:r>
      <w:proofErr w:type="spellStart"/>
      <w:r w:rsidRPr="00F830A2">
        <w:t>valvulopathy</w:t>
      </w:r>
      <w:proofErr w:type="spellEnd"/>
      <w:r w:rsidRPr="00F830A2">
        <w:t xml:space="preserve"> QT prolongation"</w:t>
      </w:r>
    </w:p>
    <w:p w14:paraId="053A32B6" w14:textId="77777777" w:rsidR="00F830A2" w:rsidRPr="00F830A2" w:rsidRDefault="00F830A2" w:rsidP="00F830A2">
      <w:pPr>
        <w:numPr>
          <w:ilvl w:val="0"/>
          <w:numId w:val="19"/>
        </w:numPr>
      </w:pPr>
      <w:r w:rsidRPr="00F830A2">
        <w:lastRenderedPageBreak/>
        <w:t xml:space="preserve">"MDMA psychedelic clinical trial serious adverse event discontinuation results posted </w:t>
      </w:r>
      <w:proofErr w:type="spellStart"/>
      <w:r w:rsidRPr="00F830A2">
        <w:t>ClinicalTrials</w:t>
      </w:r>
      <w:proofErr w:type="spellEnd"/>
      <w:r w:rsidRPr="00F830A2">
        <w:t xml:space="preserve"> 2022 2023 2024"</w:t>
      </w:r>
    </w:p>
    <w:p w14:paraId="24B8173B" w14:textId="77777777" w:rsidR="00F830A2" w:rsidRPr="00F830A2" w:rsidRDefault="00F830A2" w:rsidP="00F830A2">
      <w:r w:rsidRPr="00F830A2">
        <w:rPr>
          <w:b/>
          <w:bCs/>
        </w:rPr>
        <w:t>Scraping Locations:</w:t>
      </w:r>
    </w:p>
    <w:p w14:paraId="4560053B" w14:textId="77777777" w:rsidR="00F830A2" w:rsidRPr="00F830A2" w:rsidRDefault="00F830A2" w:rsidP="00F830A2">
      <w:pPr>
        <w:numPr>
          <w:ilvl w:val="0"/>
          <w:numId w:val="20"/>
        </w:numPr>
      </w:pPr>
      <w:proofErr w:type="spellStart"/>
      <w:r w:rsidRPr="00F830A2">
        <w:t>OpenFDA</w:t>
      </w:r>
      <w:proofErr w:type="spellEnd"/>
      <w:r w:rsidRPr="00F830A2">
        <w:t xml:space="preserve"> FAERS API — adverse event reports searchable by drug name, reaction MedDRA term, seriousness, reporter country, and date range; supports disproportionality analysis</w:t>
      </w:r>
    </w:p>
    <w:p w14:paraId="0FB57743" w14:textId="77777777" w:rsidR="00F830A2" w:rsidRPr="00F830A2" w:rsidRDefault="00F830A2" w:rsidP="00F830A2">
      <w:pPr>
        <w:numPr>
          <w:ilvl w:val="0"/>
          <w:numId w:val="20"/>
        </w:numPr>
      </w:pPr>
      <w:proofErr w:type="spellStart"/>
      <w:r w:rsidRPr="00F830A2">
        <w:t>OpenFDA</w:t>
      </w:r>
      <w:proofErr w:type="spellEnd"/>
      <w:r w:rsidRPr="00F830A2">
        <w:t xml:space="preserve"> drug label API — Boxed Warning, Warnings and Precautions, Adverse Reactions sections for all approved drugs in the class</w:t>
      </w:r>
    </w:p>
    <w:p w14:paraId="3FACFC1D" w14:textId="77777777" w:rsidR="00F830A2" w:rsidRPr="00F830A2" w:rsidRDefault="00F830A2" w:rsidP="00F830A2">
      <w:pPr>
        <w:numPr>
          <w:ilvl w:val="0"/>
          <w:numId w:val="20"/>
        </w:numPr>
      </w:pPr>
      <w:proofErr w:type="spellStart"/>
      <w:r w:rsidRPr="00F830A2">
        <w:t>OpenFDA</w:t>
      </w:r>
      <w:proofErr w:type="spellEnd"/>
      <w:r w:rsidRPr="00F830A2">
        <w:t xml:space="preserve"> drug enforcement API — recalls, market withdrawals, and enforcement actions</w:t>
      </w:r>
    </w:p>
    <w:p w14:paraId="6A50B5E8" w14:textId="77777777" w:rsidR="00F830A2" w:rsidRPr="00F830A2" w:rsidRDefault="00F830A2" w:rsidP="00F830A2">
      <w:pPr>
        <w:numPr>
          <w:ilvl w:val="0"/>
          <w:numId w:val="20"/>
        </w:numPr>
      </w:pPr>
      <w:r w:rsidRPr="00F830A2">
        <w:t>FDA MedWatch safety communications archive — all issued drug safety communications with dates</w:t>
      </w:r>
    </w:p>
    <w:p w14:paraId="355F6929" w14:textId="77777777" w:rsidR="00F830A2" w:rsidRPr="00F830A2" w:rsidRDefault="00F830A2" w:rsidP="00F830A2">
      <w:pPr>
        <w:numPr>
          <w:ilvl w:val="0"/>
          <w:numId w:val="20"/>
        </w:numPr>
      </w:pPr>
      <w:r w:rsidRPr="00F830A2">
        <w:t>FDA post-market study commitment (PMR/PMC) database — outstanding and completed post-market requirements revealing FDA's unresolved safety questions</w:t>
      </w:r>
    </w:p>
    <w:p w14:paraId="2852289B" w14:textId="77777777" w:rsidR="00F830A2" w:rsidRPr="00F830A2" w:rsidRDefault="00F830A2" w:rsidP="00F830A2">
      <w:pPr>
        <w:numPr>
          <w:ilvl w:val="0"/>
          <w:numId w:val="20"/>
        </w:numPr>
      </w:pPr>
      <w:r w:rsidRPr="00F830A2">
        <w:t>FDA REMS program database — drugs with restricted distribution due to safety concerns; REMS requirements reveal what FDA considered too risky for unrestricted prescribing</w:t>
      </w:r>
    </w:p>
    <w:p w14:paraId="72EC8C8F" w14:textId="77777777" w:rsidR="00F830A2" w:rsidRPr="00F830A2" w:rsidRDefault="00F830A2" w:rsidP="00F830A2">
      <w:pPr>
        <w:numPr>
          <w:ilvl w:val="0"/>
          <w:numId w:val="20"/>
        </w:numPr>
      </w:pPr>
      <w:r w:rsidRPr="00F830A2">
        <w:t>EMA pharmacovigilance database — European adverse event reports, periodic safety update report summaries</w:t>
      </w:r>
    </w:p>
    <w:p w14:paraId="77D94A60" w14:textId="77777777" w:rsidR="00F830A2" w:rsidRPr="00F830A2" w:rsidRDefault="00F830A2" w:rsidP="00F830A2">
      <w:pPr>
        <w:numPr>
          <w:ilvl w:val="0"/>
          <w:numId w:val="20"/>
        </w:numPr>
      </w:pPr>
      <w:r w:rsidRPr="00F830A2">
        <w:t xml:space="preserve">WHO </w:t>
      </w:r>
      <w:proofErr w:type="spellStart"/>
      <w:r w:rsidRPr="00F830A2">
        <w:t>VigiAccess</w:t>
      </w:r>
      <w:proofErr w:type="spellEnd"/>
      <w:r w:rsidRPr="00F830A2">
        <w:t xml:space="preserve"> public database — global adverse event reports from 140+ countries</w:t>
      </w:r>
    </w:p>
    <w:p w14:paraId="66072B9A" w14:textId="77777777" w:rsidR="00F830A2" w:rsidRPr="00F830A2" w:rsidRDefault="00F830A2" w:rsidP="00F830A2">
      <w:pPr>
        <w:numPr>
          <w:ilvl w:val="0"/>
          <w:numId w:val="20"/>
        </w:numPr>
      </w:pPr>
      <w:r w:rsidRPr="00F830A2">
        <w:t>EMA EPAR safety updates and periodic safety review sections for approved related compounds</w:t>
      </w:r>
    </w:p>
    <w:p w14:paraId="3C208DFC" w14:textId="77777777" w:rsidR="00F830A2" w:rsidRPr="00F830A2" w:rsidRDefault="00F830A2" w:rsidP="00F830A2">
      <w:pPr>
        <w:numPr>
          <w:ilvl w:val="0"/>
          <w:numId w:val="20"/>
        </w:numPr>
      </w:pPr>
      <w:r w:rsidRPr="00F830A2">
        <w:t>ClinicalTrials.gov results postings — adverse event tables in posted trial results, outside the published literature</w:t>
      </w:r>
    </w:p>
    <w:p w14:paraId="47F3CA9F" w14:textId="77777777" w:rsidR="00F830A2" w:rsidRPr="00F830A2" w:rsidRDefault="00F830A2" w:rsidP="00F830A2">
      <w:pPr>
        <w:numPr>
          <w:ilvl w:val="0"/>
          <w:numId w:val="20"/>
        </w:numPr>
      </w:pPr>
      <w:r w:rsidRPr="00F830A2">
        <w:t xml:space="preserve">Health Canada </w:t>
      </w:r>
      <w:proofErr w:type="spellStart"/>
      <w:r w:rsidRPr="00F830A2">
        <w:t>MedEffect</w:t>
      </w:r>
      <w:proofErr w:type="spellEnd"/>
      <w:r w:rsidRPr="00F830A2">
        <w:t xml:space="preserve"> database — Canadian adverse event reports</w:t>
      </w:r>
    </w:p>
    <w:p w14:paraId="6EB119F0" w14:textId="77777777" w:rsidR="00F830A2" w:rsidRPr="00F830A2" w:rsidRDefault="00F830A2" w:rsidP="00F830A2">
      <w:pPr>
        <w:numPr>
          <w:ilvl w:val="0"/>
          <w:numId w:val="20"/>
        </w:numPr>
      </w:pPr>
      <w:r w:rsidRPr="00F830A2">
        <w:t>TGA Database of Adverse Event Notifications (DAEN) — Australian adverse event reports</w:t>
      </w:r>
    </w:p>
    <w:p w14:paraId="1B3D06C6" w14:textId="77777777" w:rsidR="00F830A2" w:rsidRPr="00F830A2" w:rsidRDefault="00F830A2" w:rsidP="00F830A2">
      <w:r w:rsidRPr="00F830A2">
        <w:pict w14:anchorId="720BAADD">
          <v:rect id="_x0000_i1119" style="width:0;height:1.5pt" o:hralign="center" o:hrstd="t" o:hr="t" fillcolor="#a0a0a0" stroked="f"/>
        </w:pict>
      </w:r>
    </w:p>
    <w:p w14:paraId="0F3993B4" w14:textId="77777777" w:rsidR="00F830A2" w:rsidRPr="00F830A2" w:rsidRDefault="00F830A2" w:rsidP="00F830A2">
      <w:pPr>
        <w:rPr>
          <w:b/>
          <w:bCs/>
        </w:rPr>
      </w:pPr>
      <w:r w:rsidRPr="00F830A2">
        <w:rPr>
          <w:b/>
          <w:bCs/>
        </w:rPr>
        <w:t>Agent 11 — Manufacturing &amp; CMC Intelligence Agent</w:t>
      </w:r>
    </w:p>
    <w:p w14:paraId="2EE41597" w14:textId="77777777" w:rsidR="00F830A2" w:rsidRPr="00F830A2" w:rsidRDefault="00F830A2" w:rsidP="00F830A2">
      <w:r w:rsidRPr="00F830A2">
        <w:rPr>
          <w:b/>
          <w:bCs/>
        </w:rPr>
        <w:lastRenderedPageBreak/>
        <w:t>Description:</w:t>
      </w:r>
      <w:r w:rsidRPr="00F830A2">
        <w:t xml:space="preserve"> This agent asks the manufacturing question before anyone else has thought to ask it. FDA requires rigorous Chemistry, Manufacturing, and Controls documentation demonstrating that a drug can be produced consistently at commercial scale. For Schedule I compounds, this challenge is compounded by DEA licensing requirements that restrict which facilities can legally synthesize the substance. A compound with no available DEA-licensed manufacturer capable of producing it at clinical-grade scale at the volumes a commercial program requires is a program in trouble before the first patient is enrolled.</w:t>
      </w:r>
    </w:p>
    <w:p w14:paraId="7F1D1A58" w14:textId="77777777" w:rsidR="00F830A2" w:rsidRPr="00F830A2" w:rsidRDefault="00F830A2" w:rsidP="00F830A2">
      <w:r w:rsidRPr="00F830A2">
        <w:rPr>
          <w:b/>
          <w:bCs/>
        </w:rPr>
        <w:t>Example Queries:</w:t>
      </w:r>
    </w:p>
    <w:p w14:paraId="1A888FAB" w14:textId="77777777" w:rsidR="00F830A2" w:rsidRPr="00F830A2" w:rsidRDefault="00F830A2" w:rsidP="00F830A2">
      <w:pPr>
        <w:numPr>
          <w:ilvl w:val="0"/>
          <w:numId w:val="21"/>
        </w:numPr>
      </w:pPr>
      <w:r w:rsidRPr="00F830A2">
        <w:t>"DEA Schedule I licensed manufacturer research clinical production LSD synthesis facility 2023 2024"</w:t>
      </w:r>
    </w:p>
    <w:p w14:paraId="03FC439B" w14:textId="77777777" w:rsidR="00F830A2" w:rsidRPr="00F830A2" w:rsidRDefault="00F830A2" w:rsidP="00F830A2">
      <w:pPr>
        <w:numPr>
          <w:ilvl w:val="0"/>
          <w:numId w:val="21"/>
        </w:numPr>
      </w:pPr>
      <w:r w:rsidRPr="00F830A2">
        <w:t xml:space="preserve">"FDA Form 483 warning letter CMO GMP violation API </w:t>
      </w:r>
      <w:proofErr w:type="gramStart"/>
      <w:r w:rsidRPr="00F830A2">
        <w:t>synthesis controlled</w:t>
      </w:r>
      <w:proofErr w:type="gramEnd"/>
      <w:r w:rsidRPr="00F830A2">
        <w:t xml:space="preserve"> substance psychedelic"</w:t>
      </w:r>
    </w:p>
    <w:p w14:paraId="7FBA326C" w14:textId="77777777" w:rsidR="00F830A2" w:rsidRPr="00F830A2" w:rsidRDefault="00F830A2" w:rsidP="00F830A2">
      <w:pPr>
        <w:numPr>
          <w:ilvl w:val="0"/>
          <w:numId w:val="21"/>
        </w:numPr>
      </w:pPr>
      <w:r w:rsidRPr="00F830A2">
        <w:t>"</w:t>
      </w:r>
      <w:proofErr w:type="spellStart"/>
      <w:r w:rsidRPr="00F830A2">
        <w:t>MindMed</w:t>
      </w:r>
      <w:proofErr w:type="spellEnd"/>
      <w:r w:rsidRPr="00F830A2">
        <w:t xml:space="preserve"> MM-120 contract manufacturing organization CMO supply chain partnership announcement"</w:t>
      </w:r>
    </w:p>
    <w:p w14:paraId="252D6461" w14:textId="77777777" w:rsidR="00F830A2" w:rsidRPr="00F830A2" w:rsidRDefault="00F830A2" w:rsidP="00F830A2">
      <w:r w:rsidRPr="00F830A2">
        <w:rPr>
          <w:b/>
          <w:bCs/>
        </w:rPr>
        <w:t>Scraping Locations:</w:t>
      </w:r>
    </w:p>
    <w:p w14:paraId="59709C8D" w14:textId="77777777" w:rsidR="00F830A2" w:rsidRPr="00F830A2" w:rsidRDefault="00F830A2" w:rsidP="00F830A2">
      <w:pPr>
        <w:numPr>
          <w:ilvl w:val="0"/>
          <w:numId w:val="22"/>
        </w:numPr>
      </w:pPr>
      <w:r w:rsidRPr="00F830A2">
        <w:t>FDA Warning Letter database — GMP violations and manufacturing deficiency letters issued to specific facilities</w:t>
      </w:r>
    </w:p>
    <w:p w14:paraId="5032B9B8" w14:textId="77777777" w:rsidR="00F830A2" w:rsidRPr="00F830A2" w:rsidRDefault="00F830A2" w:rsidP="00F830A2">
      <w:pPr>
        <w:numPr>
          <w:ilvl w:val="0"/>
          <w:numId w:val="22"/>
        </w:numPr>
      </w:pPr>
      <w:r w:rsidRPr="00F830A2">
        <w:t>FDA Form 483 inspection observation database — observation summaries from manufacturing facility inspections</w:t>
      </w:r>
    </w:p>
    <w:p w14:paraId="450BA248" w14:textId="77777777" w:rsidR="00F830A2" w:rsidRPr="00F830A2" w:rsidRDefault="00F830A2" w:rsidP="00F830A2">
      <w:pPr>
        <w:numPr>
          <w:ilvl w:val="0"/>
          <w:numId w:val="22"/>
        </w:numPr>
      </w:pPr>
      <w:r w:rsidRPr="00F830A2">
        <w:t>FDA Drug Master File (DMF) register — compounds with filed manufacturing specifications, indicating CMO engagement</w:t>
      </w:r>
    </w:p>
    <w:p w14:paraId="6A5D8736" w14:textId="77777777" w:rsidR="00F830A2" w:rsidRPr="00F830A2" w:rsidRDefault="00F830A2" w:rsidP="00F830A2">
      <w:pPr>
        <w:numPr>
          <w:ilvl w:val="0"/>
          <w:numId w:val="22"/>
        </w:numPr>
      </w:pPr>
      <w:r w:rsidRPr="00F830A2">
        <w:t>FDA Establishment Inspection Report summaries — publicly available inspection outcome records</w:t>
      </w:r>
    </w:p>
    <w:p w14:paraId="21190167" w14:textId="77777777" w:rsidR="00F830A2" w:rsidRPr="00F830A2" w:rsidRDefault="00F830A2" w:rsidP="00F830A2">
      <w:pPr>
        <w:numPr>
          <w:ilvl w:val="0"/>
          <w:numId w:val="22"/>
        </w:numPr>
      </w:pPr>
      <w:r w:rsidRPr="00F830A2">
        <w:t>DEA registered researcher and manufacturer database — facilities licensed to handle Schedule I substances</w:t>
      </w:r>
    </w:p>
    <w:p w14:paraId="57579DA4" w14:textId="77777777" w:rsidR="00F830A2" w:rsidRPr="00F830A2" w:rsidRDefault="00F830A2" w:rsidP="00F830A2">
      <w:pPr>
        <w:numPr>
          <w:ilvl w:val="0"/>
          <w:numId w:val="22"/>
        </w:numPr>
      </w:pPr>
      <w:r w:rsidRPr="00F830A2">
        <w:t>DEA Schedule I manufacturer registration list — the definitive list of facilities legally permitted to synthesize Schedule I compounds for clinical use</w:t>
      </w:r>
    </w:p>
    <w:p w14:paraId="57477285" w14:textId="77777777" w:rsidR="00F830A2" w:rsidRPr="00F830A2" w:rsidRDefault="00F830A2" w:rsidP="00F830A2">
      <w:pPr>
        <w:numPr>
          <w:ilvl w:val="0"/>
          <w:numId w:val="22"/>
        </w:numPr>
      </w:pPr>
      <w:r w:rsidRPr="00F830A2">
        <w:t>SEC EDGAR filings — 8-K supply chain partnership announcements, 10-K manufacturing risk disclosures</w:t>
      </w:r>
    </w:p>
    <w:p w14:paraId="6B013F44" w14:textId="77777777" w:rsidR="00F830A2" w:rsidRPr="00F830A2" w:rsidRDefault="00F830A2" w:rsidP="00F830A2">
      <w:pPr>
        <w:numPr>
          <w:ilvl w:val="0"/>
          <w:numId w:val="22"/>
        </w:numPr>
      </w:pPr>
      <w:r w:rsidRPr="00F830A2">
        <w:t>LinkedIn job postings — CMO and CDMO companies hiring for specific synthesis capabilities; hiring signals indicate new program intake</w:t>
      </w:r>
    </w:p>
    <w:p w14:paraId="29E50393" w14:textId="77777777" w:rsidR="00F830A2" w:rsidRPr="00F830A2" w:rsidRDefault="00F830A2" w:rsidP="00F830A2">
      <w:pPr>
        <w:numPr>
          <w:ilvl w:val="0"/>
          <w:numId w:val="22"/>
        </w:numPr>
      </w:pPr>
      <w:r w:rsidRPr="00F830A2">
        <w:lastRenderedPageBreak/>
        <w:t>Company press releases via PR Newswire, Globe Newswire, Business Wire — CMO and manufacturing partnership announcements</w:t>
      </w:r>
    </w:p>
    <w:p w14:paraId="51C6D938" w14:textId="77777777" w:rsidR="00F830A2" w:rsidRPr="00F830A2" w:rsidRDefault="00F830A2" w:rsidP="00F830A2">
      <w:pPr>
        <w:numPr>
          <w:ilvl w:val="0"/>
          <w:numId w:val="22"/>
        </w:numPr>
      </w:pPr>
      <w:r w:rsidRPr="00F830A2">
        <w:t>Contract Pharma magazine — CDMO industry news, facility expansion announcements, capability profiles</w:t>
      </w:r>
    </w:p>
    <w:p w14:paraId="548829BC" w14:textId="77777777" w:rsidR="00F830A2" w:rsidRPr="00F830A2" w:rsidRDefault="00F830A2" w:rsidP="00F830A2">
      <w:pPr>
        <w:numPr>
          <w:ilvl w:val="0"/>
          <w:numId w:val="22"/>
        </w:numPr>
      </w:pPr>
      <w:r w:rsidRPr="00F830A2">
        <w:t>ISPE (International Society for Pharmaceutical Engineering) publications — CMC guidance, facility standards</w:t>
      </w:r>
    </w:p>
    <w:p w14:paraId="06B5FCD3" w14:textId="77777777" w:rsidR="00F830A2" w:rsidRPr="00F830A2" w:rsidRDefault="00F830A2" w:rsidP="00F830A2">
      <w:pPr>
        <w:numPr>
          <w:ilvl w:val="0"/>
          <w:numId w:val="22"/>
        </w:numPr>
      </w:pPr>
      <w:r w:rsidRPr="00F830A2">
        <w:t>PDA (Parenteral Drug Association) technical reports — manufacturing standards documents</w:t>
      </w:r>
    </w:p>
    <w:p w14:paraId="0EB0D0DE" w14:textId="77777777" w:rsidR="00F830A2" w:rsidRPr="00F830A2" w:rsidRDefault="00F830A2" w:rsidP="00F830A2">
      <w:pPr>
        <w:numPr>
          <w:ilvl w:val="0"/>
          <w:numId w:val="22"/>
        </w:numPr>
      </w:pPr>
      <w:proofErr w:type="spellStart"/>
      <w:r w:rsidRPr="00F830A2">
        <w:t>PharmSource</w:t>
      </w:r>
      <w:proofErr w:type="spellEnd"/>
      <w:r w:rsidRPr="00F830A2">
        <w:t>/</w:t>
      </w:r>
      <w:proofErr w:type="spellStart"/>
      <w:r w:rsidRPr="00F830A2">
        <w:t>Citeline</w:t>
      </w:r>
      <w:proofErr w:type="spellEnd"/>
      <w:r w:rsidRPr="00F830A2">
        <w:t xml:space="preserve"> CDMO database (where </w:t>
      </w:r>
      <w:proofErr w:type="gramStart"/>
      <w:r w:rsidRPr="00F830A2">
        <w:t>accessible) —</w:t>
      </w:r>
      <w:proofErr w:type="gramEnd"/>
      <w:r w:rsidRPr="00F830A2">
        <w:t xml:space="preserve"> manufacturing partner identification</w:t>
      </w:r>
    </w:p>
    <w:p w14:paraId="3049A08D" w14:textId="77777777" w:rsidR="00F830A2" w:rsidRPr="00F830A2" w:rsidRDefault="00F830A2" w:rsidP="00F830A2">
      <w:pPr>
        <w:numPr>
          <w:ilvl w:val="0"/>
          <w:numId w:val="22"/>
        </w:numPr>
      </w:pPr>
      <w:r w:rsidRPr="00F830A2">
        <w:t>CDMO and CMO company websites — facility capability pages, therapeutic area specialization disclosures</w:t>
      </w:r>
    </w:p>
    <w:p w14:paraId="13A11B24" w14:textId="77777777" w:rsidR="00F830A2" w:rsidRPr="00F830A2" w:rsidRDefault="00F830A2" w:rsidP="00F830A2">
      <w:r w:rsidRPr="00F830A2">
        <w:pict w14:anchorId="44A6DBC4">
          <v:rect id="_x0000_i1120" style="width:0;height:1.5pt" o:hralign="center" o:hrstd="t" o:hr="t" fillcolor="#a0a0a0" stroked="f"/>
        </w:pict>
      </w:r>
    </w:p>
    <w:p w14:paraId="269AE65B" w14:textId="77777777" w:rsidR="00F830A2" w:rsidRPr="00F830A2" w:rsidRDefault="00F830A2" w:rsidP="00F830A2">
      <w:pPr>
        <w:rPr>
          <w:b/>
          <w:bCs/>
        </w:rPr>
      </w:pPr>
      <w:r w:rsidRPr="00F830A2">
        <w:rPr>
          <w:b/>
          <w:bCs/>
        </w:rPr>
        <w:t>Agent 12 — DEA / Controlled Substance Scheduling Agent</w:t>
      </w:r>
    </w:p>
    <w:p w14:paraId="1F840654" w14:textId="77777777" w:rsidR="00F830A2" w:rsidRPr="00F830A2" w:rsidRDefault="00F830A2" w:rsidP="00F830A2">
      <w:r w:rsidRPr="00F830A2">
        <w:rPr>
          <w:b/>
          <w:bCs/>
        </w:rPr>
        <w:t>Description:</w:t>
      </w:r>
      <w:r w:rsidRPr="00F830A2">
        <w:t xml:space="preserve"> For any Schedule I compound, FDA approval does not equal market access. The DEA must separately reschedule the substance through its own administrative process governed by its own eight-factor analysis and its own political dynamics. This process runs in parallel with FDA review but on an independent timeline and with independent decision-making authority. The MAPS experience with MDMA — where FDA accepted the NDA, and DEA coordination nevertheless introduced significant delay — is the definitive case study in why this agent must exist as a separate function from the FDA agent.</w:t>
      </w:r>
    </w:p>
    <w:p w14:paraId="26F3931E" w14:textId="77777777" w:rsidR="00F830A2" w:rsidRPr="00F830A2" w:rsidRDefault="00F830A2" w:rsidP="00F830A2">
      <w:r w:rsidRPr="00F830A2">
        <w:rPr>
          <w:b/>
          <w:bCs/>
        </w:rPr>
        <w:t>Example Queries:</w:t>
      </w:r>
    </w:p>
    <w:p w14:paraId="695FAE21" w14:textId="77777777" w:rsidR="00F830A2" w:rsidRPr="00F830A2" w:rsidRDefault="00F830A2" w:rsidP="00F830A2">
      <w:pPr>
        <w:numPr>
          <w:ilvl w:val="0"/>
          <w:numId w:val="23"/>
        </w:numPr>
      </w:pPr>
      <w:r w:rsidRPr="00F830A2">
        <w:t>"DEA MDMA psilocybin Schedule I rescheduling Federal Register proposed rule eight-factor analysis 2024 2025"</w:t>
      </w:r>
    </w:p>
    <w:p w14:paraId="16A805BA" w14:textId="77777777" w:rsidR="00F830A2" w:rsidRPr="00F830A2" w:rsidRDefault="00F830A2" w:rsidP="00F830A2">
      <w:pPr>
        <w:numPr>
          <w:ilvl w:val="0"/>
          <w:numId w:val="23"/>
        </w:numPr>
      </w:pPr>
      <w:r w:rsidRPr="00F830A2">
        <w:t>"FDA recommendation DEA scheduling psychedelic compound letter 2024 2025"</w:t>
      </w:r>
    </w:p>
    <w:p w14:paraId="46F06CF6" w14:textId="77777777" w:rsidR="00F830A2" w:rsidRPr="00F830A2" w:rsidRDefault="00F830A2" w:rsidP="00F830A2">
      <w:pPr>
        <w:numPr>
          <w:ilvl w:val="0"/>
          <w:numId w:val="23"/>
        </w:numPr>
      </w:pPr>
      <w:r w:rsidRPr="00F830A2">
        <w:t>"</w:t>
      </w:r>
      <w:proofErr w:type="gramStart"/>
      <w:r w:rsidRPr="00F830A2">
        <w:t>veterans</w:t>
      </w:r>
      <w:proofErr w:type="gramEnd"/>
      <w:r w:rsidRPr="00F830A2">
        <w:t xml:space="preserve"> PTSD psychedelic DEA schedule congressional pressure expedited rescheduling 2024"</w:t>
      </w:r>
    </w:p>
    <w:p w14:paraId="109102A5" w14:textId="77777777" w:rsidR="00F830A2" w:rsidRPr="00F830A2" w:rsidRDefault="00F830A2" w:rsidP="00F830A2">
      <w:r w:rsidRPr="00F830A2">
        <w:rPr>
          <w:b/>
          <w:bCs/>
        </w:rPr>
        <w:t>Scraping Locations:</w:t>
      </w:r>
    </w:p>
    <w:p w14:paraId="261F2F49" w14:textId="77777777" w:rsidR="00F830A2" w:rsidRPr="00F830A2" w:rsidRDefault="00F830A2" w:rsidP="00F830A2">
      <w:pPr>
        <w:numPr>
          <w:ilvl w:val="0"/>
          <w:numId w:val="24"/>
        </w:numPr>
      </w:pPr>
      <w:r w:rsidRPr="00F830A2">
        <w:t>Federal Register API — DEA scheduling orders, proposed rules, final rules, advance notices of proposed rulemaking; all scheduling actions appear here first</w:t>
      </w:r>
    </w:p>
    <w:p w14:paraId="1565D7F7" w14:textId="77777777" w:rsidR="00F830A2" w:rsidRPr="00F830A2" w:rsidRDefault="00F830A2" w:rsidP="00F830A2">
      <w:pPr>
        <w:numPr>
          <w:ilvl w:val="0"/>
          <w:numId w:val="24"/>
        </w:numPr>
      </w:pPr>
      <w:r w:rsidRPr="00F830A2">
        <w:lastRenderedPageBreak/>
        <w:t>DEA Diversion Control Division website — scheduling action history, policy statements, DEA administrator public statements</w:t>
      </w:r>
    </w:p>
    <w:p w14:paraId="7F1AED67" w14:textId="77777777" w:rsidR="00F830A2" w:rsidRPr="00F830A2" w:rsidRDefault="00F830A2" w:rsidP="00F830A2">
      <w:pPr>
        <w:numPr>
          <w:ilvl w:val="0"/>
          <w:numId w:val="24"/>
        </w:numPr>
      </w:pPr>
      <w:r w:rsidRPr="00F830A2">
        <w:t>Regulations.gov — public comment submissions on open DEA scheduling dockets</w:t>
      </w:r>
    </w:p>
    <w:p w14:paraId="47127DFB" w14:textId="77777777" w:rsidR="00F830A2" w:rsidRPr="00F830A2" w:rsidRDefault="00F830A2" w:rsidP="00F830A2">
      <w:pPr>
        <w:numPr>
          <w:ilvl w:val="0"/>
          <w:numId w:val="24"/>
        </w:numPr>
      </w:pPr>
      <w:r w:rsidRPr="00F830A2">
        <w:t>Office of the Federal Register — full text of scheduling orders and administrative law records</w:t>
      </w:r>
    </w:p>
    <w:p w14:paraId="2B77DFE0" w14:textId="77777777" w:rsidR="00F830A2" w:rsidRPr="00F830A2" w:rsidRDefault="00F830A2" w:rsidP="00F830A2">
      <w:pPr>
        <w:numPr>
          <w:ilvl w:val="0"/>
          <w:numId w:val="24"/>
        </w:numPr>
      </w:pPr>
      <w:r w:rsidRPr="00F830A2">
        <w:t>Congress.gov API — bills specifically addressing DEA scheduling reform, hearing testimony from DEA administrators</w:t>
      </w:r>
    </w:p>
    <w:p w14:paraId="30D4581D" w14:textId="77777777" w:rsidR="00F830A2" w:rsidRPr="00F830A2" w:rsidRDefault="00F830A2" w:rsidP="00F830A2">
      <w:pPr>
        <w:numPr>
          <w:ilvl w:val="0"/>
          <w:numId w:val="24"/>
        </w:numPr>
      </w:pPr>
      <w:r w:rsidRPr="00F830A2">
        <w:t>DOJ press releases — DEA enforcement actions and scheduling announcements</w:t>
      </w:r>
    </w:p>
    <w:p w14:paraId="5D450BCD" w14:textId="77777777" w:rsidR="00F830A2" w:rsidRPr="00F830A2" w:rsidRDefault="00F830A2" w:rsidP="00F830A2">
      <w:pPr>
        <w:numPr>
          <w:ilvl w:val="0"/>
          <w:numId w:val="24"/>
        </w:numPr>
      </w:pPr>
      <w:r w:rsidRPr="00F830A2">
        <w:t>FDA public statements on scheduling recommendations — FDA officially transmits scheduling recommendations to DEA; these become public</w:t>
      </w:r>
    </w:p>
    <w:p w14:paraId="3CE2AB50" w14:textId="77777777" w:rsidR="00F830A2" w:rsidRPr="00F830A2" w:rsidRDefault="00F830A2" w:rsidP="00F830A2">
      <w:pPr>
        <w:numPr>
          <w:ilvl w:val="0"/>
          <w:numId w:val="24"/>
        </w:numPr>
      </w:pPr>
      <w:r w:rsidRPr="00F830A2">
        <w:t>Drug Enforcement Administration administrative law judge opinions — scheduling hearings before ALJ where scientific evidence is formally contested</w:t>
      </w:r>
    </w:p>
    <w:p w14:paraId="5ED2EEDB" w14:textId="77777777" w:rsidR="00F830A2" w:rsidRPr="00F830A2" w:rsidRDefault="00F830A2" w:rsidP="00F830A2">
      <w:pPr>
        <w:numPr>
          <w:ilvl w:val="0"/>
          <w:numId w:val="24"/>
        </w:numPr>
      </w:pPr>
      <w:r w:rsidRPr="00F830A2">
        <w:t>Drug Policy Alliance — policy advocacy tracking on scheduling reform</w:t>
      </w:r>
    </w:p>
    <w:p w14:paraId="5D223CBF" w14:textId="77777777" w:rsidR="00F830A2" w:rsidRPr="00F830A2" w:rsidRDefault="00F830A2" w:rsidP="00F830A2">
      <w:pPr>
        <w:numPr>
          <w:ilvl w:val="0"/>
          <w:numId w:val="24"/>
        </w:numPr>
      </w:pPr>
      <w:r w:rsidRPr="00F830A2">
        <w:t>MAPS policy documentation — the most detailed public account of the MDMA scheduling experience, including documented DEA process timeline</w:t>
      </w:r>
    </w:p>
    <w:p w14:paraId="05814887" w14:textId="77777777" w:rsidR="00F830A2" w:rsidRPr="00F830A2" w:rsidRDefault="00F830A2" w:rsidP="00F830A2">
      <w:pPr>
        <w:numPr>
          <w:ilvl w:val="0"/>
          <w:numId w:val="24"/>
        </w:numPr>
      </w:pPr>
      <w:r w:rsidRPr="00F830A2">
        <w:t>Multidisciplinary Association for Psychedelic Studies legal and policy publications</w:t>
      </w:r>
    </w:p>
    <w:p w14:paraId="4BC80E0D" w14:textId="77777777" w:rsidR="00F830A2" w:rsidRPr="00F830A2" w:rsidRDefault="00F830A2" w:rsidP="00F830A2">
      <w:pPr>
        <w:numPr>
          <w:ilvl w:val="0"/>
          <w:numId w:val="24"/>
        </w:numPr>
      </w:pPr>
      <w:r w:rsidRPr="00F830A2">
        <w:t>OpenSecrets — lobbying disclosures by pharmaceutical and advocacy organizations specifically on DEA scheduling legislation</w:t>
      </w:r>
    </w:p>
    <w:p w14:paraId="54CFEC9A" w14:textId="77777777" w:rsidR="00F830A2" w:rsidRPr="00F830A2" w:rsidRDefault="00F830A2" w:rsidP="00F830A2">
      <w:pPr>
        <w:numPr>
          <w:ilvl w:val="0"/>
          <w:numId w:val="24"/>
        </w:numPr>
      </w:pPr>
      <w:r w:rsidRPr="00F830A2">
        <w:t>State-level scheduling reform legislation — state decisions on psychedelic scheduling (Oregon Measure 109, Colorado Prop 122) as indicators of federal trajectory</w:t>
      </w:r>
    </w:p>
    <w:p w14:paraId="47B4AEA8" w14:textId="77777777" w:rsidR="00F830A2" w:rsidRPr="00F830A2" w:rsidRDefault="00F830A2" w:rsidP="00F830A2">
      <w:r w:rsidRPr="00F830A2">
        <w:pict w14:anchorId="5049D53B">
          <v:rect id="_x0000_i1121" style="width:0;height:1.5pt" o:hralign="center" o:hrstd="t" o:hr="t" fillcolor="#a0a0a0" stroked="f"/>
        </w:pict>
      </w:r>
    </w:p>
    <w:p w14:paraId="799D2D48" w14:textId="77777777" w:rsidR="00F830A2" w:rsidRPr="00F830A2" w:rsidRDefault="00F830A2" w:rsidP="00F830A2">
      <w:pPr>
        <w:rPr>
          <w:b/>
          <w:bCs/>
        </w:rPr>
      </w:pPr>
      <w:r w:rsidRPr="00F830A2">
        <w:rPr>
          <w:b/>
          <w:bCs/>
        </w:rPr>
        <w:t>Agent 13 — Reputational &amp; Institutional Perception Agent</w:t>
      </w:r>
    </w:p>
    <w:p w14:paraId="1DDF2396" w14:textId="77777777" w:rsidR="00F830A2" w:rsidRPr="00F830A2" w:rsidRDefault="00F830A2" w:rsidP="00F830A2">
      <w:r w:rsidRPr="00F830A2">
        <w:rPr>
          <w:b/>
          <w:bCs/>
        </w:rPr>
        <w:t>Description:</w:t>
      </w:r>
      <w:r w:rsidRPr="00F830A2">
        <w:t xml:space="preserve"> This agent tracks what the institutional gatekeepers who control prescribing and formulary access think and say about a drug class before it reaches the market. For compounds carrying cultural or social baggage — and LSD carries more than almost any other compound in development — institutional perception is a commercial risk entirely separate from clinical performance or regulatory status. A drug that FDA approves but that hospital CMOs won't put on formulary, that pharmacy benefit managers list as non-covered, or that the general press portrays as dangerous has a first-year commercial performance problem that no clinical data package can fix.</w:t>
      </w:r>
    </w:p>
    <w:p w14:paraId="1464F1DC" w14:textId="77777777" w:rsidR="00F830A2" w:rsidRPr="00F830A2" w:rsidRDefault="00F830A2" w:rsidP="00F830A2">
      <w:r w:rsidRPr="00F830A2">
        <w:rPr>
          <w:b/>
          <w:bCs/>
        </w:rPr>
        <w:lastRenderedPageBreak/>
        <w:t>Example Queries:</w:t>
      </w:r>
    </w:p>
    <w:p w14:paraId="7F9F3985" w14:textId="77777777" w:rsidR="00F830A2" w:rsidRPr="00F830A2" w:rsidRDefault="00F830A2" w:rsidP="00F830A2">
      <w:pPr>
        <w:numPr>
          <w:ilvl w:val="0"/>
          <w:numId w:val="25"/>
        </w:numPr>
      </w:pPr>
      <w:r w:rsidRPr="00F830A2">
        <w:t>"</w:t>
      </w:r>
      <w:proofErr w:type="gramStart"/>
      <w:r w:rsidRPr="00F830A2">
        <w:t>hospital</w:t>
      </w:r>
      <w:proofErr w:type="gramEnd"/>
      <w:r w:rsidRPr="00F830A2">
        <w:t xml:space="preserve"> health system CMO psychedelic LSD-derived therapy formulary prescribing position statement 2024 2025"</w:t>
      </w:r>
    </w:p>
    <w:p w14:paraId="1A6E90CA" w14:textId="77777777" w:rsidR="00F830A2" w:rsidRPr="00F830A2" w:rsidRDefault="00F830A2" w:rsidP="00F830A2">
      <w:pPr>
        <w:numPr>
          <w:ilvl w:val="0"/>
          <w:numId w:val="25"/>
        </w:numPr>
      </w:pPr>
      <w:r w:rsidRPr="00F830A2">
        <w:t>"AMCP ASHP formulary coverage psychedelic-assisted therapy novel modality reimbursement guidance"</w:t>
      </w:r>
    </w:p>
    <w:p w14:paraId="1EB55766" w14:textId="77777777" w:rsidR="00F830A2" w:rsidRPr="00F830A2" w:rsidRDefault="00F830A2" w:rsidP="00F830A2">
      <w:pPr>
        <w:numPr>
          <w:ilvl w:val="0"/>
          <w:numId w:val="25"/>
        </w:numPr>
      </w:pPr>
      <w:r w:rsidRPr="00F830A2">
        <w:t>"New York Times Wall Street Journal LSD therapy treatment narrative coverage 2023 2024 2025"</w:t>
      </w:r>
    </w:p>
    <w:p w14:paraId="2DE69882" w14:textId="77777777" w:rsidR="00F830A2" w:rsidRPr="00F830A2" w:rsidRDefault="00F830A2" w:rsidP="00F830A2">
      <w:r w:rsidRPr="00F830A2">
        <w:rPr>
          <w:b/>
          <w:bCs/>
        </w:rPr>
        <w:t>Scraping Locations:</w:t>
      </w:r>
    </w:p>
    <w:p w14:paraId="02756C67" w14:textId="77777777" w:rsidR="00F830A2" w:rsidRPr="00F830A2" w:rsidRDefault="00F830A2" w:rsidP="00F830A2">
      <w:pPr>
        <w:numPr>
          <w:ilvl w:val="0"/>
          <w:numId w:val="26"/>
        </w:numPr>
      </w:pPr>
      <w:r w:rsidRPr="00F830A2">
        <w:t>AMCP (Academy of Managed Care Pharmacy) Journal of Managed Care and Specialty Pharmacy — formulary and coverage guidance articles</w:t>
      </w:r>
    </w:p>
    <w:p w14:paraId="6DCC4F3B" w14:textId="77777777" w:rsidR="00F830A2" w:rsidRPr="00F830A2" w:rsidRDefault="00F830A2" w:rsidP="00F830A2">
      <w:pPr>
        <w:numPr>
          <w:ilvl w:val="0"/>
          <w:numId w:val="26"/>
        </w:numPr>
      </w:pPr>
      <w:r w:rsidRPr="00F830A2">
        <w:t>ASHP publications — formulary management guidelines, drug information monographs for novel treatments</w:t>
      </w:r>
    </w:p>
    <w:p w14:paraId="520883E5" w14:textId="77777777" w:rsidR="00F830A2" w:rsidRPr="00F830A2" w:rsidRDefault="00F830A2" w:rsidP="00F830A2">
      <w:pPr>
        <w:numPr>
          <w:ilvl w:val="0"/>
          <w:numId w:val="26"/>
        </w:numPr>
      </w:pPr>
      <w:r w:rsidRPr="00F830A2">
        <w:t>AMA (American Medical Association) policy statements and journal editorials — institutional physician positions</w:t>
      </w:r>
    </w:p>
    <w:p w14:paraId="2BB8C388" w14:textId="77777777" w:rsidR="00F830A2" w:rsidRPr="00F830A2" w:rsidRDefault="00F830A2" w:rsidP="00F830A2">
      <w:pPr>
        <w:numPr>
          <w:ilvl w:val="0"/>
          <w:numId w:val="26"/>
        </w:numPr>
      </w:pPr>
      <w:r w:rsidRPr="00F830A2">
        <w:t>APA (American Psychiatric Association) practice guidelines and public statements on psychedelic therapies</w:t>
      </w:r>
    </w:p>
    <w:p w14:paraId="6A31FBFD" w14:textId="77777777" w:rsidR="00F830A2" w:rsidRPr="00F830A2" w:rsidRDefault="00F830A2" w:rsidP="00F830A2">
      <w:pPr>
        <w:numPr>
          <w:ilvl w:val="0"/>
          <w:numId w:val="26"/>
        </w:numPr>
      </w:pPr>
      <w:r w:rsidRPr="00F830A2">
        <w:t>American Hospital Association — policy positions, member bulletins</w:t>
      </w:r>
    </w:p>
    <w:p w14:paraId="1A9D12F9" w14:textId="77777777" w:rsidR="00F830A2" w:rsidRPr="00F830A2" w:rsidRDefault="00F830A2" w:rsidP="00F830A2">
      <w:pPr>
        <w:numPr>
          <w:ilvl w:val="0"/>
          <w:numId w:val="26"/>
        </w:numPr>
      </w:pPr>
      <w:r w:rsidRPr="00F830A2">
        <w:t>Becker's Hospital Review — hospital system news, pharmacy and formulary decision coverage</w:t>
      </w:r>
    </w:p>
    <w:p w14:paraId="16ED89D1" w14:textId="77777777" w:rsidR="00F830A2" w:rsidRPr="00F830A2" w:rsidRDefault="00F830A2" w:rsidP="00F830A2">
      <w:pPr>
        <w:numPr>
          <w:ilvl w:val="0"/>
          <w:numId w:val="26"/>
        </w:numPr>
      </w:pPr>
      <w:r w:rsidRPr="00F830A2">
        <w:t xml:space="preserve">Modern Healthcare — health system administration and </w:t>
      </w:r>
      <w:proofErr w:type="gramStart"/>
      <w:r w:rsidRPr="00F830A2">
        <w:t>leadership news</w:t>
      </w:r>
      <w:proofErr w:type="gramEnd"/>
    </w:p>
    <w:p w14:paraId="31CCC29C" w14:textId="77777777" w:rsidR="00F830A2" w:rsidRPr="00F830A2" w:rsidRDefault="00F830A2" w:rsidP="00F830A2">
      <w:pPr>
        <w:numPr>
          <w:ilvl w:val="0"/>
          <w:numId w:val="26"/>
        </w:numPr>
      </w:pPr>
      <w:proofErr w:type="spellStart"/>
      <w:r w:rsidRPr="00F830A2">
        <w:t>FierceHealthcare</w:t>
      </w:r>
      <w:proofErr w:type="spellEnd"/>
      <w:r w:rsidRPr="00F830A2">
        <w:t xml:space="preserve"> — institutional health system operational news</w:t>
      </w:r>
    </w:p>
    <w:p w14:paraId="1752B08B" w14:textId="77777777" w:rsidR="00F830A2" w:rsidRPr="00F830A2" w:rsidRDefault="00F830A2" w:rsidP="00F830A2">
      <w:pPr>
        <w:numPr>
          <w:ilvl w:val="0"/>
          <w:numId w:val="26"/>
        </w:numPr>
      </w:pPr>
      <w:r w:rsidRPr="00F830A2">
        <w:t>Health system news releases and newsrooms — major health system press releases on treatment policies</w:t>
      </w:r>
    </w:p>
    <w:p w14:paraId="5A4B7E1D" w14:textId="77777777" w:rsidR="00F830A2" w:rsidRPr="00F830A2" w:rsidRDefault="00F830A2" w:rsidP="00F830A2">
      <w:pPr>
        <w:numPr>
          <w:ilvl w:val="0"/>
          <w:numId w:val="26"/>
        </w:numPr>
      </w:pPr>
      <w:r w:rsidRPr="00F830A2">
        <w:t>The New York Times Health section — general press narrative on treatment categories</w:t>
      </w:r>
    </w:p>
    <w:p w14:paraId="1D321287" w14:textId="77777777" w:rsidR="00F830A2" w:rsidRPr="00F830A2" w:rsidRDefault="00F830A2" w:rsidP="00F830A2">
      <w:pPr>
        <w:numPr>
          <w:ilvl w:val="0"/>
          <w:numId w:val="26"/>
        </w:numPr>
      </w:pPr>
      <w:r w:rsidRPr="00F830A2">
        <w:t>Wall Street Journal Health and Science section — investor-adjacent general press coverage</w:t>
      </w:r>
    </w:p>
    <w:p w14:paraId="24FD7F6A" w14:textId="77777777" w:rsidR="00F830A2" w:rsidRPr="00F830A2" w:rsidRDefault="00F830A2" w:rsidP="00F830A2">
      <w:pPr>
        <w:numPr>
          <w:ilvl w:val="0"/>
          <w:numId w:val="26"/>
        </w:numPr>
      </w:pPr>
      <w:r w:rsidRPr="00F830A2">
        <w:t>The Atlantic and New Yorker health journalism — long-form cultural narrative pieces that shape institutional opinion</w:t>
      </w:r>
    </w:p>
    <w:p w14:paraId="2C0DCC18" w14:textId="77777777" w:rsidR="00F830A2" w:rsidRPr="00F830A2" w:rsidRDefault="00F830A2" w:rsidP="00F830A2">
      <w:pPr>
        <w:numPr>
          <w:ilvl w:val="0"/>
          <w:numId w:val="26"/>
        </w:numPr>
      </w:pPr>
      <w:r w:rsidRPr="00F830A2">
        <w:t>NPR Health News — public narrative framing</w:t>
      </w:r>
    </w:p>
    <w:p w14:paraId="285B6C3E" w14:textId="77777777" w:rsidR="00F830A2" w:rsidRPr="00F830A2" w:rsidRDefault="00F830A2" w:rsidP="00F830A2">
      <w:pPr>
        <w:numPr>
          <w:ilvl w:val="0"/>
          <w:numId w:val="26"/>
        </w:numPr>
      </w:pPr>
      <w:r w:rsidRPr="00F830A2">
        <w:lastRenderedPageBreak/>
        <w:t>STAT News — sophisticated coverage with both scientific and public audiences</w:t>
      </w:r>
    </w:p>
    <w:p w14:paraId="565450DA" w14:textId="77777777" w:rsidR="00F830A2" w:rsidRPr="00F830A2" w:rsidRDefault="00F830A2" w:rsidP="00F830A2">
      <w:pPr>
        <w:numPr>
          <w:ilvl w:val="0"/>
          <w:numId w:val="26"/>
        </w:numPr>
      </w:pPr>
      <w:r w:rsidRPr="00F830A2">
        <w:t>Google News aggregated search — compound name and drug class across all general press sources</w:t>
      </w:r>
    </w:p>
    <w:p w14:paraId="7BAE9C39" w14:textId="77777777" w:rsidR="00F830A2" w:rsidRPr="00F830A2" w:rsidRDefault="00F830A2" w:rsidP="00F830A2">
      <w:pPr>
        <w:numPr>
          <w:ilvl w:val="0"/>
          <w:numId w:val="26"/>
        </w:numPr>
      </w:pPr>
      <w:r w:rsidRPr="00F830A2">
        <w:t>LinkedIn — public posts from health system executives, CMOs, CNOs discussing novel treatment modalities</w:t>
      </w:r>
    </w:p>
    <w:p w14:paraId="74AC3F86" w14:textId="77777777" w:rsidR="00F830A2" w:rsidRPr="00F830A2" w:rsidRDefault="00F830A2" w:rsidP="00F830A2">
      <w:pPr>
        <w:numPr>
          <w:ilvl w:val="0"/>
          <w:numId w:val="26"/>
        </w:numPr>
      </w:pPr>
      <w:r w:rsidRPr="00F830A2">
        <w:t>X.com — hospital system accounts, medical association accounts, public physician and administrator accounts</w:t>
      </w:r>
    </w:p>
    <w:p w14:paraId="0F0DEB99" w14:textId="77777777" w:rsidR="00F830A2" w:rsidRPr="00F830A2" w:rsidRDefault="00F830A2" w:rsidP="00F830A2">
      <w:r w:rsidRPr="00F830A2">
        <w:pict w14:anchorId="3B8608E8">
          <v:rect id="_x0000_i1122" style="width:0;height:1.5pt" o:hralign="center" o:hrstd="t" o:hr="t" fillcolor="#a0a0a0" stroked="f"/>
        </w:pict>
      </w:r>
    </w:p>
    <w:p w14:paraId="2414000F" w14:textId="77777777" w:rsidR="00F830A2" w:rsidRPr="00F830A2" w:rsidRDefault="00F830A2" w:rsidP="00F830A2">
      <w:pPr>
        <w:rPr>
          <w:b/>
          <w:bCs/>
        </w:rPr>
      </w:pPr>
      <w:r w:rsidRPr="00F830A2">
        <w:rPr>
          <w:b/>
          <w:bCs/>
        </w:rPr>
        <w:t>Agent 14 — EMET Interface Agent</w:t>
      </w:r>
    </w:p>
    <w:p w14:paraId="2E53111F" w14:textId="77777777" w:rsidR="00F830A2" w:rsidRPr="00F830A2" w:rsidRDefault="00F830A2" w:rsidP="00F830A2">
      <w:r w:rsidRPr="00F830A2">
        <w:rPr>
          <w:b/>
          <w:bCs/>
        </w:rPr>
        <w:t>Description:</w:t>
      </w:r>
      <w:r w:rsidRPr="00F830A2">
        <w:t xml:space="preserve"> This agent does not scrape the internet. It is the bridge between the semantic analysis layer and EMET's Biological Evidence Knowledge Graph in Layer 2. After the other agents complete their primary research and identify specific questions that require published scientific evidence to answer, this agent collects those flagged questions from Agents 1, 6, and 10 — the three most likely to need published literature context — batches them into a single structured EMET query, retrieves the answers, and injects those answers back into each requesting agent's synthesis context before final synthesis runs. Its existence keeps EMET access centralized rather than scattered across all thirteen agents independently.</w:t>
      </w:r>
    </w:p>
    <w:p w14:paraId="43C4ABA7" w14:textId="77777777" w:rsidR="00F830A2" w:rsidRPr="00F830A2" w:rsidRDefault="00F830A2" w:rsidP="00F830A2">
      <w:r w:rsidRPr="00F830A2">
        <w:rPr>
          <w:b/>
          <w:bCs/>
        </w:rPr>
        <w:t>Example Queries (sent to EMET, not the web):</w:t>
      </w:r>
    </w:p>
    <w:p w14:paraId="6AF9F3E4" w14:textId="77777777" w:rsidR="00F830A2" w:rsidRPr="00F830A2" w:rsidRDefault="00F830A2" w:rsidP="00F830A2">
      <w:pPr>
        <w:numPr>
          <w:ilvl w:val="0"/>
          <w:numId w:val="27"/>
        </w:numPr>
      </w:pPr>
      <w:r w:rsidRPr="00F830A2">
        <w:t>"What published endpoint validation studies exist for 5-HT2A receptor agonists in anxiety disorder clinical trials, and what has FDA formally stated about the validity of these endpoints in guidance documents or advisory committee proceedings?"</w:t>
      </w:r>
    </w:p>
    <w:p w14:paraId="120E63F2" w14:textId="77777777" w:rsidR="00F830A2" w:rsidRPr="00F830A2" w:rsidRDefault="00F830A2" w:rsidP="00F830A2">
      <w:pPr>
        <w:numPr>
          <w:ilvl w:val="0"/>
          <w:numId w:val="27"/>
        </w:numPr>
      </w:pPr>
      <w:r w:rsidRPr="00F830A2">
        <w:t>"What published health economics and quality-of-life instrument studies exist for psychedelic-assisted therapy in PTSD, specifically QoL measurements, QALY calculations, and cost-effectiveness comparisons used in comparable ICER or NICE assessments?"</w:t>
      </w:r>
    </w:p>
    <w:p w14:paraId="4D1D06F7" w14:textId="77777777" w:rsidR="00F830A2" w:rsidRPr="00F830A2" w:rsidRDefault="00F830A2" w:rsidP="00F830A2">
      <w:pPr>
        <w:numPr>
          <w:ilvl w:val="0"/>
          <w:numId w:val="27"/>
        </w:numPr>
      </w:pPr>
      <w:r w:rsidRPr="00F830A2">
        <w:t>"</w:t>
      </w:r>
      <w:proofErr w:type="gramStart"/>
      <w:r w:rsidRPr="00F830A2">
        <w:t>What published</w:t>
      </w:r>
      <w:proofErr w:type="gramEnd"/>
      <w:r w:rsidRPr="00F830A2">
        <w:t xml:space="preserve"> preclinical and early-phase clinical cardiac safety data exists for 5-HT2A partial agonists at therapeutic doses, including any </w:t>
      </w:r>
      <w:proofErr w:type="spellStart"/>
      <w:r w:rsidRPr="00F830A2">
        <w:t>valvulopathy</w:t>
      </w:r>
      <w:proofErr w:type="spellEnd"/>
      <w:r w:rsidRPr="00F830A2">
        <w:t>, QT prolongation, serotonin syndrome, or cardiovascular adverse event findings?"</w:t>
      </w:r>
    </w:p>
    <w:p w14:paraId="6DA11994" w14:textId="77777777" w:rsidR="00F830A2" w:rsidRPr="00F830A2" w:rsidRDefault="00F830A2" w:rsidP="00F830A2">
      <w:r w:rsidRPr="00F830A2">
        <w:rPr>
          <w:b/>
          <w:bCs/>
        </w:rPr>
        <w:t>Source:</w:t>
      </w:r>
    </w:p>
    <w:p w14:paraId="585F3987" w14:textId="77777777" w:rsidR="00F830A2" w:rsidRPr="00F830A2" w:rsidRDefault="00F830A2" w:rsidP="00F830A2">
      <w:pPr>
        <w:numPr>
          <w:ilvl w:val="0"/>
          <w:numId w:val="28"/>
        </w:numPr>
      </w:pPr>
      <w:r w:rsidRPr="00F830A2">
        <w:t>EMET BEKG API exclusively — this is the only source this agent queries</w:t>
      </w:r>
    </w:p>
    <w:p w14:paraId="582EC622" w14:textId="77777777" w:rsidR="00F830A2" w:rsidRPr="00F830A2" w:rsidRDefault="00F830A2" w:rsidP="00F830A2">
      <w:pPr>
        <w:numPr>
          <w:ilvl w:val="0"/>
          <w:numId w:val="28"/>
        </w:numPr>
      </w:pPr>
      <w:r w:rsidRPr="00F830A2">
        <w:lastRenderedPageBreak/>
        <w:t>Layer 2 structured compound brief — already in the pipeline context and does not require a new query</w:t>
      </w:r>
    </w:p>
    <w:p w14:paraId="1573FB3E" w14:textId="77777777" w:rsidR="00F830A2" w:rsidRPr="00F830A2" w:rsidRDefault="00F830A2" w:rsidP="00F830A2">
      <w:pPr>
        <w:numPr>
          <w:ilvl w:val="0"/>
          <w:numId w:val="28"/>
        </w:numPr>
      </w:pPr>
      <w:r w:rsidRPr="00F830A2">
        <w:t>Internal flagged-question queue — questions collected from Agents 1, 6, and 10 during their preliminary synthesis review</w:t>
      </w:r>
    </w:p>
    <w:p w14:paraId="55D1D5C4" w14:textId="77777777" w:rsidR="002E0997" w:rsidRDefault="002E0997"/>
    <w:sectPr w:rsidR="002E0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76938"/>
    <w:multiLevelType w:val="multilevel"/>
    <w:tmpl w:val="B5EA4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876B24"/>
    <w:multiLevelType w:val="multilevel"/>
    <w:tmpl w:val="37146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0F19B4"/>
    <w:multiLevelType w:val="multilevel"/>
    <w:tmpl w:val="74B2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145A6E"/>
    <w:multiLevelType w:val="multilevel"/>
    <w:tmpl w:val="E8188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657904"/>
    <w:multiLevelType w:val="multilevel"/>
    <w:tmpl w:val="C4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807E9"/>
    <w:multiLevelType w:val="multilevel"/>
    <w:tmpl w:val="441C6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FA5580"/>
    <w:multiLevelType w:val="multilevel"/>
    <w:tmpl w:val="C5029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C4548B"/>
    <w:multiLevelType w:val="multilevel"/>
    <w:tmpl w:val="4244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52C82"/>
    <w:multiLevelType w:val="multilevel"/>
    <w:tmpl w:val="78C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B7073"/>
    <w:multiLevelType w:val="multilevel"/>
    <w:tmpl w:val="81307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3726C3"/>
    <w:multiLevelType w:val="multilevel"/>
    <w:tmpl w:val="7D32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645F08"/>
    <w:multiLevelType w:val="multilevel"/>
    <w:tmpl w:val="045ED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D60A1F"/>
    <w:multiLevelType w:val="multilevel"/>
    <w:tmpl w:val="EA4E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72152"/>
    <w:multiLevelType w:val="multilevel"/>
    <w:tmpl w:val="F69C7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98B0AED"/>
    <w:multiLevelType w:val="multilevel"/>
    <w:tmpl w:val="AF025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985C64"/>
    <w:multiLevelType w:val="multilevel"/>
    <w:tmpl w:val="75CA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7B62E2"/>
    <w:multiLevelType w:val="multilevel"/>
    <w:tmpl w:val="8048C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F8849A0"/>
    <w:multiLevelType w:val="multilevel"/>
    <w:tmpl w:val="97C85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813328"/>
    <w:multiLevelType w:val="multilevel"/>
    <w:tmpl w:val="8BE6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3F2097"/>
    <w:multiLevelType w:val="multilevel"/>
    <w:tmpl w:val="00DC6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E27DAF"/>
    <w:multiLevelType w:val="multilevel"/>
    <w:tmpl w:val="D7600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EF27F3"/>
    <w:multiLevelType w:val="multilevel"/>
    <w:tmpl w:val="83A4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E15BCD"/>
    <w:multiLevelType w:val="multilevel"/>
    <w:tmpl w:val="1E0A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46A3B"/>
    <w:multiLevelType w:val="multilevel"/>
    <w:tmpl w:val="2C76F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485868"/>
    <w:multiLevelType w:val="multilevel"/>
    <w:tmpl w:val="B21AF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615336"/>
    <w:multiLevelType w:val="multilevel"/>
    <w:tmpl w:val="EA6E2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005C1F"/>
    <w:multiLevelType w:val="multilevel"/>
    <w:tmpl w:val="A34A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B5FF8"/>
    <w:multiLevelType w:val="multilevel"/>
    <w:tmpl w:val="FC92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03057416">
    <w:abstractNumId w:val="1"/>
  </w:num>
  <w:num w:numId="2" w16cid:durableId="506095031">
    <w:abstractNumId w:val="14"/>
  </w:num>
  <w:num w:numId="3" w16cid:durableId="1168985157">
    <w:abstractNumId w:val="24"/>
  </w:num>
  <w:num w:numId="4" w16cid:durableId="2035689074">
    <w:abstractNumId w:val="10"/>
  </w:num>
  <w:num w:numId="5" w16cid:durableId="203637696">
    <w:abstractNumId w:val="5"/>
  </w:num>
  <w:num w:numId="6" w16cid:durableId="1421216029">
    <w:abstractNumId w:val="22"/>
  </w:num>
  <w:num w:numId="7" w16cid:durableId="2113472082">
    <w:abstractNumId w:val="19"/>
  </w:num>
  <w:num w:numId="8" w16cid:durableId="1823305590">
    <w:abstractNumId w:val="2"/>
  </w:num>
  <w:num w:numId="9" w16cid:durableId="489103589">
    <w:abstractNumId w:val="13"/>
  </w:num>
  <w:num w:numId="10" w16cid:durableId="60448828">
    <w:abstractNumId w:val="4"/>
  </w:num>
  <w:num w:numId="11" w16cid:durableId="1431926455">
    <w:abstractNumId w:val="3"/>
  </w:num>
  <w:num w:numId="12" w16cid:durableId="302543729">
    <w:abstractNumId w:val="7"/>
  </w:num>
  <w:num w:numId="13" w16cid:durableId="2076781068">
    <w:abstractNumId w:val="27"/>
  </w:num>
  <w:num w:numId="14" w16cid:durableId="942952758">
    <w:abstractNumId w:val="15"/>
  </w:num>
  <w:num w:numId="15" w16cid:durableId="1651979596">
    <w:abstractNumId w:val="16"/>
  </w:num>
  <w:num w:numId="16" w16cid:durableId="1419448088">
    <w:abstractNumId w:val="26"/>
  </w:num>
  <w:num w:numId="17" w16cid:durableId="631398668">
    <w:abstractNumId w:val="9"/>
  </w:num>
  <w:num w:numId="18" w16cid:durableId="906039518">
    <w:abstractNumId w:val="25"/>
  </w:num>
  <w:num w:numId="19" w16cid:durableId="1946035808">
    <w:abstractNumId w:val="20"/>
  </w:num>
  <w:num w:numId="20" w16cid:durableId="208034350">
    <w:abstractNumId w:val="21"/>
  </w:num>
  <w:num w:numId="21" w16cid:durableId="842164152">
    <w:abstractNumId w:val="18"/>
  </w:num>
  <w:num w:numId="22" w16cid:durableId="1861041761">
    <w:abstractNumId w:val="12"/>
  </w:num>
  <w:num w:numId="23" w16cid:durableId="1845507803">
    <w:abstractNumId w:val="17"/>
  </w:num>
  <w:num w:numId="24" w16cid:durableId="921645995">
    <w:abstractNumId w:val="11"/>
  </w:num>
  <w:num w:numId="25" w16cid:durableId="1371026275">
    <w:abstractNumId w:val="23"/>
  </w:num>
  <w:num w:numId="26" w16cid:durableId="1574193490">
    <w:abstractNumId w:val="8"/>
  </w:num>
  <w:num w:numId="27" w16cid:durableId="319161908">
    <w:abstractNumId w:val="0"/>
  </w:num>
  <w:num w:numId="28" w16cid:durableId="16213026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0A2"/>
    <w:rsid w:val="00253C49"/>
    <w:rsid w:val="002E0997"/>
    <w:rsid w:val="00447797"/>
    <w:rsid w:val="00F83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6C866"/>
  <w15:chartTrackingRefBased/>
  <w15:docId w15:val="{EDD928F2-FFC5-417A-AF97-2EFB04A7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30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30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30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30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30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3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0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30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30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30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30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3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0A2"/>
    <w:rPr>
      <w:rFonts w:eastAsiaTheme="majorEastAsia" w:cstheme="majorBidi"/>
      <w:color w:val="272727" w:themeColor="text1" w:themeTint="D8"/>
    </w:rPr>
  </w:style>
  <w:style w:type="paragraph" w:styleId="Title">
    <w:name w:val="Title"/>
    <w:basedOn w:val="Normal"/>
    <w:next w:val="Normal"/>
    <w:link w:val="TitleChar"/>
    <w:uiPriority w:val="10"/>
    <w:qFormat/>
    <w:rsid w:val="00F83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0A2"/>
    <w:pPr>
      <w:spacing w:before="160"/>
      <w:jc w:val="center"/>
    </w:pPr>
    <w:rPr>
      <w:i/>
      <w:iCs/>
      <w:color w:val="404040" w:themeColor="text1" w:themeTint="BF"/>
    </w:rPr>
  </w:style>
  <w:style w:type="character" w:customStyle="1" w:styleId="QuoteChar">
    <w:name w:val="Quote Char"/>
    <w:basedOn w:val="DefaultParagraphFont"/>
    <w:link w:val="Quote"/>
    <w:uiPriority w:val="29"/>
    <w:rsid w:val="00F830A2"/>
    <w:rPr>
      <w:i/>
      <w:iCs/>
      <w:color w:val="404040" w:themeColor="text1" w:themeTint="BF"/>
    </w:rPr>
  </w:style>
  <w:style w:type="paragraph" w:styleId="ListParagraph">
    <w:name w:val="List Paragraph"/>
    <w:basedOn w:val="Normal"/>
    <w:uiPriority w:val="34"/>
    <w:qFormat/>
    <w:rsid w:val="00F830A2"/>
    <w:pPr>
      <w:ind w:left="720"/>
      <w:contextualSpacing/>
    </w:pPr>
  </w:style>
  <w:style w:type="character" w:styleId="IntenseEmphasis">
    <w:name w:val="Intense Emphasis"/>
    <w:basedOn w:val="DefaultParagraphFont"/>
    <w:uiPriority w:val="21"/>
    <w:qFormat/>
    <w:rsid w:val="00F830A2"/>
    <w:rPr>
      <w:i/>
      <w:iCs/>
      <w:color w:val="0F4761" w:themeColor="accent1" w:themeShade="BF"/>
    </w:rPr>
  </w:style>
  <w:style w:type="paragraph" w:styleId="IntenseQuote">
    <w:name w:val="Intense Quote"/>
    <w:basedOn w:val="Normal"/>
    <w:next w:val="Normal"/>
    <w:link w:val="IntenseQuoteChar"/>
    <w:uiPriority w:val="30"/>
    <w:qFormat/>
    <w:rsid w:val="00F830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30A2"/>
    <w:rPr>
      <w:i/>
      <w:iCs/>
      <w:color w:val="0F4761" w:themeColor="accent1" w:themeShade="BF"/>
    </w:rPr>
  </w:style>
  <w:style w:type="character" w:styleId="IntenseReference">
    <w:name w:val="Intense Reference"/>
    <w:basedOn w:val="DefaultParagraphFont"/>
    <w:uiPriority w:val="32"/>
    <w:qFormat/>
    <w:rsid w:val="00F830A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21</Pages>
  <Words>5096</Words>
  <Characters>29053</Characters>
  <Application>Microsoft Office Word</Application>
  <DocSecurity>0</DocSecurity>
  <Lines>242</Lines>
  <Paragraphs>68</Paragraphs>
  <ScaleCrop>false</ScaleCrop>
  <Company/>
  <LinksUpToDate>false</LinksUpToDate>
  <CharactersWithSpaces>34081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Hayes Stewart</dc:creator>
  <cp:keywords/>
  <dc:description/>
  <cp:lastModifiedBy>Hayes Stewart</cp:lastModifiedBy>
  <cp:revision>1</cp:revision>
  <dcterms:created xsi:type="dcterms:W3CDTF">2026-06-16T19:34:00Z</dcterms:created>
  <dcterms:modified xsi:type="dcterms:W3CDTF">2026-06-16T19:37:00Z</dcterms:modified>
</cp:coreProperties>
</file>