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3 Handover Report – Akshat Dubey</w:t>
      </w:r>
    </w:p>
    <w:p>
      <w:pPr>
        <w:pStyle w:val="Heading1"/>
      </w:pPr>
      <w:r>
        <w:t>Handover Report – Assignment 3: Sydney Airbnb + Census ELT</w:t>
      </w:r>
    </w:p>
    <w:p>
      <w:r>
        <w:t xml:space="preserve">Student: Akshat Dubey  </w:t>
        <w:br/>
        <w:t xml:space="preserve">Unit: Big Data Engineering  </w:t>
        <w:br/>
        <w:t>Scope: Airflow Bronze load + dbt Medallion warehouse + Part 4 analysis (Sydney, May 2020 – April 2021)</w:t>
      </w:r>
    </w:p>
    <w:p>
      <w:pPr>
        <w:pStyle w:val="Heading2"/>
      </w:pPr>
      <w:r>
        <w:t>1. High-level view</w:t>
      </w:r>
    </w:p>
    <w:p>
      <w:r>
        <w:t>This project builds a production-style ELT pipeline for curated Sydney Airbnb listings (12 monthly scrapes) and ABS 2016 Census tables G01/G02 at LGA level, joined via NSW LGA↔suburb mappings.</w:t>
      </w:r>
    </w:p>
    <w:p>
      <w:r>
        <w:t>Design choices</w:t>
      </w:r>
    </w:p>
    <w:p>
      <w:r>
        <w:t>Airflow does not call dbt. After each monthly trigger, run silver entities → dbt snapshot → dbt run so SCD2 history accumulates.</w:t>
      </w:r>
    </w:p>
    <w:p>
      <w:pPr>
        <w:pStyle w:val="Heading2"/>
      </w:pPr>
      <w:r>
        <w:t>2. Steps of the project</w:t>
      </w:r>
    </w:p>
    <w:p>
      <w:pPr>
        <w:pStyle w:val="Heading3"/>
      </w:pPr>
      <w:r>
        <w:t>Part 0 – Datasets</w:t>
        <w:br/>
        <w:t>- Census G01/G02 NSW LGA datapack obtained from ABS and placed under `data/Census LGA/`.</w:t>
        <w:br/>
        <w:t>- `NSW_LGA_CODE.csv` / `NSW_LGA_SUBURB.csv` prepared under `data/NSW_LGA/` (ABS geography + open suburb–LGA concordance). Prefer the course mapping files if they differ.</w:t>
        <w:br/>
        <w:t>- **Airbnb monthly CSVs** (`05_2020.csv` … `04_2021.csv`) are course-provided; historical Inside Airbnb URLs returned HTTP 403 here, so they must be uploaded from Canvas/Moodle before a live DAG run.</w:t>
      </w:r>
    </w:p>
    <w:p>
      <w:pPr>
        <w:pStyle w:val="Heading3"/>
      </w:pPr>
      <w:r>
        <w:t>Part 1 – Bronze + Airflow</w:t>
        <w:br/>
        <w:t>1. Upload files under Composer `data/` (listings, Census LGA, NSW_LGA). Connection id: **`postgres`**.</w:t>
        <w:br/>
        <w:t>2. Deploy **`dags/airbnb_census_elt_dag.py`** only (`dag_id=airbnb_census_elt_bronze_load`). It creates `bronze.raw_*` tables and loads via COPY. `part_1.sql` mirrors the same DDL for marking.</w:t>
        <w:br/>
        <w:t>3. Trigger with `{}` → loads `05_2020.csv`. Verify: `SELECT COUNT(*) FROM bronze.raw_listings;`.</w:t>
        <w:br/>
        <w:t>4. See `docs/dag-run-smoother.md` for the full runbook.</w:t>
      </w:r>
    </w:p>
    <w:p>
      <w:pPr>
        <w:pStyle w:val="Heading3"/>
      </w:pPr>
      <w:r>
        <w:t>Part 2 – dbt Medallion</w:t>
        <w:br/>
        <w:t>Project path: `dbt_airbnb/`.</w:t>
      </w:r>
    </w:p>
    <w:p>
      <w:r>
        <w:t>Silver: listings_clean (incremental), entity tables for snapshot sources, Census/LGA cleans.</w:t>
      </w:r>
    </w:p>
    <w:p>
      <w:r>
        <w:t>Snapshots (timestamp strategy, updated_at = scraped_date):</w:t>
        <w:br/>
        <w:t xml:space="preserve">- host_snapshot, listing_snapshot, property_snapshot  </w:t>
        <w:br/>
        <w:t>- Only dimension-bound entities (not the fact grain).</w:t>
      </w:r>
    </w:p>
    <w:p>
      <w:r>
        <w:t xml:space="preserve">Gold dimensions (16):  </w:t>
        <w:br/>
        <w:t>dim_host, dim_listing, dim_property, dim_property_type, dim_room_type, dim_accommodates, dim_listing_neighbourhood, dim_host_neighbourhood, dim_lga, dim_suburb, dim_year_month, dim_scraped_date, dim_availability_status, dim_superhost_status, dim_review_score_band, dim_price_tier.</w:t>
      </w:r>
    </w:p>
    <w:p>
      <w:r>
        <w:t>Gold references: ref_census_g01, ref_census_g02.</w:t>
      </w:r>
    </w:p>
    <w:p>
      <w:r>
        <w:t>Fact: fact_listing — surrogate keys + metrics (price, availability_30, number_of_stays, estimated_revenue, review scores, has_availability). Host/listing/property keys resolved with SCD2 validity windows at scraped_date.</w:t>
      </w:r>
    </w:p>
    <w:p>
      <w:r>
        <w:t>Datamarts (views):</w:t>
        <w:br/>
        <w:t>- dm_listing_neighbourhood</w:t>
        <w:br/>
        <w:t>- dm_property_type</w:t>
        <w:br/>
        <w:t>- dm_host_neighbourhood (host suburb mapped to LGA)</w:t>
      </w:r>
    </w:p>
    <w:p>
      <w:pPr>
        <w:pStyle w:val="Heading3"/>
      </w:pPr>
      <w:r>
        <w:t>Metric definitions used everywhere</w:t>
        <w:br/>
        <w:t>- **Active listing:** `has_availability = true` (`'t'` in raw data)</w:t>
        <w:br/>
        <w:t>- **Active listing rate** = active ÷ total × **100**</w:t>
        <w:br/>
        <w:t>- **Superhost rate** = distinct superhosts ÷ distinct hosts × **100**</w:t>
        <w:br/>
        <w:t>- **MoM % change** = (new − old) ÷ old × **100**</w:t>
        <w:br/>
        <w:t>- **Stays (active)** = **30 − availability_30**</w:t>
        <w:br/>
        <w:t xml:space="preserve">- **Estimated revenue (active)** = stays × price  </w:t>
        <w:br/>
        <w:t>- **Revenue per host** = total estimated revenue ÷ distinct hosts</w:t>
      </w:r>
    </w:p>
    <w:p>
      <w:pPr>
        <w:pStyle w:val="Heading3"/>
      </w:pPr>
      <w:r>
        <w:t>Part 3 – Remaining months</w:t>
        <w:br/>
        <w:t>Re-trigger the **same** DAG with `{"month":"06_2020"}` … `{"month":"04_2021"}` in order. Each run reloads Census/LGA references and replaces that month’s listings by `source_file`. After each success: silver → snapshot → run in dbt Cloud.</w:t>
      </w:r>
    </w:p>
    <w:p>
      <w:pPr>
        <w:pStyle w:val="Heading3"/>
      </w:pPr>
      <w:r>
        <w:t>Part 4 – Ad-hoc analysis</w:t>
        <w:br/>
        <w:t>Queries live in `part_4.sql`. They must be executed on a warehouse populated with all 12 months. Results below describe **expected analytical approach and interpretation**; live numeric outputs require GCP credentials and the Airbnb CSVs (see blockers).</w:t>
      </w:r>
    </w:p>
    <w:p>
      <w:pPr>
        <w:pStyle w:val="Heading2"/>
      </w:pPr>
      <w:r>
        <w:t>3. Issues / bugs and fixes</w:t>
      </w:r>
    </w:p>
    <w:p>
      <w:pPr>
        <w:pStyle w:val="Heading2"/>
      </w:pPr>
      <w:r>
        <w:t>4. Part 4 answers (method + evidence expectations)</w:t>
      </w:r>
    </w:p>
    <w:p>
      <w:r>
        <w:t>&gt; Evidence note: Screenshots / numeric result grids must be captured from DBeaver after a successful end-to-end run. Invented result tables are not included. Each subsection states the SQL logic and how to interpret outcomes for Sydney.</w:t>
      </w:r>
    </w:p>
    <w:p>
      <w:pPr>
        <w:pStyle w:val="Heading3"/>
      </w:pPr>
      <w:r>
        <w:t>4a – Top 3 vs bottom 3 LGAs (revenue per active listing, last 12 months)</w:t>
      </w:r>
    </w:p>
    <w:p>
      <w:r>
        <w:t>Method: Average estimated_revenue for active listings by lga_code over the last 12 months; rank; compare Census age shares and average_household_size for top 3 vs bottom 3.</w:t>
      </w:r>
    </w:p>
    <w:p>
      <w:r>
        <w:t>Expected insight pattern: Higher-revenue Sydney LGAs (often eastern/harbour councils) tend to show different age mixes and household sizes than lower-revenue outer LGAs—compare % 0–14, % 15–64, % 65+, and mean household size between groups. Report the LGA name lists from the query lgas column as evidence.</w:t>
      </w:r>
    </w:p>
    <w:p>
      <w:r>
        <w:t>Recommendation: Target host acquisition and pricing guidance toward LGAs whose demographics align with high guest spend, while monitoring housing-pressure communities in the bottom cohort.</w:t>
      </w:r>
    </w:p>
    <w:p>
      <w:pPr>
        <w:pStyle w:val="Heading3"/>
      </w:pPr>
      <w:r>
        <w:t>4b – Correlation: median age vs revenue per active listing</w:t>
      </w:r>
    </w:p>
    <w:p>
      <w:r>
        <w:t>Method: corr(median_age_persons, avg_revenue_per_active_listing) across LGAs joined to ref_census_g02.</w:t>
      </w:r>
    </w:p>
    <w:p>
      <w:r>
        <w:t xml:space="preserve">Interpretation:  </w:t>
        <w:br/>
        <w:t xml:space="preserve">- |r| &amp;lt; 0.3 → weak; age alone is a poor predictor.  </w:t>
        <w:br/>
        <w:t xml:space="preserve">- Positive r → older LGAs earn more per active listing.  </w:t>
        <w:br/>
        <w:t>- Negative r → younger LGAs earn more.</w:t>
      </w:r>
    </w:p>
    <w:p>
      <w:r>
        <w:t>State the coefficient from the live query and avoid claiming causation (amenities, tourism, dwelling mix confound age).</w:t>
      </w:r>
    </w:p>
    <w:p>
      <w:pPr>
        <w:pStyle w:val="Heading3"/>
      </w:pPr>
      <w:r>
        <w:t>4c – Best listing type for top 15 neighbourhoods (max stays)</w:t>
      </w:r>
    </w:p>
    <w:p>
      <w:r>
        <w:t>Method: Identify top 15 listing_neighbourhood by avg estimated revenue per active listing; within each, pick (property_type, room_type, accommodates) with maximum sum(number_of_stays).</w:t>
      </w:r>
    </w:p>
    <w:p>
      <w:r>
        <w:t>Recommendation: For each high-revenue neighbourhood, promote the winning capacity/room mix (often entire-home mid-capacity in Sydney coastal LGAs) in host onboarding guides.</w:t>
      </w:r>
    </w:p>
    <w:p>
      <w:pPr>
        <w:pStyle w:val="Heading3"/>
      </w:pPr>
      <w:r>
        <w:t>4d – Multi-listing hosts: concentrated vs distributed LGAs</w:t>
      </w:r>
    </w:p>
    <w:p>
      <w:r>
        <w:t>Method: Hosts with &amp;gt;1 distinct listing_id; count distinct lga_code. Report % with n_lgas = 1 vs n_lgas &gt; 1.</w:t>
      </w:r>
    </w:p>
    <w:p>
      <w:r>
        <w:t>Interpretation: A high concentration share means multi-property hosts specialise locally (portfolio risk tied to one council’s rules); a high distributed share implies geographic diversification across Sydney LGAs.</w:t>
      </w:r>
    </w:p>
    <w:p>
      <w:pPr>
        <w:pStyle w:val="Heading3"/>
      </w:pPr>
      <w:r>
        <w:t>4e – Single-listing hosts vs annualised median mortgage</w:t>
      </w:r>
    </w:p>
    <w:p>
      <w:r>
        <w:t>Method: Hosts with exactly one listing; sum active estimated revenue over last 12 months; compare to median_mortgage_repay_monthly * 12 from Census G02; rank LGAs by % covering (min 10 hosts).</w:t>
      </w:r>
    </w:p>
    <w:p>
      <w:r>
        <w:t>Recommendation: Highlight the top LGA(s) where a single Airbnb listing most often covers the local median mortgage annualisation—useful for “host affordability” messaging—while noting Census medians are 2016 and revenue is an occupancy proxy, not net income.</w:t>
      </w:r>
    </w:p>
    <w:p>
      <w:pPr>
        <w:pStyle w:val="Heading2"/>
      </w:pPr>
      <w:r>
        <w:t>5. Architecture diagram</w:t>
      </w:r>
    </w:p>
    <w:p>
      <w:pPr>
        <w:pStyle w:val="Heading2"/>
      </w:pPr>
      <w:r>
        <w:t>6. Repository map</w:t>
      </w:r>
    </w:p>
    <w:p>
      <w:r>
        <w:t>- part_1.sql, part_4.sql</w:t>
        <w:br/>
        <w:t>- dags/airbnb_census_elt_dag.py (submission); sydney_* DAG files are deprecated stubs</w:t>
        <w:br/>
        <w:t>- dbt_airbnb/models/{bronze,silver,gold,datamart}, dbt_airbnb/snapshots/, dbt_airbnb/dbt_project.yml</w:t>
        <w:br/>
        <w:t>- docs/dag-run-smoother.md – trigger conf + dbt order</w:t>
        <w:br/>
        <w:t>- data/ reference extracts + listings schema note</w:t>
        <w:br/>
        <w:t>- Submission zip: Assignment_3_Akshat_Dubey.zip</w:t>
      </w:r>
    </w:p>
    <w:p>
      <w:pPr>
        <w:pStyle w:val="Heading2"/>
      </w:pPr>
      <w:r>
        <w:t>7. Live verification on Composer / dbt Cloud</w:t>
      </w:r>
    </w:p>
    <w:p>
      <w:r>
        <w:t xml:space="preserve">1. Confirm DAG already loads: SELECT COUNT(*) FROM bronze.raw_listings; and counts by source_file.  </w:t>
        <w:br/>
        <w:t xml:space="preserve">2. Trigger remaining months via {"month":"MM_YYYY"}; after each: silver → snapshot → run.  </w:t>
        <w:br/>
        <w:t xml:space="preserve">3. Execute part_4.sql; paste result screenshots into this report before Canvas submit.  </w:t>
        <w:br/>
        <w:t>4. Point dbt Cloud at the same Postgres and sync the dbt_airbnb folder.</w:t>
      </w:r>
    </w:p>
    <w:p>
      <w:r>
        <w:t>Word count (body, excl. tables/diagrams/code fences): under 3000.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