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4AD3" w14:textId="77777777" w:rsidR="00BA7F95" w:rsidRPr="009B00FB" w:rsidRDefault="00BA7F95" w:rsidP="00BA7F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00FB">
        <w:rPr>
          <w:rFonts w:ascii="Times New Roman" w:hAnsi="Times New Roman" w:cs="Times New Roman"/>
          <w:b/>
          <w:bCs/>
          <w:sz w:val="28"/>
          <w:szCs w:val="28"/>
        </w:rPr>
        <w:t>2. Proposed Methodologies: Give updates regarding the methods used/to be used. Discuss the chosen dataset and</w:t>
      </w:r>
    </w:p>
    <w:p w14:paraId="74375D30" w14:textId="568AB546" w:rsidR="00BA7F95" w:rsidRPr="009B00FB" w:rsidRDefault="00BA7F95" w:rsidP="00BA7F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00FB">
        <w:rPr>
          <w:rFonts w:ascii="Times New Roman" w:hAnsi="Times New Roman" w:cs="Times New Roman"/>
          <w:b/>
          <w:bCs/>
          <w:sz w:val="28"/>
          <w:szCs w:val="28"/>
        </w:rPr>
        <w:t>CNN model in more detail than the proposal.</w:t>
      </w:r>
    </w:p>
    <w:p w14:paraId="225917E5" w14:textId="4E913A37" w:rsidR="009B00FB" w:rsidRDefault="009B00FB" w:rsidP="00BA7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33DFA" w14:textId="2F1DC47B" w:rsidR="00172EF3" w:rsidRDefault="00172EF3" w:rsidP="00BA7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 Used-:</w:t>
      </w:r>
    </w:p>
    <w:p w14:paraId="24076479" w14:textId="3BD8B2CB" w:rsidR="00172EF3" w:rsidRDefault="000E70FA" w:rsidP="000E7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Preprocessing-: </w:t>
      </w:r>
      <w:r w:rsidR="00AA29D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Elaborate</w:t>
      </w:r>
      <w:r w:rsidR="00AA29D7">
        <w:rPr>
          <w:rFonts w:ascii="Times New Roman" w:hAnsi="Times New Roman" w:cs="Times New Roman"/>
          <w:sz w:val="28"/>
          <w:szCs w:val="28"/>
        </w:rPr>
        <w:t>&gt;</w:t>
      </w:r>
    </w:p>
    <w:p w14:paraId="2CFD92BE" w14:textId="2B4B65D1" w:rsidR="000E70FA" w:rsidRDefault="000E70FA" w:rsidP="000E7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Training -: </w:t>
      </w:r>
      <w:r w:rsidR="00AA29D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Elaborate</w:t>
      </w:r>
      <w:r w:rsidR="00AA29D7">
        <w:rPr>
          <w:rFonts w:ascii="Times New Roman" w:hAnsi="Times New Roman" w:cs="Times New Roman"/>
          <w:sz w:val="28"/>
          <w:szCs w:val="28"/>
        </w:rPr>
        <w:t>&gt;</w:t>
      </w:r>
    </w:p>
    <w:p w14:paraId="3E1AE74D" w14:textId="09EB446F" w:rsidR="000E70FA" w:rsidRPr="000E70FA" w:rsidRDefault="000E70FA" w:rsidP="000E7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Hyperparameter Optimization-: </w:t>
      </w:r>
      <w:r w:rsidR="00AA29D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Elaborate</w:t>
      </w:r>
      <w:r w:rsidR="00AA29D7">
        <w:rPr>
          <w:rFonts w:ascii="Times New Roman" w:hAnsi="Times New Roman" w:cs="Times New Roman"/>
          <w:sz w:val="28"/>
          <w:szCs w:val="28"/>
        </w:rPr>
        <w:t>&gt;</w:t>
      </w:r>
    </w:p>
    <w:p w14:paraId="02CCA3B3" w14:textId="77777777" w:rsidR="000E70FA" w:rsidRDefault="000E70FA" w:rsidP="00BA7F95">
      <w:pPr>
        <w:rPr>
          <w:rFonts w:ascii="Times New Roman" w:hAnsi="Times New Roman" w:cs="Times New Roman"/>
          <w:sz w:val="28"/>
          <w:szCs w:val="28"/>
        </w:rPr>
      </w:pPr>
    </w:p>
    <w:p w14:paraId="6653792E" w14:textId="5405EFC8" w:rsidR="00172EF3" w:rsidRPr="00172EF3" w:rsidRDefault="00172EF3" w:rsidP="00BA7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Chosen details-:</w:t>
      </w:r>
    </w:p>
    <w:p w14:paraId="166A8162" w14:textId="695F2773" w:rsidR="00BA7F95" w:rsidRPr="009B00FB" w:rsidRDefault="005F0D6A" w:rsidP="000E70FA">
      <w:pPr>
        <w:rPr>
          <w:rFonts w:ascii="Times New Roman" w:hAnsi="Times New Roman" w:cs="Times New Roman"/>
          <w:sz w:val="28"/>
          <w:szCs w:val="28"/>
        </w:rPr>
      </w:pPr>
      <w:r w:rsidRPr="000E70FA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0E70FA">
        <w:rPr>
          <w:rFonts w:ascii="Times New Roman" w:hAnsi="Times New Roman" w:cs="Times New Roman"/>
          <w:sz w:val="28"/>
          <w:szCs w:val="28"/>
        </w:rPr>
        <w:t>8]</w:t>
      </w:r>
      <w:r w:rsidR="000E70FA" w:rsidRPr="000E70FA">
        <w:rPr>
          <w:rFonts w:ascii="Times New Roman" w:hAnsi="Times New Roman" w:cs="Times New Roman"/>
          <w:sz w:val="28"/>
          <w:szCs w:val="28"/>
        </w:rPr>
        <w:t xml:space="preserve"> dataset contains 5,856 validated Chest X-Ray images. Images are labeled as (</w:t>
      </w:r>
      <w:proofErr w:type="spellStart"/>
      <w:proofErr w:type="gramStart"/>
      <w:r w:rsidR="000E70FA" w:rsidRPr="000E70FA">
        <w:rPr>
          <w:rFonts w:ascii="Times New Roman" w:hAnsi="Times New Roman" w:cs="Times New Roman"/>
          <w:sz w:val="28"/>
          <w:szCs w:val="28"/>
        </w:rPr>
        <w:t>disease:NORMAL</w:t>
      </w:r>
      <w:proofErr w:type="spellEnd"/>
      <w:proofErr w:type="gramEnd"/>
      <w:r w:rsidR="000E70FA" w:rsidRPr="000E70FA">
        <w:rPr>
          <w:rFonts w:ascii="Times New Roman" w:hAnsi="Times New Roman" w:cs="Times New Roman"/>
          <w:sz w:val="28"/>
          <w:szCs w:val="28"/>
        </w:rPr>
        <w:t>/BACTERIA/VIRUS)-(randomized patient ID)-(image number of a patient).</w:t>
      </w:r>
      <w:r w:rsidR="000E70FA">
        <w:rPr>
          <w:rFonts w:ascii="Times New Roman" w:hAnsi="Times New Roman" w:cs="Times New Roman"/>
          <w:sz w:val="28"/>
          <w:szCs w:val="28"/>
        </w:rPr>
        <w:t>T</w:t>
      </w:r>
      <w:r w:rsidR="000E70FA" w:rsidRPr="000E70FA">
        <w:rPr>
          <w:rFonts w:ascii="Times New Roman" w:hAnsi="Times New Roman" w:cs="Times New Roman"/>
          <w:sz w:val="28"/>
          <w:szCs w:val="28"/>
        </w:rPr>
        <w:t>he images (anterior-posterior) were selected from retrospective cohorts of pediatric patients of one to five years old from Guangzhou Women and Children’s Medical Center, Guangzhou.</w:t>
      </w:r>
    </w:p>
    <w:p w14:paraId="7FFE2082" w14:textId="4EBD97CC" w:rsidR="00BA7F95" w:rsidRPr="009B00FB" w:rsidRDefault="009B00FB" w:rsidP="00BA7F95">
      <w:pPr>
        <w:rPr>
          <w:rFonts w:ascii="Times New Roman" w:hAnsi="Times New Roman" w:cs="Times New Roman"/>
          <w:sz w:val="28"/>
          <w:szCs w:val="28"/>
        </w:rPr>
      </w:pPr>
      <w:r w:rsidRPr="009B00FB">
        <w:rPr>
          <w:rFonts w:ascii="Times New Roman" w:hAnsi="Times New Roman" w:cs="Times New Roman"/>
          <w:sz w:val="28"/>
          <w:szCs w:val="28"/>
        </w:rPr>
        <w:t>CNN Models used-:</w:t>
      </w:r>
    </w:p>
    <w:p w14:paraId="5A7545D3" w14:textId="60048BE3" w:rsidR="009B00FB" w:rsidRPr="009B00FB" w:rsidRDefault="009B00FB" w:rsidP="00BA7F95">
      <w:pPr>
        <w:rPr>
          <w:rFonts w:ascii="Times New Roman" w:hAnsi="Times New Roman" w:cs="Times New Roman"/>
          <w:sz w:val="28"/>
          <w:szCs w:val="28"/>
        </w:rPr>
      </w:pPr>
    </w:p>
    <w:p w14:paraId="0ADFF5C1" w14:textId="070287B5" w:rsidR="009B00FB" w:rsidRPr="009B00FB" w:rsidRDefault="009B00FB" w:rsidP="009B0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0FB">
        <w:rPr>
          <w:rFonts w:ascii="Times New Roman" w:hAnsi="Times New Roman" w:cs="Times New Roman"/>
          <w:sz w:val="28"/>
          <w:szCs w:val="28"/>
        </w:rPr>
        <w:t>Efficient Net</w:t>
      </w:r>
      <w:r>
        <w:rPr>
          <w:rFonts w:ascii="Times New Roman" w:hAnsi="Times New Roman" w:cs="Times New Roman"/>
          <w:sz w:val="28"/>
          <w:szCs w:val="28"/>
        </w:rPr>
        <w:t xml:space="preserve"> -: </w:t>
      </w:r>
      <w:r w:rsidRPr="009B00FB">
        <w:rPr>
          <w:rFonts w:ascii="Times New Roman" w:hAnsi="Times New Roman" w:cs="Times New Roman"/>
          <w:sz w:val="28"/>
          <w:szCs w:val="28"/>
        </w:rPr>
        <w:t>EfficientNet-b0 is a convolutional neural network that is trained on more than a million images from the ImageNet database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B00FB">
        <w:rPr>
          <w:rFonts w:ascii="Times New Roman" w:hAnsi="Times New Roman" w:cs="Times New Roman"/>
          <w:sz w:val="28"/>
          <w:szCs w:val="28"/>
        </w:rPr>
        <w:t xml:space="preserve">If you count the total number of layers in EfficientNet-B0 the total is 237 and in EfficientNet-B7 the total comes out to </w:t>
      </w:r>
      <w:r>
        <w:rPr>
          <w:rFonts w:ascii="Times New Roman" w:hAnsi="Times New Roman" w:cs="Times New Roman"/>
          <w:sz w:val="28"/>
          <w:szCs w:val="28"/>
        </w:rPr>
        <w:t xml:space="preserve">be </w:t>
      </w:r>
      <w:r w:rsidRPr="009B00FB">
        <w:rPr>
          <w:rFonts w:ascii="Times New Roman" w:hAnsi="Times New Roman" w:cs="Times New Roman"/>
          <w:sz w:val="28"/>
          <w:szCs w:val="28"/>
        </w:rPr>
        <w:t>813</w:t>
      </w:r>
      <w:r>
        <w:rPr>
          <w:rFonts w:ascii="Times New Roman" w:hAnsi="Times New Roman" w:cs="Times New Roman"/>
          <w:sz w:val="28"/>
          <w:szCs w:val="28"/>
        </w:rPr>
        <w:t>.[5]</w:t>
      </w:r>
    </w:p>
    <w:p w14:paraId="0F333891" w14:textId="0F7811B0" w:rsidR="009B00FB" w:rsidRPr="009B00FB" w:rsidRDefault="009B00FB" w:rsidP="009B0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0FB">
        <w:rPr>
          <w:rFonts w:ascii="Times New Roman" w:hAnsi="Times New Roman" w:cs="Times New Roman"/>
          <w:sz w:val="28"/>
          <w:szCs w:val="28"/>
        </w:rPr>
        <w:t>Mobile Net</w:t>
      </w:r>
      <w:r>
        <w:rPr>
          <w:rFonts w:ascii="Times New Roman" w:hAnsi="Times New Roman" w:cs="Times New Roman"/>
          <w:sz w:val="28"/>
          <w:szCs w:val="28"/>
        </w:rPr>
        <w:t xml:space="preserve"> -:</w:t>
      </w:r>
      <w:r w:rsidRPr="009B00FB">
        <w:t xml:space="preserve"> </w:t>
      </w:r>
      <w:proofErr w:type="spellStart"/>
      <w:r w:rsidRPr="009B00FB">
        <w:rPr>
          <w:rFonts w:ascii="Times New Roman" w:hAnsi="Times New Roman" w:cs="Times New Roman"/>
          <w:sz w:val="28"/>
          <w:szCs w:val="28"/>
        </w:rPr>
        <w:t>MobileNet</w:t>
      </w:r>
      <w:proofErr w:type="spellEnd"/>
      <w:r w:rsidRPr="009B00FB">
        <w:rPr>
          <w:rFonts w:ascii="Times New Roman" w:hAnsi="Times New Roman" w:cs="Times New Roman"/>
          <w:sz w:val="28"/>
          <w:szCs w:val="28"/>
        </w:rPr>
        <w:t xml:space="preserve"> is a streamlined architecture that uses </w:t>
      </w:r>
      <w:proofErr w:type="spellStart"/>
      <w:r w:rsidRPr="009B00FB">
        <w:rPr>
          <w:rFonts w:ascii="Times New Roman" w:hAnsi="Times New Roman" w:cs="Times New Roman"/>
          <w:sz w:val="28"/>
          <w:szCs w:val="28"/>
        </w:rPr>
        <w:t>depthwise</w:t>
      </w:r>
      <w:proofErr w:type="spellEnd"/>
      <w:r w:rsidRPr="009B00FB">
        <w:rPr>
          <w:rFonts w:ascii="Times New Roman" w:hAnsi="Times New Roman" w:cs="Times New Roman"/>
          <w:sz w:val="28"/>
          <w:szCs w:val="28"/>
        </w:rPr>
        <w:t xml:space="preserve"> separable convolutions to construct lightweight deep convolutional neural networks and provides an efficient model for mobile and embedded vision applications</w:t>
      </w:r>
      <w:r w:rsidRPr="009B00FB">
        <w:rPr>
          <w:rFonts w:ascii="Times New Roman" w:hAnsi="Times New Roman" w:cs="Times New Roman"/>
          <w:sz w:val="28"/>
          <w:szCs w:val="28"/>
        </w:rPr>
        <w:t>.</w:t>
      </w:r>
      <w:r w:rsidR="00172EF3" w:rsidRPr="00172EF3">
        <w:t xml:space="preserve"> </w:t>
      </w:r>
      <w:r w:rsidR="00172EF3" w:rsidRPr="00172EF3">
        <w:rPr>
          <w:rFonts w:ascii="Times New Roman" w:hAnsi="Times New Roman" w:cs="Times New Roman"/>
          <w:sz w:val="28"/>
          <w:szCs w:val="28"/>
        </w:rPr>
        <w:t xml:space="preserve">Counting </w:t>
      </w:r>
      <w:proofErr w:type="spellStart"/>
      <w:r w:rsidR="00172EF3" w:rsidRPr="00172EF3">
        <w:rPr>
          <w:rFonts w:ascii="Times New Roman" w:hAnsi="Times New Roman" w:cs="Times New Roman"/>
          <w:sz w:val="28"/>
          <w:szCs w:val="28"/>
        </w:rPr>
        <w:t>depthwise</w:t>
      </w:r>
      <w:proofErr w:type="spellEnd"/>
      <w:r w:rsidR="00172EF3" w:rsidRPr="00172EF3">
        <w:rPr>
          <w:rFonts w:ascii="Times New Roman" w:hAnsi="Times New Roman" w:cs="Times New Roman"/>
          <w:sz w:val="28"/>
          <w:szCs w:val="28"/>
        </w:rPr>
        <w:t xml:space="preserve"> and pointwise convo- </w:t>
      </w:r>
      <w:proofErr w:type="spellStart"/>
      <w:r w:rsidR="00172EF3" w:rsidRPr="00172EF3">
        <w:rPr>
          <w:rFonts w:ascii="Times New Roman" w:hAnsi="Times New Roman" w:cs="Times New Roman"/>
          <w:sz w:val="28"/>
          <w:szCs w:val="28"/>
        </w:rPr>
        <w:t>lutions</w:t>
      </w:r>
      <w:proofErr w:type="spellEnd"/>
      <w:r w:rsidR="00172EF3" w:rsidRPr="00172EF3">
        <w:rPr>
          <w:rFonts w:ascii="Times New Roman" w:hAnsi="Times New Roman" w:cs="Times New Roman"/>
          <w:sz w:val="28"/>
          <w:szCs w:val="28"/>
        </w:rPr>
        <w:t xml:space="preserve"> as separate layers, </w:t>
      </w:r>
      <w:proofErr w:type="spellStart"/>
      <w:r w:rsidR="00172EF3" w:rsidRPr="00172EF3">
        <w:rPr>
          <w:rFonts w:ascii="Times New Roman" w:hAnsi="Times New Roman" w:cs="Times New Roman"/>
          <w:sz w:val="28"/>
          <w:szCs w:val="28"/>
        </w:rPr>
        <w:t>MobileNet</w:t>
      </w:r>
      <w:proofErr w:type="spellEnd"/>
      <w:r w:rsidR="00172EF3" w:rsidRPr="00172EF3">
        <w:rPr>
          <w:rFonts w:ascii="Times New Roman" w:hAnsi="Times New Roman" w:cs="Times New Roman"/>
          <w:sz w:val="28"/>
          <w:szCs w:val="28"/>
        </w:rPr>
        <w:t xml:space="preserve"> has 28 layers.</w:t>
      </w:r>
      <w:r w:rsidR="00172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[6]</w:t>
      </w:r>
    </w:p>
    <w:p w14:paraId="78554BD6" w14:textId="7D6EEE13" w:rsidR="009B00FB" w:rsidRPr="009B00FB" w:rsidRDefault="009B00FB" w:rsidP="009B0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00FB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="00172EF3">
        <w:rPr>
          <w:rFonts w:ascii="Times New Roman" w:hAnsi="Times New Roman" w:cs="Times New Roman"/>
          <w:sz w:val="28"/>
          <w:szCs w:val="28"/>
        </w:rPr>
        <w:t xml:space="preserve"> -: </w:t>
      </w:r>
      <w:r w:rsidR="00172EF3" w:rsidRPr="00172EF3">
        <w:rPr>
          <w:rFonts w:ascii="Times New Roman" w:hAnsi="Times New Roman" w:cs="Times New Roman"/>
          <w:sz w:val="28"/>
          <w:szCs w:val="28"/>
        </w:rPr>
        <w:t>Deep residual networks like the popular ResNet-50 model is a convolutional neural network (CNN) that is 50 layers deep</w:t>
      </w:r>
      <w:r w:rsidR="00172E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72EF3" w:rsidRPr="00172EF3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="00172EF3" w:rsidRPr="00172EF3">
        <w:rPr>
          <w:rFonts w:ascii="Times New Roman" w:hAnsi="Times New Roman" w:cs="Times New Roman"/>
          <w:sz w:val="28"/>
          <w:szCs w:val="28"/>
        </w:rPr>
        <w:t xml:space="preserve">, short for Residual Networks is a classic neural network used as a backbone for many </w:t>
      </w:r>
      <w:proofErr w:type="gramStart"/>
      <w:r w:rsidR="00172EF3" w:rsidRPr="00172EF3">
        <w:rPr>
          <w:rFonts w:ascii="Times New Roman" w:hAnsi="Times New Roman" w:cs="Times New Roman"/>
          <w:sz w:val="28"/>
          <w:szCs w:val="28"/>
        </w:rPr>
        <w:t>computer</w:t>
      </w:r>
      <w:proofErr w:type="gramEnd"/>
      <w:r w:rsidR="00172EF3" w:rsidRPr="00172EF3">
        <w:rPr>
          <w:rFonts w:ascii="Times New Roman" w:hAnsi="Times New Roman" w:cs="Times New Roman"/>
          <w:sz w:val="28"/>
          <w:szCs w:val="28"/>
        </w:rPr>
        <w:t xml:space="preserve"> vision tasks. This model was the winner of ImageNet challenge in 2015. The fundamental breakthrough with </w:t>
      </w:r>
      <w:proofErr w:type="spellStart"/>
      <w:r w:rsidR="00172EF3" w:rsidRPr="00172EF3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="00172EF3" w:rsidRPr="00172EF3">
        <w:rPr>
          <w:rFonts w:ascii="Times New Roman" w:hAnsi="Times New Roman" w:cs="Times New Roman"/>
          <w:sz w:val="28"/>
          <w:szCs w:val="28"/>
        </w:rPr>
        <w:t xml:space="preserve"> was it allowed us to train extremely deep neural networks with 150+layers successfully.</w:t>
      </w:r>
      <w:r w:rsidR="00172EF3">
        <w:rPr>
          <w:rFonts w:ascii="Times New Roman" w:hAnsi="Times New Roman" w:cs="Times New Roman"/>
          <w:sz w:val="28"/>
          <w:szCs w:val="28"/>
        </w:rPr>
        <w:t>[7]</w:t>
      </w:r>
    </w:p>
    <w:p w14:paraId="464FE5BE" w14:textId="77777777" w:rsidR="00BA7F95" w:rsidRPr="009B00FB" w:rsidRDefault="00BA7F95" w:rsidP="00BA7F95">
      <w:pPr>
        <w:rPr>
          <w:rFonts w:ascii="Times New Roman" w:hAnsi="Times New Roman" w:cs="Times New Roman"/>
          <w:sz w:val="28"/>
          <w:szCs w:val="28"/>
        </w:rPr>
      </w:pPr>
    </w:p>
    <w:p w14:paraId="270328A4" w14:textId="77777777" w:rsidR="00BA7F95" w:rsidRPr="009B00FB" w:rsidRDefault="00BA7F95" w:rsidP="00BA7F95">
      <w:pPr>
        <w:rPr>
          <w:rFonts w:ascii="Times New Roman" w:hAnsi="Times New Roman" w:cs="Times New Roman"/>
          <w:sz w:val="28"/>
          <w:szCs w:val="28"/>
        </w:rPr>
      </w:pPr>
    </w:p>
    <w:p w14:paraId="0AFEE0CB" w14:textId="022D82E4" w:rsidR="00BA7F95" w:rsidRPr="009B00FB" w:rsidRDefault="00BA7F95" w:rsidP="00BA7F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00FB">
        <w:rPr>
          <w:rFonts w:ascii="Times New Roman" w:hAnsi="Times New Roman" w:cs="Times New Roman"/>
          <w:b/>
          <w:bCs/>
          <w:sz w:val="28"/>
          <w:szCs w:val="28"/>
        </w:rPr>
        <w:t>3. Attempts at solving the problem: elaborate on failed or successful attempts at tackling the problem. Furthermore,</w:t>
      </w:r>
    </w:p>
    <w:p w14:paraId="5632EB9E" w14:textId="3F3ADDD1" w:rsidR="00CF5C1A" w:rsidRPr="009B00FB" w:rsidRDefault="00BA7F95" w:rsidP="00BA7F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00FB">
        <w:rPr>
          <w:rFonts w:ascii="Times New Roman" w:hAnsi="Times New Roman" w:cs="Times New Roman"/>
          <w:b/>
          <w:bCs/>
          <w:sz w:val="28"/>
          <w:szCs w:val="28"/>
        </w:rPr>
        <w:t>discuss any possible/preliminary results.</w:t>
      </w:r>
      <w:r w:rsidRPr="009B00FB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40223997" w14:textId="75D48747" w:rsidR="00BD2791" w:rsidRPr="009B00FB" w:rsidRDefault="00BA7F95" w:rsidP="00BA7F95">
      <w:pPr>
        <w:rPr>
          <w:rFonts w:ascii="Times New Roman" w:hAnsi="Times New Roman" w:cs="Times New Roman"/>
          <w:sz w:val="28"/>
          <w:szCs w:val="28"/>
        </w:rPr>
      </w:pPr>
      <w:r w:rsidRPr="009B00FB">
        <w:rPr>
          <w:rFonts w:ascii="Times New Roman" w:hAnsi="Times New Roman" w:cs="Times New Roman"/>
          <w:sz w:val="28"/>
          <w:szCs w:val="28"/>
        </w:rPr>
        <w:t xml:space="preserve">We are doing pre-processing </w:t>
      </w:r>
      <w:r w:rsidR="00BD2791" w:rsidRPr="009B00FB">
        <w:rPr>
          <w:rFonts w:ascii="Times New Roman" w:hAnsi="Times New Roman" w:cs="Times New Roman"/>
          <w:sz w:val="28"/>
          <w:szCs w:val="28"/>
        </w:rPr>
        <w:t>of</w:t>
      </w:r>
      <w:r w:rsidRPr="009B00FB">
        <w:rPr>
          <w:rFonts w:ascii="Times New Roman" w:hAnsi="Times New Roman" w:cs="Times New Roman"/>
          <w:sz w:val="28"/>
          <w:szCs w:val="28"/>
        </w:rPr>
        <w:t xml:space="preserve"> our dataset using Gaussian Blur and Histogram Equalization because the authors in [1] </w:t>
      </w:r>
      <w:r w:rsidR="00BD2791" w:rsidRPr="009B00FB">
        <w:rPr>
          <w:rFonts w:ascii="Times New Roman" w:hAnsi="Times New Roman" w:cs="Times New Roman"/>
          <w:sz w:val="28"/>
          <w:szCs w:val="28"/>
        </w:rPr>
        <w:t>were able to get</w:t>
      </w:r>
      <w:r w:rsidRPr="009B00FB">
        <w:rPr>
          <w:rFonts w:ascii="Times New Roman" w:hAnsi="Times New Roman" w:cs="Times New Roman"/>
          <w:sz w:val="28"/>
          <w:szCs w:val="28"/>
        </w:rPr>
        <w:t xml:space="preserve"> good results with these techniques. In order to mitigate the dataset imbalance problem, we are using data augmentation techniques like Horizontal Flip, Resize, Sharpness and Contrast adjustments along with Normalization [2]. </w:t>
      </w:r>
      <w:r w:rsidR="00BD2791" w:rsidRPr="009B00FB">
        <w:rPr>
          <w:rFonts w:ascii="Times New Roman" w:hAnsi="Times New Roman" w:cs="Times New Roman"/>
          <w:sz w:val="28"/>
          <w:szCs w:val="28"/>
        </w:rPr>
        <w:t xml:space="preserve">For the Training Phase, </w:t>
      </w:r>
      <w:proofErr w:type="gramStart"/>
      <w:r w:rsidRPr="009B00FB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9B00FB">
        <w:rPr>
          <w:rFonts w:ascii="Times New Roman" w:hAnsi="Times New Roman" w:cs="Times New Roman"/>
          <w:sz w:val="28"/>
          <w:szCs w:val="28"/>
        </w:rPr>
        <w:t xml:space="preserve"> have </w:t>
      </w:r>
      <w:r w:rsidR="00BD2791" w:rsidRPr="009B00FB">
        <w:rPr>
          <w:rFonts w:ascii="Times New Roman" w:hAnsi="Times New Roman" w:cs="Times New Roman"/>
          <w:sz w:val="28"/>
          <w:szCs w:val="28"/>
        </w:rPr>
        <w:t>tried using different</w:t>
      </w:r>
      <w:r w:rsidRPr="009B00FB">
        <w:rPr>
          <w:rFonts w:ascii="Times New Roman" w:hAnsi="Times New Roman" w:cs="Times New Roman"/>
          <w:sz w:val="28"/>
          <w:szCs w:val="28"/>
        </w:rPr>
        <w:t xml:space="preserve"> backbone Models like </w:t>
      </w:r>
      <w:proofErr w:type="spellStart"/>
      <w:r w:rsidR="00BD2791" w:rsidRPr="009B00FB">
        <w:rPr>
          <w:rFonts w:ascii="Times New Roman" w:hAnsi="Times New Roman" w:cs="Times New Roman"/>
          <w:sz w:val="28"/>
          <w:szCs w:val="28"/>
        </w:rPr>
        <w:t>EfficientNet</w:t>
      </w:r>
      <w:proofErr w:type="spellEnd"/>
      <w:r w:rsidR="00BD2791" w:rsidRPr="009B00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2791" w:rsidRPr="009B00FB">
        <w:rPr>
          <w:rFonts w:ascii="Times New Roman" w:hAnsi="Times New Roman" w:cs="Times New Roman"/>
          <w:sz w:val="28"/>
          <w:szCs w:val="28"/>
        </w:rPr>
        <w:t>MobileNet</w:t>
      </w:r>
      <w:proofErr w:type="spellEnd"/>
      <w:r w:rsidR="00BD2791" w:rsidRPr="009B00FB">
        <w:rPr>
          <w:rFonts w:ascii="Times New Roman" w:hAnsi="Times New Roman" w:cs="Times New Roman"/>
          <w:sz w:val="28"/>
          <w:szCs w:val="28"/>
        </w:rPr>
        <w:t xml:space="preserve"> and ResNet50 as we wanted to experiment different networks </w:t>
      </w:r>
      <w:r w:rsidR="003A6700" w:rsidRPr="009B00FB">
        <w:rPr>
          <w:rFonts w:ascii="Times New Roman" w:hAnsi="Times New Roman" w:cs="Times New Roman"/>
          <w:sz w:val="28"/>
          <w:szCs w:val="28"/>
        </w:rPr>
        <w:t>having</w:t>
      </w:r>
      <w:r w:rsidR="00BD2791" w:rsidRPr="009B00FB">
        <w:rPr>
          <w:rFonts w:ascii="Times New Roman" w:hAnsi="Times New Roman" w:cs="Times New Roman"/>
          <w:sz w:val="28"/>
          <w:szCs w:val="28"/>
        </w:rPr>
        <w:t xml:space="preserve"> different learnable </w:t>
      </w:r>
      <w:r w:rsidR="003C6997" w:rsidRPr="009B00FB">
        <w:rPr>
          <w:rFonts w:ascii="Times New Roman" w:hAnsi="Times New Roman" w:cs="Times New Roman"/>
          <w:sz w:val="28"/>
          <w:szCs w:val="28"/>
        </w:rPr>
        <w:t>parameters [</w:t>
      </w:r>
      <w:r w:rsidR="00BD2791" w:rsidRPr="009B00FB">
        <w:rPr>
          <w:rFonts w:ascii="Times New Roman" w:hAnsi="Times New Roman" w:cs="Times New Roman"/>
          <w:sz w:val="28"/>
          <w:szCs w:val="28"/>
        </w:rPr>
        <w:t>3].</w:t>
      </w:r>
    </w:p>
    <w:p w14:paraId="454A7F6B" w14:textId="77777777" w:rsidR="003A6700" w:rsidRPr="009B00FB" w:rsidRDefault="003A6700" w:rsidP="00BA7F9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shd w:val="clear" w:color="auto" w:fill="FFFC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731"/>
      </w:tblGrid>
      <w:tr w:rsidR="00BD2791" w:rsidRPr="00BD2791" w14:paraId="56D5F78B" w14:textId="77777777" w:rsidTr="00BD279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83ED4" w14:textId="77777777" w:rsidR="00BD2791" w:rsidRPr="00BD2791" w:rsidRDefault="00BD2791" w:rsidP="00BD2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</w:rPr>
            </w:pPr>
            <w:r w:rsidRPr="00BD2791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5F3736" w14:textId="77777777" w:rsidR="00BD2791" w:rsidRPr="00BD2791" w:rsidRDefault="00BD2791" w:rsidP="00BD2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</w:rPr>
            </w:pPr>
            <w:r w:rsidRPr="00BD2791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</w:rPr>
              <w:t>Number of model parameters</w:t>
            </w:r>
          </w:p>
        </w:tc>
      </w:tr>
      <w:tr w:rsidR="00BD2791" w:rsidRPr="00BD2791" w14:paraId="68724F88" w14:textId="77777777" w:rsidTr="00BD2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B1083" w14:textId="77777777" w:rsidR="00BD2791" w:rsidRPr="00BD2791" w:rsidRDefault="00BD2791" w:rsidP="00BD2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 w:rsidRPr="00BD2791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ResNet-50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C55C4B" w14:textId="77777777" w:rsidR="00BD2791" w:rsidRPr="00BD2791" w:rsidRDefault="00BD2791" w:rsidP="00BD2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 w:rsidRPr="00BD2791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23,512,130</w:t>
            </w:r>
          </w:p>
        </w:tc>
      </w:tr>
      <w:tr w:rsidR="00BD2791" w:rsidRPr="00BD2791" w14:paraId="226CD001" w14:textId="77777777" w:rsidTr="00BD2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33C6CB" w14:textId="77777777" w:rsidR="00BD2791" w:rsidRPr="00BD2791" w:rsidRDefault="00BD2791" w:rsidP="00BD2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proofErr w:type="spellStart"/>
            <w:r w:rsidRPr="00BD2791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MobileNet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5E22E0" w14:textId="77777777" w:rsidR="00BD2791" w:rsidRPr="00BD2791" w:rsidRDefault="00BD2791" w:rsidP="00BD2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 w:rsidRPr="00BD2791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2,226,434</w:t>
            </w:r>
          </w:p>
        </w:tc>
      </w:tr>
      <w:tr w:rsidR="00BD2791" w:rsidRPr="00BD2791" w14:paraId="6DF0F0BA" w14:textId="77777777" w:rsidTr="00BD27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396BD" w14:textId="77777777" w:rsidR="00BD2791" w:rsidRPr="00BD2791" w:rsidRDefault="00BD2791" w:rsidP="00BD2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 w:rsidRPr="00BD2791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efficientNet-b0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CA8F86" w14:textId="77777777" w:rsidR="00BD2791" w:rsidRPr="00BD2791" w:rsidRDefault="00BD2791" w:rsidP="00BD2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 w:rsidRPr="00BD2791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44,578</w:t>
            </w:r>
          </w:p>
        </w:tc>
      </w:tr>
    </w:tbl>
    <w:p w14:paraId="31A30F14" w14:textId="77777777" w:rsidR="00FD6775" w:rsidRPr="009B00FB" w:rsidRDefault="00FD6775" w:rsidP="003C6997">
      <w:pPr>
        <w:rPr>
          <w:rFonts w:ascii="Times New Roman" w:hAnsi="Times New Roman" w:cs="Times New Roman"/>
          <w:sz w:val="28"/>
          <w:szCs w:val="28"/>
        </w:rPr>
      </w:pPr>
    </w:p>
    <w:p w14:paraId="1B56A4D0" w14:textId="4E8F459A" w:rsidR="003C6997" w:rsidRPr="009B00FB" w:rsidRDefault="003C6997" w:rsidP="003C6997">
      <w:pPr>
        <w:rPr>
          <w:rFonts w:ascii="Times New Roman" w:hAnsi="Times New Roman" w:cs="Times New Roman"/>
          <w:sz w:val="28"/>
          <w:szCs w:val="28"/>
        </w:rPr>
      </w:pPr>
      <w:r w:rsidRPr="009B00FB">
        <w:rPr>
          <w:rFonts w:ascii="Times New Roman" w:hAnsi="Times New Roman" w:cs="Times New Roman"/>
          <w:sz w:val="28"/>
          <w:szCs w:val="28"/>
        </w:rPr>
        <w:t>On the dataset [4], we were able to get Training Accuracies of 9</w:t>
      </w:r>
      <w:r w:rsidR="00FD6775" w:rsidRPr="009B00FB">
        <w:rPr>
          <w:rFonts w:ascii="Times New Roman" w:hAnsi="Times New Roman" w:cs="Times New Roman"/>
          <w:sz w:val="28"/>
          <w:szCs w:val="28"/>
        </w:rPr>
        <w:t>4</w:t>
      </w:r>
      <w:r w:rsidRPr="009B00FB">
        <w:rPr>
          <w:rFonts w:ascii="Times New Roman" w:hAnsi="Times New Roman" w:cs="Times New Roman"/>
          <w:sz w:val="28"/>
          <w:szCs w:val="28"/>
        </w:rPr>
        <w:t>.</w:t>
      </w:r>
      <w:r w:rsidR="00FD6775" w:rsidRPr="009B00FB">
        <w:rPr>
          <w:rFonts w:ascii="Times New Roman" w:hAnsi="Times New Roman" w:cs="Times New Roman"/>
          <w:sz w:val="28"/>
          <w:szCs w:val="28"/>
        </w:rPr>
        <w:t>02</w:t>
      </w:r>
      <w:r w:rsidRPr="009B00FB">
        <w:rPr>
          <w:rFonts w:ascii="Times New Roman" w:hAnsi="Times New Roman" w:cs="Times New Roman"/>
          <w:sz w:val="28"/>
          <w:szCs w:val="28"/>
        </w:rPr>
        <w:t>% and Testing Accuracy of 7</w:t>
      </w:r>
      <w:r w:rsidR="00FD6775" w:rsidRPr="009B00FB">
        <w:rPr>
          <w:rFonts w:ascii="Times New Roman" w:hAnsi="Times New Roman" w:cs="Times New Roman"/>
          <w:sz w:val="28"/>
          <w:szCs w:val="28"/>
        </w:rPr>
        <w:t>2</w:t>
      </w:r>
      <w:r w:rsidRPr="009B00FB">
        <w:rPr>
          <w:rFonts w:ascii="Times New Roman" w:hAnsi="Times New Roman" w:cs="Times New Roman"/>
          <w:sz w:val="28"/>
          <w:szCs w:val="28"/>
        </w:rPr>
        <w:t>.</w:t>
      </w:r>
      <w:r w:rsidR="00FD6775" w:rsidRPr="009B00FB">
        <w:rPr>
          <w:rFonts w:ascii="Times New Roman" w:hAnsi="Times New Roman" w:cs="Times New Roman"/>
          <w:sz w:val="28"/>
          <w:szCs w:val="28"/>
        </w:rPr>
        <w:t>75</w:t>
      </w:r>
      <w:r w:rsidRPr="009B00FB">
        <w:rPr>
          <w:rFonts w:ascii="Times New Roman" w:hAnsi="Times New Roman" w:cs="Times New Roman"/>
          <w:sz w:val="28"/>
          <w:szCs w:val="28"/>
        </w:rPr>
        <w:t xml:space="preserve">% on </w:t>
      </w:r>
      <w:proofErr w:type="spellStart"/>
      <w:r w:rsidRPr="009B00FB">
        <w:rPr>
          <w:rFonts w:ascii="Times New Roman" w:hAnsi="Times New Roman" w:cs="Times New Roman"/>
          <w:sz w:val="28"/>
          <w:szCs w:val="28"/>
        </w:rPr>
        <w:t>EfficientNet</w:t>
      </w:r>
      <w:proofErr w:type="spellEnd"/>
      <w:r w:rsidRPr="009B00FB">
        <w:rPr>
          <w:rFonts w:ascii="Times New Roman" w:hAnsi="Times New Roman" w:cs="Times New Roman"/>
          <w:sz w:val="28"/>
          <w:szCs w:val="28"/>
        </w:rPr>
        <w:t xml:space="preserve"> Model when using batch size of 96 along with Number of Epochs </w:t>
      </w:r>
      <w:r w:rsidR="00FD6775" w:rsidRPr="009B00FB">
        <w:rPr>
          <w:rFonts w:ascii="Times New Roman" w:hAnsi="Times New Roman" w:cs="Times New Roman"/>
          <w:sz w:val="28"/>
          <w:szCs w:val="28"/>
        </w:rPr>
        <w:t>25 and cross entropy loss.</w:t>
      </w:r>
    </w:p>
    <w:p w14:paraId="680007B3" w14:textId="15E6A5F3" w:rsidR="00FD6775" w:rsidRPr="009B00FB" w:rsidRDefault="00FD6775" w:rsidP="00FD6775">
      <w:pPr>
        <w:rPr>
          <w:rFonts w:ascii="Times New Roman" w:hAnsi="Times New Roman" w:cs="Times New Roman"/>
          <w:sz w:val="28"/>
          <w:szCs w:val="28"/>
        </w:rPr>
      </w:pPr>
      <w:r w:rsidRPr="009B00FB">
        <w:rPr>
          <w:rFonts w:ascii="Times New Roman" w:hAnsi="Times New Roman" w:cs="Times New Roman"/>
          <w:sz w:val="28"/>
          <w:szCs w:val="28"/>
        </w:rPr>
        <w:t xml:space="preserve">On the same dataset, </w:t>
      </w:r>
      <w:r w:rsidRPr="009B00FB">
        <w:rPr>
          <w:rFonts w:ascii="Times New Roman" w:hAnsi="Times New Roman" w:cs="Times New Roman"/>
          <w:sz w:val="28"/>
          <w:szCs w:val="28"/>
        </w:rPr>
        <w:t>we were able to get Training Accuracies of 9</w:t>
      </w:r>
      <w:r w:rsidRPr="009B00FB">
        <w:rPr>
          <w:rFonts w:ascii="Times New Roman" w:hAnsi="Times New Roman" w:cs="Times New Roman"/>
          <w:sz w:val="28"/>
          <w:szCs w:val="28"/>
        </w:rPr>
        <w:t>1</w:t>
      </w:r>
      <w:r w:rsidRPr="009B00FB">
        <w:rPr>
          <w:rFonts w:ascii="Times New Roman" w:hAnsi="Times New Roman" w:cs="Times New Roman"/>
          <w:sz w:val="28"/>
          <w:szCs w:val="28"/>
        </w:rPr>
        <w:t>.</w:t>
      </w:r>
      <w:r w:rsidRPr="009B00FB">
        <w:rPr>
          <w:rFonts w:ascii="Times New Roman" w:hAnsi="Times New Roman" w:cs="Times New Roman"/>
          <w:sz w:val="28"/>
          <w:szCs w:val="28"/>
        </w:rPr>
        <w:t>19</w:t>
      </w:r>
      <w:r w:rsidRPr="009B00FB">
        <w:rPr>
          <w:rFonts w:ascii="Times New Roman" w:hAnsi="Times New Roman" w:cs="Times New Roman"/>
          <w:sz w:val="28"/>
          <w:szCs w:val="28"/>
        </w:rPr>
        <w:t>% and Testing Accuracy of 7</w:t>
      </w:r>
      <w:r w:rsidRPr="009B00FB">
        <w:rPr>
          <w:rFonts w:ascii="Times New Roman" w:hAnsi="Times New Roman" w:cs="Times New Roman"/>
          <w:sz w:val="28"/>
          <w:szCs w:val="28"/>
        </w:rPr>
        <w:t>7</w:t>
      </w:r>
      <w:r w:rsidRPr="009B00FB">
        <w:rPr>
          <w:rFonts w:ascii="Times New Roman" w:hAnsi="Times New Roman" w:cs="Times New Roman"/>
          <w:sz w:val="28"/>
          <w:szCs w:val="28"/>
        </w:rPr>
        <w:t>.</w:t>
      </w:r>
      <w:r w:rsidRPr="009B00FB">
        <w:rPr>
          <w:rFonts w:ascii="Times New Roman" w:hAnsi="Times New Roman" w:cs="Times New Roman"/>
          <w:sz w:val="28"/>
          <w:szCs w:val="28"/>
        </w:rPr>
        <w:t>60</w:t>
      </w:r>
      <w:r w:rsidRPr="009B00FB">
        <w:rPr>
          <w:rFonts w:ascii="Times New Roman" w:hAnsi="Times New Roman" w:cs="Times New Roman"/>
          <w:sz w:val="28"/>
          <w:szCs w:val="28"/>
        </w:rPr>
        <w:t xml:space="preserve">% on </w:t>
      </w:r>
      <w:proofErr w:type="spellStart"/>
      <w:r w:rsidRPr="009B00FB">
        <w:rPr>
          <w:rFonts w:ascii="Times New Roman" w:hAnsi="Times New Roman" w:cs="Times New Roman"/>
          <w:sz w:val="28"/>
          <w:szCs w:val="28"/>
        </w:rPr>
        <w:t>Res</w:t>
      </w:r>
      <w:r w:rsidRPr="009B00FB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9B00FB">
        <w:rPr>
          <w:rFonts w:ascii="Times New Roman" w:hAnsi="Times New Roman" w:cs="Times New Roman"/>
          <w:sz w:val="28"/>
          <w:szCs w:val="28"/>
        </w:rPr>
        <w:t xml:space="preserve"> Model when using batch size of 96 along with Number of Epochs </w:t>
      </w:r>
      <w:r w:rsidRPr="009B00FB">
        <w:rPr>
          <w:rFonts w:ascii="Times New Roman" w:hAnsi="Times New Roman" w:cs="Times New Roman"/>
          <w:sz w:val="28"/>
          <w:szCs w:val="28"/>
        </w:rPr>
        <w:t>25</w:t>
      </w:r>
      <w:r w:rsidRPr="009B00FB">
        <w:rPr>
          <w:rFonts w:ascii="Times New Roman" w:hAnsi="Times New Roman" w:cs="Times New Roman"/>
          <w:sz w:val="28"/>
          <w:szCs w:val="28"/>
        </w:rPr>
        <w:t xml:space="preserve"> and cross entropy loss.</w:t>
      </w:r>
    </w:p>
    <w:p w14:paraId="30EC77D2" w14:textId="387AB551" w:rsidR="00FD6775" w:rsidRPr="009B00FB" w:rsidRDefault="00FD6775" w:rsidP="00FD6775">
      <w:pPr>
        <w:rPr>
          <w:rFonts w:ascii="Times New Roman" w:hAnsi="Times New Roman" w:cs="Times New Roman"/>
          <w:sz w:val="28"/>
          <w:szCs w:val="28"/>
        </w:rPr>
      </w:pPr>
      <w:r w:rsidRPr="009B00FB">
        <w:rPr>
          <w:rFonts w:ascii="Times New Roman" w:hAnsi="Times New Roman" w:cs="Times New Roman"/>
          <w:sz w:val="28"/>
          <w:szCs w:val="28"/>
        </w:rPr>
        <w:t>While keeping the dataset same</w:t>
      </w:r>
      <w:r w:rsidRPr="009B00FB">
        <w:rPr>
          <w:rFonts w:ascii="Times New Roman" w:hAnsi="Times New Roman" w:cs="Times New Roman"/>
          <w:sz w:val="28"/>
          <w:szCs w:val="28"/>
        </w:rPr>
        <w:t xml:space="preserve"> we were able to get Training Accuracies of 9</w:t>
      </w:r>
      <w:r w:rsidR="009B00FB" w:rsidRPr="009B00FB">
        <w:rPr>
          <w:rFonts w:ascii="Times New Roman" w:hAnsi="Times New Roman" w:cs="Times New Roman"/>
          <w:sz w:val="28"/>
          <w:szCs w:val="28"/>
        </w:rPr>
        <w:t>0</w:t>
      </w:r>
      <w:r w:rsidRPr="009B00FB">
        <w:rPr>
          <w:rFonts w:ascii="Times New Roman" w:hAnsi="Times New Roman" w:cs="Times New Roman"/>
          <w:sz w:val="28"/>
          <w:szCs w:val="28"/>
        </w:rPr>
        <w:t>.</w:t>
      </w:r>
      <w:r w:rsidR="009B00FB" w:rsidRPr="009B00FB">
        <w:rPr>
          <w:rFonts w:ascii="Times New Roman" w:hAnsi="Times New Roman" w:cs="Times New Roman"/>
          <w:sz w:val="28"/>
          <w:szCs w:val="28"/>
        </w:rPr>
        <w:t>01</w:t>
      </w:r>
      <w:r w:rsidRPr="009B00FB">
        <w:rPr>
          <w:rFonts w:ascii="Times New Roman" w:hAnsi="Times New Roman" w:cs="Times New Roman"/>
          <w:sz w:val="28"/>
          <w:szCs w:val="28"/>
        </w:rPr>
        <w:t>% and Testing Accuracy of 7</w:t>
      </w:r>
      <w:r w:rsidR="009B00FB" w:rsidRPr="009B00FB">
        <w:rPr>
          <w:rFonts w:ascii="Times New Roman" w:hAnsi="Times New Roman" w:cs="Times New Roman"/>
          <w:sz w:val="28"/>
          <w:szCs w:val="28"/>
        </w:rPr>
        <w:t>5</w:t>
      </w:r>
      <w:r w:rsidRPr="009B00FB">
        <w:rPr>
          <w:rFonts w:ascii="Times New Roman" w:hAnsi="Times New Roman" w:cs="Times New Roman"/>
          <w:sz w:val="28"/>
          <w:szCs w:val="28"/>
        </w:rPr>
        <w:t xml:space="preserve">.60% on </w:t>
      </w:r>
      <w:proofErr w:type="spellStart"/>
      <w:r w:rsidRPr="009B00FB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9B00FB">
        <w:rPr>
          <w:rFonts w:ascii="Times New Roman" w:hAnsi="Times New Roman" w:cs="Times New Roman"/>
          <w:sz w:val="28"/>
          <w:szCs w:val="28"/>
        </w:rPr>
        <w:t xml:space="preserve"> Model when using batch size of 96 along with Number of Epochs 25 and cross entropy loss.</w:t>
      </w:r>
    </w:p>
    <w:p w14:paraId="4C7916B2" w14:textId="77777777" w:rsidR="00FD6775" w:rsidRPr="009B00FB" w:rsidRDefault="00FD6775" w:rsidP="00FD6775">
      <w:pPr>
        <w:rPr>
          <w:rFonts w:ascii="Times New Roman" w:hAnsi="Times New Roman" w:cs="Times New Roman"/>
          <w:sz w:val="28"/>
          <w:szCs w:val="28"/>
        </w:rPr>
      </w:pPr>
    </w:p>
    <w:p w14:paraId="59C1F63C" w14:textId="77777777" w:rsidR="00FD6775" w:rsidRPr="009B00FB" w:rsidRDefault="00FD6775" w:rsidP="003C6997">
      <w:pPr>
        <w:rPr>
          <w:rFonts w:ascii="Times New Roman" w:hAnsi="Times New Roman" w:cs="Times New Roman"/>
          <w:sz w:val="28"/>
          <w:szCs w:val="28"/>
        </w:rPr>
      </w:pPr>
    </w:p>
    <w:p w14:paraId="505C7B48" w14:textId="0C6B2ABF" w:rsidR="00BA7F95" w:rsidRDefault="00AA29D7" w:rsidP="00BA7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Failed Attempts-: When Increased number of epochs to 100, the training accuracy almost reached to 100% which indicates towards Overfitting problem of model.</w:t>
      </w:r>
    </w:p>
    <w:p w14:paraId="0936CD47" w14:textId="03123C0B" w:rsidR="00AA29D7" w:rsidRPr="009B00FB" w:rsidRDefault="00AA29D7" w:rsidP="00BA7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During Pre-Processing steps, used very low contrast parameters which resulted in loss of much useful information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xray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hence lower performance while training the model.</w:t>
      </w:r>
    </w:p>
    <w:p w14:paraId="4ACA6D46" w14:textId="52CEF92F" w:rsidR="00BA7F95" w:rsidRPr="009B00FB" w:rsidRDefault="00BA7F95" w:rsidP="00BA7F95">
      <w:pPr>
        <w:rPr>
          <w:rFonts w:ascii="Times New Roman" w:hAnsi="Times New Roman" w:cs="Times New Roman"/>
          <w:sz w:val="28"/>
          <w:szCs w:val="28"/>
        </w:rPr>
      </w:pPr>
    </w:p>
    <w:p w14:paraId="693A6959" w14:textId="00E85D0B" w:rsidR="00BA7F95" w:rsidRPr="009B00FB" w:rsidRDefault="00BA7F95" w:rsidP="00BA7F95">
      <w:pPr>
        <w:rPr>
          <w:rFonts w:ascii="Times New Roman" w:hAnsi="Times New Roman" w:cs="Times New Roman"/>
          <w:sz w:val="28"/>
          <w:szCs w:val="28"/>
        </w:rPr>
      </w:pPr>
    </w:p>
    <w:p w14:paraId="6D461D13" w14:textId="35D656F1" w:rsidR="00BA7F95" w:rsidRPr="009B00FB" w:rsidRDefault="00BA7F95" w:rsidP="00BA7F95">
      <w:pPr>
        <w:rPr>
          <w:rFonts w:ascii="Times New Roman" w:hAnsi="Times New Roman" w:cs="Times New Roman"/>
          <w:sz w:val="28"/>
          <w:szCs w:val="28"/>
        </w:rPr>
      </w:pPr>
    </w:p>
    <w:p w14:paraId="7AD23649" w14:textId="4C52CB0E" w:rsidR="00BA7F95" w:rsidRPr="009B00FB" w:rsidRDefault="00BA7F95" w:rsidP="00BA7F9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B00FB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Giełczyk</w:t>
      </w:r>
      <w:proofErr w:type="spellEnd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A, Marciniak A, </w:t>
      </w:r>
      <w:proofErr w:type="spellStart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Tarczewska</w:t>
      </w:r>
      <w:proofErr w:type="spellEnd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M, </w:t>
      </w:r>
      <w:proofErr w:type="spellStart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Lutowski</w:t>
      </w:r>
      <w:proofErr w:type="spellEnd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Z. Pre-processing methods in chest X-ray image classification. </w:t>
      </w:r>
      <w:proofErr w:type="spellStart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PLoS</w:t>
      </w:r>
      <w:proofErr w:type="spellEnd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One. 2022 Apr 5;17(4</w:t>
      </w:r>
      <w:proofErr w:type="gramStart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):e</w:t>
      </w:r>
      <w:proofErr w:type="gramEnd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0265949. </w:t>
      </w:r>
      <w:proofErr w:type="spellStart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doi</w:t>
      </w:r>
      <w:proofErr w:type="spellEnd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 10.1371/journal.pone.0265949. PMID: 35381050; PMCID: PMC8982897.</w:t>
      </w:r>
    </w:p>
    <w:p w14:paraId="1F44B825" w14:textId="1CCDAC7A" w:rsidR="00BA7F95" w:rsidRPr="009B00FB" w:rsidRDefault="00BA7F95" w:rsidP="00BA7F9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[2] </w:t>
      </w:r>
      <w:hyperlink r:id="rId5" w:history="1">
        <w:r w:rsidR="00BD2791" w:rsidRPr="009B00FB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https://pytorch.org/vision/stable/transforms.html</w:t>
        </w:r>
      </w:hyperlink>
    </w:p>
    <w:p w14:paraId="23D84199" w14:textId="5A7D2ACC" w:rsidR="003A6700" w:rsidRPr="009B00FB" w:rsidRDefault="00BD2791" w:rsidP="00BA7F9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[3] </w:t>
      </w:r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Yang Y, Zhang L, Du M, Bo J, Liu H, Ren L, Li X, </w:t>
      </w:r>
      <w:proofErr w:type="spellStart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Deen</w:t>
      </w:r>
      <w:proofErr w:type="spellEnd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MJ. A comparative analysis of eleven neural networks architectures for small datasets of lung images of COVID-19 patients toward improved clinical decisions. </w:t>
      </w:r>
      <w:proofErr w:type="spellStart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Comput</w:t>
      </w:r>
      <w:proofErr w:type="spellEnd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Biol Med. 2021 </w:t>
      </w:r>
      <w:proofErr w:type="gramStart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Dec;139:104887</w:t>
      </w:r>
      <w:proofErr w:type="gramEnd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doi</w:t>
      </w:r>
      <w:proofErr w:type="spellEnd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: 10.1016/j.compbiomed.2021.104887. </w:t>
      </w:r>
      <w:proofErr w:type="spellStart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Epub</w:t>
      </w:r>
      <w:proofErr w:type="spellEnd"/>
      <w:r w:rsidRPr="009B00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2021 Sep 24. PMID: 34688974; PMCID: PMC8461289.</w:t>
      </w:r>
    </w:p>
    <w:p w14:paraId="101C28D2" w14:textId="4C1B9DAF" w:rsidR="003A6700" w:rsidRPr="009B00FB" w:rsidRDefault="003A6700" w:rsidP="003A670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000000"/>
          <w:sz w:val="28"/>
          <w:szCs w:val="28"/>
        </w:rPr>
      </w:pPr>
      <w:r w:rsidRPr="009B00FB">
        <w:rPr>
          <w:rFonts w:ascii="Times New Roman" w:eastAsia="NimbusRomNo9L-Regu" w:hAnsi="Times New Roman" w:cs="Times New Roman"/>
          <w:color w:val="000000"/>
          <w:sz w:val="28"/>
          <w:szCs w:val="28"/>
        </w:rPr>
        <w:t>[</w:t>
      </w:r>
      <w:r w:rsidRPr="009B00FB">
        <w:rPr>
          <w:rFonts w:ascii="Times New Roman" w:eastAsia="NimbusRomNo9L-Regu" w:hAnsi="Times New Roman" w:cs="Times New Roman"/>
          <w:color w:val="000000"/>
          <w:sz w:val="28"/>
          <w:szCs w:val="28"/>
        </w:rPr>
        <w:t>4</w:t>
      </w:r>
      <w:r w:rsidRPr="009B00FB">
        <w:rPr>
          <w:rFonts w:ascii="Times New Roman" w:eastAsia="NimbusRomNo9L-Regu" w:hAnsi="Times New Roman" w:cs="Times New Roman"/>
          <w:color w:val="000000"/>
          <w:sz w:val="28"/>
          <w:szCs w:val="28"/>
        </w:rPr>
        <w:t xml:space="preserve">] Daniel </w:t>
      </w:r>
      <w:proofErr w:type="spellStart"/>
      <w:r w:rsidRPr="009B00FB">
        <w:rPr>
          <w:rFonts w:ascii="Times New Roman" w:eastAsia="NimbusRomNo9L-Regu" w:hAnsi="Times New Roman" w:cs="Times New Roman"/>
          <w:color w:val="000000"/>
          <w:sz w:val="28"/>
          <w:szCs w:val="28"/>
        </w:rPr>
        <w:t>Kermany</w:t>
      </w:r>
      <w:proofErr w:type="spellEnd"/>
      <w:r w:rsidRPr="009B00FB">
        <w:rPr>
          <w:rFonts w:ascii="Times New Roman" w:eastAsia="NimbusRomNo9L-Regu" w:hAnsi="Times New Roman" w:cs="Times New Roman"/>
          <w:color w:val="000000"/>
          <w:sz w:val="28"/>
          <w:szCs w:val="28"/>
        </w:rPr>
        <w:t xml:space="preserve">, Kang Zhang, Michael </w:t>
      </w:r>
      <w:proofErr w:type="spellStart"/>
      <w:r w:rsidRPr="009B00FB">
        <w:rPr>
          <w:rFonts w:ascii="Times New Roman" w:eastAsia="NimbusRomNo9L-Regu" w:hAnsi="Times New Roman" w:cs="Times New Roman"/>
          <w:color w:val="000000"/>
          <w:sz w:val="28"/>
          <w:szCs w:val="28"/>
        </w:rPr>
        <w:t>Goldbaum</w:t>
      </w:r>
      <w:proofErr w:type="spellEnd"/>
      <w:r w:rsidRPr="009B00FB">
        <w:rPr>
          <w:rFonts w:ascii="Times New Roman" w:eastAsia="NimbusRomNo9L-Regu" w:hAnsi="Times New Roman" w:cs="Times New Roman"/>
          <w:color w:val="000000"/>
          <w:sz w:val="28"/>
          <w:szCs w:val="28"/>
        </w:rPr>
        <w:t>, et al. Labeled</w:t>
      </w:r>
    </w:p>
    <w:p w14:paraId="2356CB85" w14:textId="77777777" w:rsidR="003A6700" w:rsidRPr="009B00FB" w:rsidRDefault="003A6700" w:rsidP="003A6700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000000"/>
          <w:sz w:val="28"/>
          <w:szCs w:val="28"/>
        </w:rPr>
      </w:pPr>
      <w:r w:rsidRPr="009B00FB">
        <w:rPr>
          <w:rFonts w:ascii="Times New Roman" w:eastAsia="NimbusRomNo9L-Regu" w:hAnsi="Times New Roman" w:cs="Times New Roman"/>
          <w:color w:val="000000"/>
          <w:sz w:val="28"/>
          <w:szCs w:val="28"/>
        </w:rPr>
        <w:t>optical coherence tomography (oct) and chest x-ray</w:t>
      </w:r>
    </w:p>
    <w:p w14:paraId="5C2549B3" w14:textId="57355F2B" w:rsidR="009B00FB" w:rsidRDefault="003A6700" w:rsidP="003A6700">
      <w:pPr>
        <w:rPr>
          <w:rFonts w:ascii="Times New Roman" w:eastAsia="NimbusRomNo9L-Regu" w:hAnsi="Times New Roman" w:cs="Times New Roman"/>
          <w:color w:val="FF0000"/>
          <w:sz w:val="28"/>
          <w:szCs w:val="28"/>
        </w:rPr>
      </w:pPr>
      <w:r w:rsidRPr="009B00FB">
        <w:rPr>
          <w:rFonts w:ascii="Times New Roman" w:eastAsia="NimbusRomNo9L-Regu" w:hAnsi="Times New Roman" w:cs="Times New Roman"/>
          <w:color w:val="000000"/>
          <w:sz w:val="28"/>
          <w:szCs w:val="28"/>
        </w:rPr>
        <w:t xml:space="preserve">images for classification. </w:t>
      </w:r>
      <w:r w:rsidRPr="009B00FB">
        <w:rPr>
          <w:rFonts w:ascii="Times New Roman" w:eastAsia="NimbusRomNo9L-ReguItal" w:hAnsi="Times New Roman" w:cs="Times New Roman"/>
          <w:color w:val="000000"/>
          <w:sz w:val="28"/>
          <w:szCs w:val="28"/>
        </w:rPr>
        <w:t>Mendeley data</w:t>
      </w:r>
      <w:r w:rsidRPr="009B00FB">
        <w:rPr>
          <w:rFonts w:ascii="Times New Roman" w:eastAsia="NimbusRomNo9L-Regu" w:hAnsi="Times New Roman" w:cs="Times New Roman"/>
          <w:color w:val="000000"/>
          <w:sz w:val="28"/>
          <w:szCs w:val="28"/>
        </w:rPr>
        <w:t xml:space="preserve">, 2(2), 2018. </w:t>
      </w:r>
      <w:r w:rsidRPr="009B00FB">
        <w:rPr>
          <w:rFonts w:ascii="Times New Roman" w:eastAsia="NimbusRomNo9L-Regu" w:hAnsi="Times New Roman" w:cs="Times New Roman"/>
          <w:color w:val="FF0000"/>
          <w:sz w:val="28"/>
          <w:szCs w:val="28"/>
        </w:rPr>
        <w:t>1</w:t>
      </w:r>
    </w:p>
    <w:p w14:paraId="3590C864" w14:textId="7D06BBD2" w:rsidR="009B00FB" w:rsidRDefault="009B00FB" w:rsidP="003A6700">
      <w:pPr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[5] </w:t>
      </w:r>
      <w:hyperlink r:id="rId6" w:history="1">
        <w:r w:rsidR="00172EF3" w:rsidRPr="00745085">
          <w:rPr>
            <w:rStyle w:val="Hyperlink"/>
            <w:rFonts w:ascii="Times New Roman" w:eastAsia="NimbusRomNo9L-Regu" w:hAnsi="Times New Roman" w:cs="Times New Roman"/>
            <w:sz w:val="28"/>
            <w:szCs w:val="28"/>
          </w:rPr>
          <w:t>https://arxiv.org/pdf/1905.11946.pdf</w:t>
        </w:r>
      </w:hyperlink>
    </w:p>
    <w:p w14:paraId="40F84865" w14:textId="7A542DE0" w:rsidR="00172EF3" w:rsidRDefault="00172EF3" w:rsidP="003A6700">
      <w:pPr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[6] </w:t>
      </w:r>
      <w:hyperlink r:id="rId7" w:history="1">
        <w:r w:rsidRPr="00745085">
          <w:rPr>
            <w:rStyle w:val="Hyperlink"/>
            <w:rFonts w:ascii="Times New Roman" w:eastAsia="NimbusRomNo9L-Regu" w:hAnsi="Times New Roman" w:cs="Times New Roman"/>
            <w:sz w:val="28"/>
            <w:szCs w:val="28"/>
          </w:rPr>
          <w:t>https://arxiv.org/abs/1704.04861</w:t>
        </w:r>
      </w:hyperlink>
    </w:p>
    <w:p w14:paraId="0A70F55F" w14:textId="45FACE9D" w:rsidR="00172EF3" w:rsidRDefault="00172EF3" w:rsidP="003A6700">
      <w:pPr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[7] </w:t>
      </w:r>
      <w:hyperlink r:id="rId8" w:history="1">
        <w:r w:rsidR="000E70FA" w:rsidRPr="00745085">
          <w:rPr>
            <w:rStyle w:val="Hyperlink"/>
            <w:rFonts w:ascii="Times New Roman" w:eastAsia="NimbusRomNo9L-Regu" w:hAnsi="Times New Roman" w:cs="Times New Roman"/>
            <w:sz w:val="28"/>
            <w:szCs w:val="28"/>
          </w:rPr>
          <w:t>https://arxiv.org/abs/1512.03385</w:t>
        </w:r>
      </w:hyperlink>
    </w:p>
    <w:p w14:paraId="01969B17" w14:textId="6DCACB0E" w:rsidR="000E70FA" w:rsidRDefault="000E70FA" w:rsidP="003A6700">
      <w:pPr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 xml:space="preserve">[8] </w:t>
      </w:r>
      <w:hyperlink r:id="rId9" w:history="1">
        <w:r w:rsidRPr="00745085">
          <w:rPr>
            <w:rStyle w:val="Hyperlink"/>
            <w:rFonts w:ascii="Times New Roman" w:eastAsia="NimbusRomNo9L-Regu" w:hAnsi="Times New Roman" w:cs="Times New Roman"/>
            <w:sz w:val="28"/>
            <w:szCs w:val="28"/>
          </w:rPr>
          <w:t>https://www.kaggle.com/datasets/tolgadincer/labeled-chest-xray-images</w:t>
        </w:r>
      </w:hyperlink>
    </w:p>
    <w:p w14:paraId="5027E741" w14:textId="77777777" w:rsidR="000E70FA" w:rsidRDefault="000E70FA" w:rsidP="003A6700">
      <w:pPr>
        <w:rPr>
          <w:rFonts w:ascii="Times New Roman" w:eastAsia="NimbusRomNo9L-Regu" w:hAnsi="Times New Roman" w:cs="Times New Roman"/>
          <w:sz w:val="28"/>
          <w:szCs w:val="28"/>
        </w:rPr>
      </w:pPr>
    </w:p>
    <w:p w14:paraId="4B834E97" w14:textId="77777777" w:rsidR="00172EF3" w:rsidRPr="009B00FB" w:rsidRDefault="00172EF3" w:rsidP="003A6700">
      <w:pPr>
        <w:rPr>
          <w:rFonts w:ascii="Times New Roman" w:eastAsia="NimbusRomNo9L-Regu" w:hAnsi="Times New Roman" w:cs="Times New Roman"/>
          <w:sz w:val="28"/>
          <w:szCs w:val="28"/>
        </w:rPr>
      </w:pPr>
    </w:p>
    <w:sectPr w:rsidR="00172EF3" w:rsidRPr="009B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44554"/>
    <w:multiLevelType w:val="hybridMultilevel"/>
    <w:tmpl w:val="F5A67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1525B"/>
    <w:multiLevelType w:val="hybridMultilevel"/>
    <w:tmpl w:val="1E947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32B28"/>
    <w:multiLevelType w:val="hybridMultilevel"/>
    <w:tmpl w:val="5504E616"/>
    <w:lvl w:ilvl="0" w:tplc="148ED2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158FE"/>
    <w:multiLevelType w:val="hybridMultilevel"/>
    <w:tmpl w:val="916427DA"/>
    <w:lvl w:ilvl="0" w:tplc="5E7296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371587">
    <w:abstractNumId w:val="1"/>
  </w:num>
  <w:num w:numId="2" w16cid:durableId="514348992">
    <w:abstractNumId w:val="3"/>
  </w:num>
  <w:num w:numId="3" w16cid:durableId="1618875586">
    <w:abstractNumId w:val="2"/>
  </w:num>
  <w:num w:numId="4" w16cid:durableId="68263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95"/>
    <w:rsid w:val="000E70FA"/>
    <w:rsid w:val="00172EF3"/>
    <w:rsid w:val="003A6700"/>
    <w:rsid w:val="003C6997"/>
    <w:rsid w:val="005F0D6A"/>
    <w:rsid w:val="006C1A29"/>
    <w:rsid w:val="009B00FB"/>
    <w:rsid w:val="009E1217"/>
    <w:rsid w:val="00AA29D7"/>
    <w:rsid w:val="00BA7F95"/>
    <w:rsid w:val="00BD2791"/>
    <w:rsid w:val="00DA249B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C427"/>
  <w15:chartTrackingRefBased/>
  <w15:docId w15:val="{18C45ABB-B11B-4461-AE25-B3626838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7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12.033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704.048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5.11946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torch.org/vision/stable/transform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tolgadincer/labeled-chest-xray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handa</dc:creator>
  <cp:keywords/>
  <dc:description/>
  <cp:lastModifiedBy>abhishek handa</cp:lastModifiedBy>
  <cp:revision>1</cp:revision>
  <dcterms:created xsi:type="dcterms:W3CDTF">2022-11-07T20:37:00Z</dcterms:created>
  <dcterms:modified xsi:type="dcterms:W3CDTF">2022-11-08T13:13:00Z</dcterms:modified>
</cp:coreProperties>
</file>