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13BB0" w14:textId="4C516B39" w:rsidR="00E370F8" w:rsidRDefault="001D4C81" w:rsidP="008369C5">
      <w:pPr>
        <w:spacing w:after="0" w:line="240" w:lineRule="auto"/>
        <w:jc w:val="center"/>
        <w:rPr>
          <w:rFonts w:ascii="Cambria" w:eastAsia="Times New Roman" w:hAnsi="Cambria" w:cs="Calibri"/>
          <w:lang w:bidi="hi-IN"/>
        </w:rPr>
      </w:pPr>
      <w:r w:rsidRPr="007B11C9">
        <w:rPr>
          <w:rFonts w:ascii="Cambria" w:eastAsia="Times New Roman" w:hAnsi="Cambria" w:cs="Calibri"/>
          <w:b/>
          <w:bCs/>
          <w:sz w:val="36"/>
          <w:szCs w:val="36"/>
          <w:lang w:bidi="hi-IN"/>
        </w:rPr>
        <w:t>Rohan N. Dhamdhere</w:t>
      </w:r>
      <w:r w:rsidRPr="007B11C9">
        <w:rPr>
          <w:rFonts w:ascii="Cambria" w:eastAsia="Times New Roman" w:hAnsi="Cambria" w:cs="Calibri"/>
          <w:sz w:val="24"/>
          <w:szCs w:val="24"/>
          <w:lang w:bidi="hi-IN"/>
        </w:rPr>
        <w:br/>
      </w:r>
      <w:r w:rsidRPr="007B11C9">
        <w:rPr>
          <w:rFonts w:ascii="Cambria" w:eastAsia="Times New Roman" w:hAnsi="Cambria" w:cs="Calibri"/>
          <w:lang w:bidi="hi-IN"/>
        </w:rPr>
        <w:t xml:space="preserve">(585)532-8275 | rohan.dhamdhere@emory.edu | </w:t>
      </w:r>
      <w:hyperlink r:id="rId6" w:history="1">
        <w:r w:rsidR="00255A06" w:rsidRPr="00255A06">
          <w:rPr>
            <w:rStyle w:val="Hyperlink"/>
            <w:rFonts w:ascii="Cambria" w:eastAsia="Times New Roman" w:hAnsi="Cambria" w:cs="Calibri"/>
            <w:lang w:bidi="hi-IN"/>
          </w:rPr>
          <w:t>LinkedIn</w:t>
        </w:r>
      </w:hyperlink>
      <w:r w:rsidR="00C24F02">
        <w:rPr>
          <w:rFonts w:ascii="Cambria" w:eastAsia="Times New Roman" w:hAnsi="Cambria" w:cs="Calibri"/>
          <w:lang w:bidi="hi-IN"/>
        </w:rPr>
        <w:t>|</w:t>
      </w:r>
      <w:r w:rsidR="00990FFF">
        <w:rPr>
          <w:rFonts w:ascii="Cambria" w:eastAsia="Times New Roman" w:hAnsi="Cambria" w:cs="Calibri"/>
          <w:lang w:bidi="hi-IN"/>
        </w:rPr>
        <w:t xml:space="preserve"> </w:t>
      </w:r>
      <w:hyperlink r:id="rId7" w:history="1">
        <w:r w:rsidR="00990FFF" w:rsidRPr="002D5C00">
          <w:rPr>
            <w:rStyle w:val="Hyperlink"/>
            <w:rFonts w:ascii="Constantia" w:eastAsia="Verdana Pro" w:hAnsi="Constantia" w:cs="Arial"/>
          </w:rPr>
          <w:t>Google Scholar</w:t>
        </w:r>
      </w:hyperlink>
      <w:r w:rsidRPr="007B11C9">
        <w:rPr>
          <w:rFonts w:ascii="Cambria" w:eastAsia="Times New Roman" w:hAnsi="Cambria" w:cs="Calibri"/>
          <w:lang w:bidi="hi-IN"/>
        </w:rPr>
        <w:t xml:space="preserve"> | Atlanta, GA</w:t>
      </w:r>
    </w:p>
    <w:p w14:paraId="222B7C52" w14:textId="77777777" w:rsidR="00B46DEE" w:rsidRPr="00744E71" w:rsidRDefault="00B46DEE" w:rsidP="008369C5">
      <w:pPr>
        <w:spacing w:after="0" w:line="240" w:lineRule="auto"/>
        <w:jc w:val="center"/>
        <w:rPr>
          <w:rFonts w:ascii="Cambria" w:eastAsia="Times New Roman" w:hAnsi="Cambria" w:cs="Calibri"/>
          <w:sz w:val="10"/>
          <w:szCs w:val="10"/>
          <w:lang w:bidi="hi-IN"/>
        </w:rPr>
      </w:pPr>
    </w:p>
    <w:p w14:paraId="6593EC02" w14:textId="77777777" w:rsidR="001D4C81" w:rsidRPr="001539D2" w:rsidRDefault="001D4C81" w:rsidP="00E66131">
      <w:pPr>
        <w:spacing w:before="120" w:after="60" w:line="240" w:lineRule="auto"/>
        <w:jc w:val="center"/>
        <w:outlineLvl w:val="2"/>
        <w:rPr>
          <w:rFonts w:ascii="Constantia" w:eastAsia="Times New Roman" w:hAnsi="Constantia" w:cs="Calibri"/>
          <w:b/>
          <w:bCs/>
          <w:sz w:val="24"/>
          <w:szCs w:val="24"/>
          <w:lang w:bidi="hi-IN"/>
        </w:rPr>
      </w:pPr>
      <w:r w:rsidRPr="00B46DEE">
        <w:rPr>
          <w:rFonts w:ascii="Constantia" w:eastAsia="Times New Roman" w:hAnsi="Constantia" w:cs="Calibri"/>
          <w:b/>
          <w:bCs/>
          <w:sz w:val="24"/>
          <w:szCs w:val="24"/>
          <w:lang w:bidi="hi-IN"/>
        </w:rPr>
        <w:t>TRANSLATIONAL RESEARCH PROFILE</w:t>
      </w:r>
    </w:p>
    <w:p w14:paraId="097504D2" w14:textId="6057C401" w:rsidR="00B46DEE" w:rsidRDefault="001D4C81" w:rsidP="00F46B1D">
      <w:pPr>
        <w:spacing w:after="0" w:line="240" w:lineRule="auto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lang w:bidi="hi-IN"/>
        </w:rPr>
        <w:t xml:space="preserve">Biomedical engineer focused on </w:t>
      </w:r>
      <w:r w:rsidRPr="00480B29">
        <w:rPr>
          <w:rFonts w:ascii="Calibri" w:eastAsia="Times New Roman" w:hAnsi="Calibri" w:cs="Calibri"/>
          <w:b/>
          <w:bCs/>
          <w:lang w:bidi="hi-IN"/>
        </w:rPr>
        <w:t>frugal innovation</w:t>
      </w:r>
      <w:r w:rsidRPr="00480B29">
        <w:rPr>
          <w:rFonts w:ascii="Calibri" w:eastAsia="Times New Roman" w:hAnsi="Calibri" w:cs="Calibri"/>
          <w:lang w:bidi="hi-IN"/>
        </w:rPr>
        <w:t xml:space="preserve">: developing scalable, AI-driven diagnostic tools built on routine clinical data for resource-limited settings. Demonstrated record of advancing research toward clinical use through </w:t>
      </w:r>
      <w:r w:rsidRPr="00480B29">
        <w:rPr>
          <w:rFonts w:ascii="Calibri" w:eastAsia="Times New Roman" w:hAnsi="Calibri" w:cs="Calibri"/>
          <w:b/>
          <w:bCs/>
          <w:lang w:bidi="hi-IN"/>
        </w:rPr>
        <w:t>$</w:t>
      </w:r>
      <w:r w:rsidR="004C5995">
        <w:rPr>
          <w:rFonts w:ascii="Calibri" w:eastAsia="Times New Roman" w:hAnsi="Calibri" w:cs="Calibri"/>
          <w:b/>
          <w:bCs/>
          <w:lang w:bidi="hi-IN"/>
        </w:rPr>
        <w:t>5</w:t>
      </w:r>
      <w:r w:rsidRPr="00480B29">
        <w:rPr>
          <w:rFonts w:ascii="Calibri" w:eastAsia="Times New Roman" w:hAnsi="Calibri" w:cs="Calibri"/>
          <w:b/>
          <w:bCs/>
          <w:lang w:bidi="hi-IN"/>
        </w:rPr>
        <w:t>0,000 in commercialization funding</w:t>
      </w:r>
      <w:r w:rsidRPr="00480B29">
        <w:rPr>
          <w:rFonts w:ascii="Calibri" w:eastAsia="Times New Roman" w:hAnsi="Calibri" w:cs="Calibri"/>
          <w:lang w:bidi="hi-IN"/>
        </w:rPr>
        <w:t xml:space="preserve">, an </w:t>
      </w:r>
      <w:r w:rsidRPr="00480B29">
        <w:rPr>
          <w:rFonts w:ascii="Calibri" w:eastAsia="Times New Roman" w:hAnsi="Calibri" w:cs="Calibri"/>
          <w:b/>
          <w:bCs/>
          <w:lang w:bidi="hi-IN"/>
        </w:rPr>
        <w:t>intellectual property portfolio</w:t>
      </w:r>
      <w:r w:rsidRPr="00480B29">
        <w:rPr>
          <w:rFonts w:ascii="Calibri" w:eastAsia="Times New Roman" w:hAnsi="Calibri" w:cs="Calibri"/>
          <w:lang w:bidi="hi-IN"/>
        </w:rPr>
        <w:t xml:space="preserve"> (1 allowed patent, 2 pending), and clinical validation of diagnostic algorithms in cohorts totaling </w:t>
      </w:r>
      <w:r w:rsidRPr="00480B29">
        <w:rPr>
          <w:rFonts w:ascii="Calibri" w:eastAsia="Times New Roman" w:hAnsi="Calibri" w:cs="Calibri"/>
          <w:b/>
          <w:bCs/>
          <w:lang w:bidi="hi-IN"/>
        </w:rPr>
        <w:t>1,500+ patients</w:t>
      </w:r>
      <w:r w:rsidRPr="00480B29">
        <w:rPr>
          <w:rFonts w:ascii="Calibri" w:eastAsia="Times New Roman" w:hAnsi="Calibri" w:cs="Calibri"/>
          <w:lang w:bidi="hi-IN"/>
        </w:rPr>
        <w:t xml:space="preserve"> across cardiology, nephrology, and hepatology.</w:t>
      </w:r>
    </w:p>
    <w:p w14:paraId="5F382FE2" w14:textId="77777777" w:rsidR="0013462B" w:rsidRPr="00744E71" w:rsidRDefault="0013462B" w:rsidP="00F46B1D">
      <w:pPr>
        <w:spacing w:after="0" w:line="240" w:lineRule="auto"/>
        <w:jc w:val="both"/>
        <w:rPr>
          <w:rFonts w:ascii="Calibri" w:eastAsia="Times New Roman" w:hAnsi="Calibri" w:cs="Calibri"/>
          <w:sz w:val="10"/>
          <w:szCs w:val="10"/>
          <w:lang w:bidi="hi-IN"/>
        </w:rPr>
      </w:pPr>
    </w:p>
    <w:p w14:paraId="73B62679" w14:textId="77777777" w:rsidR="001D4C81" w:rsidRPr="00B46DEE" w:rsidRDefault="001D4C81" w:rsidP="00DD329A">
      <w:pPr>
        <w:spacing w:before="60" w:after="60" w:line="240" w:lineRule="auto"/>
        <w:jc w:val="center"/>
        <w:outlineLvl w:val="2"/>
        <w:rPr>
          <w:rFonts w:ascii="Constantia" w:eastAsia="Times New Roman" w:hAnsi="Constantia" w:cs="Calibri"/>
          <w:b/>
          <w:bCs/>
          <w:lang w:bidi="hi-IN"/>
        </w:rPr>
      </w:pPr>
      <w:r w:rsidRPr="00B46DEE">
        <w:rPr>
          <w:rFonts w:ascii="Constantia" w:eastAsia="Times New Roman" w:hAnsi="Constantia" w:cs="Calibri"/>
          <w:b/>
          <w:bCs/>
          <w:sz w:val="24"/>
          <w:szCs w:val="24"/>
          <w:lang w:bidi="hi-IN"/>
        </w:rPr>
        <w:t>INTELLECTUAL PROPERTY &amp; COMMERCIALIZATION FUNDING</w:t>
      </w:r>
    </w:p>
    <w:p w14:paraId="2DEEE7EB" w14:textId="05D6FE03" w:rsidR="001D4C81" w:rsidRPr="00480B29" w:rsidRDefault="001D4C81" w:rsidP="005C6B84">
      <w:pPr>
        <w:spacing w:after="0" w:line="240" w:lineRule="auto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b/>
          <w:bCs/>
          <w:lang w:bidi="hi-IN"/>
        </w:rPr>
        <w:t>Commercialization Grant</w:t>
      </w:r>
      <w:r w:rsidRPr="00480B29">
        <w:rPr>
          <w:rFonts w:ascii="Calibri" w:eastAsia="Times New Roman" w:hAnsi="Calibri" w:cs="Calibri"/>
          <w:lang w:bidi="hi-IN"/>
        </w:rPr>
        <w:br/>
      </w:r>
      <w:r w:rsidRPr="00480B29">
        <w:rPr>
          <w:rFonts w:ascii="Calibri" w:eastAsia="Times New Roman" w:hAnsi="Calibri" w:cs="Calibri"/>
          <w:b/>
          <w:bCs/>
          <w:lang w:bidi="hi-IN"/>
        </w:rPr>
        <w:t>$</w:t>
      </w:r>
      <w:r w:rsidR="008B2FB8" w:rsidRPr="00480B29">
        <w:rPr>
          <w:rFonts w:ascii="Calibri" w:eastAsia="Times New Roman" w:hAnsi="Calibri" w:cs="Calibri"/>
          <w:b/>
          <w:bCs/>
          <w:lang w:bidi="hi-IN"/>
        </w:rPr>
        <w:t>5</w:t>
      </w:r>
      <w:r w:rsidRPr="00480B29">
        <w:rPr>
          <w:rFonts w:ascii="Calibri" w:eastAsia="Times New Roman" w:hAnsi="Calibri" w:cs="Calibri"/>
          <w:b/>
          <w:bCs/>
          <w:lang w:bidi="hi-IN"/>
        </w:rPr>
        <w:t>0,000 Georgia Research Alliance (GRA) Phase 1 Grant | 2025</w:t>
      </w:r>
    </w:p>
    <w:p w14:paraId="4143F4DE" w14:textId="77777777" w:rsidR="001D4C81" w:rsidRPr="00480B29" w:rsidRDefault="001D4C81" w:rsidP="00720801">
      <w:pPr>
        <w:numPr>
          <w:ilvl w:val="0"/>
          <w:numId w:val="5"/>
        </w:numPr>
        <w:spacing w:after="100" w:afterAutospacing="1" w:line="240" w:lineRule="auto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b/>
          <w:bCs/>
          <w:lang w:bidi="hi-IN"/>
        </w:rPr>
        <w:t>Project:</w:t>
      </w:r>
      <w:r w:rsidRPr="00480B29">
        <w:rPr>
          <w:rFonts w:ascii="Calibri" w:eastAsia="Times New Roman" w:hAnsi="Calibri" w:cs="Calibri"/>
          <w:lang w:bidi="hi-IN"/>
        </w:rPr>
        <w:t xml:space="preserve"> ARiSe – </w:t>
      </w:r>
      <w:r w:rsidRPr="00480B29">
        <w:rPr>
          <w:rFonts w:ascii="Calibri" w:eastAsia="Times New Roman" w:hAnsi="Calibri" w:cs="Calibri"/>
          <w:i/>
          <w:iCs/>
          <w:lang w:bidi="hi-IN"/>
        </w:rPr>
        <w:t>AI-informed Risk Stratification for Systemic Diseases</w:t>
      </w:r>
    </w:p>
    <w:p w14:paraId="6715C1F6" w14:textId="77777777" w:rsidR="001D4C81" w:rsidRPr="00480B29" w:rsidRDefault="001D4C81" w:rsidP="005C6B8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b/>
          <w:bCs/>
          <w:lang w:bidi="hi-IN"/>
        </w:rPr>
        <w:t>Role:</w:t>
      </w:r>
      <w:r w:rsidRPr="00480B29">
        <w:rPr>
          <w:rFonts w:ascii="Calibri" w:eastAsia="Times New Roman" w:hAnsi="Calibri" w:cs="Calibri"/>
          <w:lang w:bidi="hi-IN"/>
        </w:rPr>
        <w:t xml:space="preserve"> Co-Investigator / Key Technical Lead</w:t>
      </w:r>
    </w:p>
    <w:p w14:paraId="48BEE7FD" w14:textId="7751ADA8" w:rsidR="001D4C81" w:rsidRDefault="001D4C81" w:rsidP="0092446E">
      <w:pPr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b/>
          <w:bCs/>
          <w:lang w:bidi="hi-IN"/>
        </w:rPr>
        <w:t>Purpose:</w:t>
      </w:r>
      <w:r w:rsidRPr="00480B29">
        <w:rPr>
          <w:rFonts w:ascii="Calibri" w:eastAsia="Times New Roman" w:hAnsi="Calibri" w:cs="Calibri"/>
          <w:lang w:bidi="hi-IN"/>
        </w:rPr>
        <w:t xml:space="preserve"> Commercial translation and prototype development of a retinal </w:t>
      </w:r>
      <w:r w:rsidR="004A3E43">
        <w:rPr>
          <w:rFonts w:ascii="Calibri" w:eastAsia="Times New Roman" w:hAnsi="Calibri" w:cs="Calibri"/>
          <w:lang w:bidi="hi-IN"/>
        </w:rPr>
        <w:t xml:space="preserve">Systemic diseases (CVD, CKD, </w:t>
      </w:r>
      <w:r w:rsidR="00A26CFA">
        <w:rPr>
          <w:rFonts w:ascii="Calibri" w:eastAsia="Times New Roman" w:hAnsi="Calibri" w:cs="Calibri"/>
          <w:lang w:bidi="hi-IN"/>
        </w:rPr>
        <w:t>Alzheimer’s, Diabetes)</w:t>
      </w:r>
      <w:r w:rsidRPr="00480B29">
        <w:rPr>
          <w:rFonts w:ascii="Calibri" w:eastAsia="Times New Roman" w:hAnsi="Calibri" w:cs="Calibri"/>
          <w:lang w:bidi="hi-IN"/>
        </w:rPr>
        <w:t xml:space="preserve"> risk stratification tool for use in non-specialist and resource-limited settings.</w:t>
      </w:r>
    </w:p>
    <w:p w14:paraId="5E7C8D4B" w14:textId="77777777" w:rsidR="00F66BD1" w:rsidRPr="00F66BD1" w:rsidRDefault="00F66BD1" w:rsidP="00F66BD1">
      <w:pPr>
        <w:spacing w:after="0" w:line="240" w:lineRule="auto"/>
        <w:jc w:val="both"/>
        <w:rPr>
          <w:rFonts w:ascii="Calibri" w:eastAsia="Times New Roman" w:hAnsi="Calibri" w:cs="Calibri"/>
          <w:sz w:val="10"/>
          <w:szCs w:val="10"/>
          <w:lang w:bidi="hi-IN"/>
        </w:rPr>
      </w:pPr>
    </w:p>
    <w:p w14:paraId="2DC8EE00" w14:textId="453E3D20" w:rsidR="00C25B02" w:rsidRPr="004D3978" w:rsidRDefault="001D4C81" w:rsidP="00A903AD">
      <w:pPr>
        <w:spacing w:after="0" w:line="240" w:lineRule="auto"/>
        <w:rPr>
          <w:rFonts w:ascii="Calibri" w:eastAsia="Times New Roman" w:hAnsi="Calibri" w:cs="Calibri"/>
          <w:b/>
          <w:bCs/>
          <w:lang w:bidi="hi-IN"/>
        </w:rPr>
      </w:pPr>
      <w:r w:rsidRPr="00480B29">
        <w:rPr>
          <w:rFonts w:ascii="Calibri" w:eastAsia="Times New Roman" w:hAnsi="Calibri" w:cs="Calibri"/>
          <w:b/>
          <w:bCs/>
          <w:lang w:bidi="hi-IN"/>
        </w:rPr>
        <w:t>Patents &amp; Invention Disclosures</w:t>
      </w:r>
    </w:p>
    <w:p w14:paraId="6B7C7E9F" w14:textId="634862DC" w:rsidR="001D4C81" w:rsidRPr="005C6B84" w:rsidRDefault="001D4C81" w:rsidP="00C25B02">
      <w:pPr>
        <w:numPr>
          <w:ilvl w:val="0"/>
          <w:numId w:val="6"/>
        </w:numPr>
        <w:spacing w:after="100" w:afterAutospacing="1" w:line="240" w:lineRule="auto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b/>
          <w:bCs/>
          <w:lang w:bidi="hi-IN"/>
        </w:rPr>
        <w:t>Patent Allowed for Issuance – Deep-learning-based hepatic fat assessment</w:t>
      </w:r>
      <w:r w:rsidR="00A903AD">
        <w:rPr>
          <w:rFonts w:ascii="Calibri" w:eastAsia="Times New Roman" w:hAnsi="Calibri" w:cs="Calibri"/>
          <w:lang w:bidi="hi-IN"/>
        </w:rPr>
        <w:t xml:space="preserve"> </w:t>
      </w:r>
      <w:r w:rsidRPr="005C6B84">
        <w:rPr>
          <w:rFonts w:ascii="Calibri" w:eastAsia="Times New Roman" w:hAnsi="Calibri" w:cs="Calibri"/>
          <w:lang w:bidi="hi-IN"/>
        </w:rPr>
        <w:t xml:space="preserve">Inventors: </w:t>
      </w:r>
      <w:proofErr w:type="spellStart"/>
      <w:r w:rsidRPr="005C6B84">
        <w:rPr>
          <w:rFonts w:ascii="Calibri" w:eastAsia="Times New Roman" w:hAnsi="Calibri" w:cs="Calibri"/>
          <w:lang w:bidi="hi-IN"/>
        </w:rPr>
        <w:t>Modanwal</w:t>
      </w:r>
      <w:proofErr w:type="spellEnd"/>
      <w:r w:rsidRPr="005C6B84">
        <w:rPr>
          <w:rFonts w:ascii="Calibri" w:eastAsia="Times New Roman" w:hAnsi="Calibri" w:cs="Calibri"/>
          <w:lang w:bidi="hi-IN"/>
        </w:rPr>
        <w:t xml:space="preserve"> G, Al-Kindi S, Walker J, </w:t>
      </w:r>
      <w:r w:rsidRPr="005C6B84">
        <w:rPr>
          <w:rFonts w:ascii="Calibri" w:eastAsia="Times New Roman" w:hAnsi="Calibri" w:cs="Calibri"/>
          <w:b/>
          <w:bCs/>
          <w:lang w:bidi="hi-IN"/>
        </w:rPr>
        <w:t>Dhamdhere R</w:t>
      </w:r>
      <w:r w:rsidRPr="005C6B84">
        <w:rPr>
          <w:rFonts w:ascii="Calibri" w:eastAsia="Times New Roman" w:hAnsi="Calibri" w:cs="Calibri"/>
          <w:lang w:bidi="hi-IN"/>
        </w:rPr>
        <w:t>, Rajagopalan S, Madabhushi A</w:t>
      </w:r>
      <w:r w:rsidR="00D2327D">
        <w:rPr>
          <w:rFonts w:ascii="Calibri" w:eastAsia="Times New Roman" w:hAnsi="Calibri" w:cs="Calibri"/>
          <w:lang w:bidi="hi-IN"/>
        </w:rPr>
        <w:t xml:space="preserve">. </w:t>
      </w:r>
      <w:r w:rsidRPr="005C6B84">
        <w:rPr>
          <w:rFonts w:ascii="Calibri" w:eastAsia="Times New Roman" w:hAnsi="Calibri" w:cs="Calibri"/>
          <w:lang w:bidi="hi-IN"/>
        </w:rPr>
        <w:t>Status: Notice of Allowance (Oct 2025); published as US 20240420320 A1</w:t>
      </w:r>
    </w:p>
    <w:p w14:paraId="22127E2B" w14:textId="241F136D" w:rsidR="001D4C81" w:rsidRPr="00480B29" w:rsidRDefault="001D4C81" w:rsidP="00C25B02">
      <w:pPr>
        <w:numPr>
          <w:ilvl w:val="0"/>
          <w:numId w:val="6"/>
        </w:numPr>
        <w:spacing w:after="100" w:afterAutospacing="1" w:line="240" w:lineRule="auto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b/>
          <w:bCs/>
          <w:lang w:bidi="hi-IN"/>
        </w:rPr>
        <w:t>Patent Application – Medical analysis using spatiotemporal analysis and transformer-based models</w:t>
      </w:r>
      <w:r w:rsidR="00A903AD">
        <w:rPr>
          <w:rFonts w:ascii="Calibri" w:eastAsia="Times New Roman" w:hAnsi="Calibri" w:cs="Calibri"/>
          <w:lang w:bidi="hi-IN"/>
        </w:rPr>
        <w:t xml:space="preserve"> </w:t>
      </w:r>
      <w:r w:rsidRPr="00480B29">
        <w:rPr>
          <w:rFonts w:ascii="Calibri" w:eastAsia="Times New Roman" w:hAnsi="Calibri" w:cs="Calibri"/>
          <w:lang w:bidi="hi-IN"/>
        </w:rPr>
        <w:t xml:space="preserve">Inventors: </w:t>
      </w:r>
      <w:r w:rsidRPr="00480B29">
        <w:rPr>
          <w:rFonts w:ascii="Calibri" w:eastAsia="Times New Roman" w:hAnsi="Calibri" w:cs="Calibri"/>
          <w:b/>
          <w:bCs/>
          <w:lang w:bidi="hi-IN"/>
        </w:rPr>
        <w:t>Dhamdhere R</w:t>
      </w:r>
      <w:r w:rsidRPr="00480B29">
        <w:rPr>
          <w:rFonts w:ascii="Calibri" w:eastAsia="Times New Roman" w:hAnsi="Calibri" w:cs="Calibri"/>
          <w:lang w:bidi="hi-IN"/>
        </w:rPr>
        <w:t xml:space="preserve">, Al-Kindi S, </w:t>
      </w:r>
      <w:proofErr w:type="spellStart"/>
      <w:r w:rsidRPr="00480B29">
        <w:rPr>
          <w:rFonts w:ascii="Calibri" w:eastAsia="Times New Roman" w:hAnsi="Calibri" w:cs="Calibri"/>
          <w:lang w:bidi="hi-IN"/>
        </w:rPr>
        <w:t>Modanwal</w:t>
      </w:r>
      <w:proofErr w:type="spellEnd"/>
      <w:r w:rsidRPr="00480B29">
        <w:rPr>
          <w:rFonts w:ascii="Calibri" w:eastAsia="Times New Roman" w:hAnsi="Calibri" w:cs="Calibri"/>
          <w:lang w:bidi="hi-IN"/>
        </w:rPr>
        <w:t xml:space="preserve"> G, Madabhushi A</w:t>
      </w:r>
      <w:r w:rsidR="00D2327D">
        <w:rPr>
          <w:rFonts w:ascii="Calibri" w:eastAsia="Times New Roman" w:hAnsi="Calibri" w:cs="Calibri"/>
          <w:lang w:bidi="hi-IN"/>
        </w:rPr>
        <w:t xml:space="preserve"> </w:t>
      </w:r>
      <w:r w:rsidRPr="00480B29">
        <w:rPr>
          <w:rFonts w:ascii="Calibri" w:eastAsia="Times New Roman" w:hAnsi="Calibri" w:cs="Calibri"/>
          <w:lang w:bidi="hi-IN"/>
        </w:rPr>
        <w:t>Status: Pending (US 20250118435 A1); filed Sept 2024</w:t>
      </w:r>
    </w:p>
    <w:p w14:paraId="0728AEDA" w14:textId="592EB1B7" w:rsidR="00B46DEE" w:rsidRDefault="001D4C81" w:rsidP="0013462B">
      <w:pPr>
        <w:numPr>
          <w:ilvl w:val="0"/>
          <w:numId w:val="6"/>
        </w:numPr>
        <w:spacing w:after="0" w:line="240" w:lineRule="auto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b/>
          <w:bCs/>
          <w:lang w:bidi="hi-IN"/>
        </w:rPr>
        <w:t>Patent Application – Systems for Cardiovascular Risk Assessment Using Vessel Geometry (ARiSe)</w:t>
      </w:r>
      <w:r w:rsidR="00A903AD">
        <w:rPr>
          <w:rFonts w:ascii="Calibri" w:eastAsia="Times New Roman" w:hAnsi="Calibri" w:cs="Calibri"/>
          <w:lang w:bidi="hi-IN"/>
        </w:rPr>
        <w:t xml:space="preserve"> </w:t>
      </w:r>
      <w:r w:rsidRPr="00480B29">
        <w:rPr>
          <w:rFonts w:ascii="Calibri" w:eastAsia="Times New Roman" w:hAnsi="Calibri" w:cs="Calibri"/>
          <w:lang w:bidi="hi-IN"/>
        </w:rPr>
        <w:t xml:space="preserve">Inventors: </w:t>
      </w:r>
      <w:r w:rsidRPr="00480B29">
        <w:rPr>
          <w:rFonts w:ascii="Calibri" w:eastAsia="Times New Roman" w:hAnsi="Calibri" w:cs="Calibri"/>
          <w:b/>
          <w:bCs/>
          <w:lang w:bidi="hi-IN"/>
        </w:rPr>
        <w:t>Dhamdhere R</w:t>
      </w:r>
      <w:r w:rsidRPr="00480B29">
        <w:rPr>
          <w:rFonts w:ascii="Calibri" w:eastAsia="Times New Roman" w:hAnsi="Calibri" w:cs="Calibri"/>
          <w:lang w:bidi="hi-IN"/>
        </w:rPr>
        <w:t>, Madabhushi A</w:t>
      </w:r>
      <w:r w:rsidR="00D2327D">
        <w:rPr>
          <w:rFonts w:ascii="Calibri" w:eastAsia="Times New Roman" w:hAnsi="Calibri" w:cs="Calibri"/>
          <w:lang w:bidi="hi-IN"/>
        </w:rPr>
        <w:t xml:space="preserve">. </w:t>
      </w:r>
      <w:r w:rsidRPr="00480B29">
        <w:rPr>
          <w:rFonts w:ascii="Calibri" w:eastAsia="Times New Roman" w:hAnsi="Calibri" w:cs="Calibri"/>
          <w:lang w:bidi="hi-IN"/>
        </w:rPr>
        <w:t>Status: Pending; covers core retinal vessel geometry–based risk assessment technology underpinning ARiSe / CARE-CKD</w:t>
      </w:r>
      <w:r w:rsidR="00B46DEE">
        <w:rPr>
          <w:rFonts w:ascii="Calibri" w:eastAsia="Times New Roman" w:hAnsi="Calibri" w:cs="Calibri"/>
          <w:lang w:bidi="hi-IN"/>
        </w:rPr>
        <w:t>.</w:t>
      </w:r>
    </w:p>
    <w:p w14:paraId="1B17717B" w14:textId="77777777" w:rsidR="0013462B" w:rsidRPr="00744E71" w:rsidRDefault="0013462B" w:rsidP="0013462B">
      <w:pPr>
        <w:spacing w:after="120" w:line="240" w:lineRule="auto"/>
        <w:jc w:val="both"/>
        <w:rPr>
          <w:rFonts w:ascii="Calibri" w:eastAsia="Times New Roman" w:hAnsi="Calibri" w:cs="Calibri"/>
          <w:sz w:val="10"/>
          <w:szCs w:val="10"/>
          <w:lang w:bidi="hi-IN"/>
        </w:rPr>
      </w:pPr>
    </w:p>
    <w:p w14:paraId="3BCFFA33" w14:textId="74DAC0F0" w:rsidR="001D4C81" w:rsidRPr="00A87C2C" w:rsidRDefault="001D4C81" w:rsidP="0092446E">
      <w:pPr>
        <w:spacing w:before="120" w:after="60" w:line="240" w:lineRule="auto"/>
        <w:jc w:val="center"/>
        <w:outlineLvl w:val="2"/>
        <w:rPr>
          <w:rFonts w:ascii="Constantia" w:eastAsia="Times New Roman" w:hAnsi="Constantia" w:cs="Calibri"/>
          <w:b/>
          <w:bCs/>
          <w:sz w:val="24"/>
          <w:szCs w:val="24"/>
          <w:lang w:bidi="hi-IN"/>
        </w:rPr>
      </w:pPr>
      <w:r w:rsidRPr="00B46DEE">
        <w:rPr>
          <w:rFonts w:ascii="Constantia" w:eastAsia="Times New Roman" w:hAnsi="Constantia" w:cs="Calibri"/>
          <w:b/>
          <w:bCs/>
          <w:sz w:val="24"/>
          <w:szCs w:val="24"/>
          <w:lang w:bidi="hi-IN"/>
        </w:rPr>
        <w:t>TRANSLATIONAL RESEARCH &amp; PRODUCT DEVELOPMENT</w:t>
      </w:r>
    </w:p>
    <w:p w14:paraId="40940B8A" w14:textId="0317F525" w:rsidR="00C25B02" w:rsidRDefault="001D4C81" w:rsidP="00C25B02">
      <w:pPr>
        <w:spacing w:after="0" w:line="240" w:lineRule="auto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b/>
          <w:bCs/>
          <w:lang w:bidi="hi-IN"/>
        </w:rPr>
        <w:t>Georgia Institute of Technology &amp; Emory University – Dept. of Biomedical Engineering</w:t>
      </w:r>
      <w:r w:rsidRPr="00480B29">
        <w:rPr>
          <w:rFonts w:ascii="Calibri" w:eastAsia="Times New Roman" w:hAnsi="Calibri" w:cs="Calibri"/>
          <w:lang w:bidi="hi-IN"/>
        </w:rPr>
        <w:br/>
      </w:r>
      <w:r w:rsidRPr="00480B29">
        <w:rPr>
          <w:rFonts w:ascii="Calibri" w:eastAsia="Times New Roman" w:hAnsi="Calibri" w:cs="Calibri"/>
          <w:i/>
          <w:iCs/>
          <w:lang w:bidi="hi-IN"/>
        </w:rPr>
        <w:t>Graduate Researcher</w:t>
      </w:r>
      <w:r w:rsidRPr="00480B29">
        <w:rPr>
          <w:rFonts w:ascii="Calibri" w:eastAsia="Times New Roman" w:hAnsi="Calibri" w:cs="Calibri"/>
          <w:lang w:bidi="hi-IN"/>
        </w:rPr>
        <w:t xml:space="preserve"> | Atlanta, GA | 2022 – Present</w:t>
      </w:r>
    </w:p>
    <w:p w14:paraId="59A49187" w14:textId="77777777" w:rsidR="00C25B02" w:rsidRPr="00962B23" w:rsidRDefault="00C25B02" w:rsidP="00C25B02">
      <w:pPr>
        <w:spacing w:after="0" w:line="240" w:lineRule="auto"/>
        <w:rPr>
          <w:rFonts w:ascii="Calibri" w:eastAsia="Times New Roman" w:hAnsi="Calibri" w:cs="Calibri"/>
          <w:sz w:val="10"/>
          <w:szCs w:val="10"/>
          <w:lang w:bidi="hi-IN"/>
        </w:rPr>
      </w:pPr>
    </w:p>
    <w:p w14:paraId="0254EC63" w14:textId="77777777" w:rsidR="001D4C81" w:rsidRPr="00480B29" w:rsidRDefault="001D4C81" w:rsidP="00720801">
      <w:pPr>
        <w:spacing w:after="0" w:line="240" w:lineRule="auto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b/>
          <w:bCs/>
          <w:lang w:bidi="hi-IN"/>
        </w:rPr>
        <w:t>Project: ARiSe / CARE-CKD – Retinal AI for Cardiovascular Screening in CKD</w:t>
      </w:r>
    </w:p>
    <w:p w14:paraId="0EFD4811" w14:textId="77777777" w:rsidR="001D4C81" w:rsidRPr="00480B29" w:rsidRDefault="001D4C81" w:rsidP="00720801">
      <w:pPr>
        <w:numPr>
          <w:ilvl w:val="0"/>
          <w:numId w:val="7"/>
        </w:numPr>
        <w:spacing w:after="0" w:line="240" w:lineRule="auto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b/>
          <w:bCs/>
          <w:lang w:bidi="hi-IN"/>
        </w:rPr>
        <w:t>Problem:</w:t>
      </w:r>
      <w:r w:rsidRPr="00480B29">
        <w:rPr>
          <w:rFonts w:ascii="Calibri" w:eastAsia="Times New Roman" w:hAnsi="Calibri" w:cs="Calibri"/>
          <w:lang w:bidi="hi-IN"/>
        </w:rPr>
        <w:t xml:space="preserve"> Cardiovascular disease (CVD) screening is often costly and inaccessible in non-specialist and resource-limited settings.</w:t>
      </w:r>
    </w:p>
    <w:p w14:paraId="25C26D33" w14:textId="77777777" w:rsidR="001D4C81" w:rsidRPr="00480B29" w:rsidRDefault="001D4C81" w:rsidP="00720801">
      <w:pPr>
        <w:numPr>
          <w:ilvl w:val="0"/>
          <w:numId w:val="7"/>
        </w:numPr>
        <w:spacing w:after="0" w:line="240" w:lineRule="auto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b/>
          <w:bCs/>
          <w:lang w:bidi="hi-IN"/>
        </w:rPr>
        <w:t>Innovation:</w:t>
      </w:r>
      <w:r w:rsidRPr="00480B29">
        <w:rPr>
          <w:rFonts w:ascii="Calibri" w:eastAsia="Times New Roman" w:hAnsi="Calibri" w:cs="Calibri"/>
          <w:lang w:bidi="hi-IN"/>
        </w:rPr>
        <w:t xml:space="preserve"> Designed a “frugal AI” pipeline (ARiSe) that repurposes routine, low-cost retinal fundus images to predict CVD risk; clinically evaluated in CKD patients as </w:t>
      </w:r>
      <w:r w:rsidRPr="00480B29">
        <w:rPr>
          <w:rFonts w:ascii="Calibri" w:eastAsia="Times New Roman" w:hAnsi="Calibri" w:cs="Calibri"/>
          <w:b/>
          <w:bCs/>
          <w:lang w:bidi="hi-IN"/>
        </w:rPr>
        <w:t>CARE-CKD</w:t>
      </w:r>
      <w:r w:rsidRPr="00480B29">
        <w:rPr>
          <w:rFonts w:ascii="Calibri" w:eastAsia="Times New Roman" w:hAnsi="Calibri" w:cs="Calibri"/>
          <w:lang w:bidi="hi-IN"/>
        </w:rPr>
        <w:t>.</w:t>
      </w:r>
    </w:p>
    <w:p w14:paraId="2EE410C6" w14:textId="77777777" w:rsidR="001D4C81" w:rsidRPr="00480B29" w:rsidRDefault="001D4C81" w:rsidP="00720801">
      <w:pPr>
        <w:numPr>
          <w:ilvl w:val="0"/>
          <w:numId w:val="7"/>
        </w:numPr>
        <w:spacing w:after="0" w:line="240" w:lineRule="auto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b/>
          <w:bCs/>
          <w:lang w:bidi="hi-IN"/>
        </w:rPr>
        <w:t>Clinical &amp; Translational Traction:</w:t>
      </w:r>
    </w:p>
    <w:p w14:paraId="7E644E33" w14:textId="77777777" w:rsidR="001D4C81" w:rsidRPr="00480B29" w:rsidRDefault="001D4C81" w:rsidP="00B14929">
      <w:pPr>
        <w:numPr>
          <w:ilvl w:val="1"/>
          <w:numId w:val="7"/>
        </w:numPr>
        <w:spacing w:after="0" w:line="240" w:lineRule="auto"/>
        <w:ind w:left="720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lang w:bidi="hi-IN"/>
        </w:rPr>
        <w:t xml:space="preserve">Validated on </w:t>
      </w:r>
      <w:r w:rsidRPr="00480B29">
        <w:rPr>
          <w:rFonts w:ascii="Calibri" w:eastAsia="Times New Roman" w:hAnsi="Calibri" w:cs="Calibri"/>
          <w:b/>
          <w:bCs/>
          <w:lang w:bidi="hi-IN"/>
        </w:rPr>
        <w:t>800 CKD patients</w:t>
      </w:r>
      <w:r w:rsidRPr="00480B29">
        <w:rPr>
          <w:rFonts w:ascii="Calibri" w:eastAsia="Times New Roman" w:hAnsi="Calibri" w:cs="Calibri"/>
          <w:lang w:bidi="hi-IN"/>
        </w:rPr>
        <w:t xml:space="preserve">; results published in </w:t>
      </w:r>
      <w:r w:rsidRPr="00480B29">
        <w:rPr>
          <w:rFonts w:ascii="Calibri" w:eastAsia="Times New Roman" w:hAnsi="Calibri" w:cs="Calibri"/>
          <w:i/>
          <w:iCs/>
          <w:lang w:bidi="hi-IN"/>
        </w:rPr>
        <w:t>Kidney360</w:t>
      </w:r>
      <w:r w:rsidRPr="00480B29">
        <w:rPr>
          <w:rFonts w:ascii="Calibri" w:eastAsia="Times New Roman" w:hAnsi="Calibri" w:cs="Calibri"/>
          <w:lang w:bidi="hi-IN"/>
        </w:rPr>
        <w:t xml:space="preserve"> (CARE-CKD study) using real-world clinical data.</w:t>
      </w:r>
    </w:p>
    <w:p w14:paraId="6918E54C" w14:textId="77777777" w:rsidR="001D4C81" w:rsidRPr="00480B29" w:rsidRDefault="001D4C81" w:rsidP="00B14929">
      <w:pPr>
        <w:numPr>
          <w:ilvl w:val="1"/>
          <w:numId w:val="7"/>
        </w:numPr>
        <w:spacing w:after="0" w:line="240" w:lineRule="auto"/>
        <w:ind w:left="720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lang w:bidi="hi-IN"/>
        </w:rPr>
        <w:t xml:space="preserve">Retinal feature pipeline additionally demonstrated utility for </w:t>
      </w:r>
      <w:r w:rsidRPr="00480B29">
        <w:rPr>
          <w:rFonts w:ascii="Calibri" w:eastAsia="Times New Roman" w:hAnsi="Calibri" w:cs="Calibri"/>
          <w:b/>
          <w:bCs/>
          <w:lang w:bidi="hi-IN"/>
        </w:rPr>
        <w:t>Alzheimer’s disease</w:t>
      </w:r>
      <w:r w:rsidRPr="00480B29">
        <w:rPr>
          <w:rFonts w:ascii="Calibri" w:eastAsia="Times New Roman" w:hAnsi="Calibri" w:cs="Calibri"/>
          <w:lang w:bidi="hi-IN"/>
        </w:rPr>
        <w:t xml:space="preserve"> detection, highlighting cross-disease applicability.</w:t>
      </w:r>
    </w:p>
    <w:p w14:paraId="7B218EAA" w14:textId="77777777" w:rsidR="001D4C81" w:rsidRPr="00480B29" w:rsidRDefault="001D4C81" w:rsidP="00B14929">
      <w:pPr>
        <w:numPr>
          <w:ilvl w:val="1"/>
          <w:numId w:val="7"/>
        </w:numPr>
        <w:spacing w:after="0" w:line="240" w:lineRule="auto"/>
        <w:ind w:left="720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lang w:bidi="hi-IN"/>
        </w:rPr>
        <w:t xml:space="preserve">Featured in </w:t>
      </w:r>
      <w:r w:rsidRPr="00480B29">
        <w:rPr>
          <w:rFonts w:ascii="Calibri" w:eastAsia="Times New Roman" w:hAnsi="Calibri" w:cs="Calibri"/>
          <w:b/>
          <w:bCs/>
          <w:lang w:bidi="hi-IN"/>
        </w:rPr>
        <w:t>Emory Health Digest (Summer 2025)</w:t>
      </w:r>
      <w:r w:rsidRPr="00480B29">
        <w:rPr>
          <w:rFonts w:ascii="Calibri" w:eastAsia="Times New Roman" w:hAnsi="Calibri" w:cs="Calibri"/>
          <w:lang w:bidi="hi-IN"/>
        </w:rPr>
        <w:t xml:space="preserve"> as a case study in equitable diagnostics.</w:t>
      </w:r>
    </w:p>
    <w:p w14:paraId="158BCED0" w14:textId="44C7EE9A" w:rsidR="00C301EA" w:rsidRPr="00962B23" w:rsidRDefault="001D4C81" w:rsidP="00720801">
      <w:pPr>
        <w:numPr>
          <w:ilvl w:val="1"/>
          <w:numId w:val="7"/>
        </w:numPr>
        <w:spacing w:after="0" w:line="240" w:lineRule="auto"/>
        <w:ind w:left="720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lang w:bidi="hi-IN"/>
        </w:rPr>
        <w:t xml:space="preserve">Secured </w:t>
      </w:r>
      <w:r w:rsidRPr="00480B29">
        <w:rPr>
          <w:rFonts w:ascii="Calibri" w:eastAsia="Times New Roman" w:hAnsi="Calibri" w:cs="Calibri"/>
          <w:b/>
          <w:bCs/>
          <w:lang w:bidi="hi-IN"/>
        </w:rPr>
        <w:t>GRA Phase 1 commercialization funding</w:t>
      </w:r>
      <w:r w:rsidRPr="00480B29">
        <w:rPr>
          <w:rFonts w:ascii="Calibri" w:eastAsia="Times New Roman" w:hAnsi="Calibri" w:cs="Calibri"/>
          <w:lang w:bidi="hi-IN"/>
        </w:rPr>
        <w:t xml:space="preserve"> to develop a deployable retinal risk assessment prototype for optometry and nephrology clinic workflows.</w:t>
      </w:r>
    </w:p>
    <w:p w14:paraId="25C6BEFA" w14:textId="77777777" w:rsidR="00105AD5" w:rsidRPr="00962B23" w:rsidRDefault="00105AD5" w:rsidP="007208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10"/>
          <w:szCs w:val="10"/>
          <w:lang w:bidi="hi-IN"/>
        </w:rPr>
      </w:pPr>
    </w:p>
    <w:p w14:paraId="12B20928" w14:textId="09C355FF" w:rsidR="001D4C81" w:rsidRPr="00480B29" w:rsidRDefault="001D4C81" w:rsidP="00720801">
      <w:pPr>
        <w:spacing w:after="0" w:line="240" w:lineRule="auto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b/>
          <w:bCs/>
          <w:lang w:bidi="hi-IN"/>
        </w:rPr>
        <w:t>Project: Non-Invasive Transplant Rejection Monitoring (ECG-based)</w:t>
      </w:r>
    </w:p>
    <w:p w14:paraId="5315F309" w14:textId="77777777" w:rsidR="001D4C81" w:rsidRPr="00480B29" w:rsidRDefault="001D4C81" w:rsidP="00720801">
      <w:pPr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b/>
          <w:bCs/>
          <w:lang w:bidi="hi-IN"/>
        </w:rPr>
        <w:t>Problem:</w:t>
      </w:r>
      <w:r w:rsidRPr="00480B29">
        <w:rPr>
          <w:rFonts w:ascii="Calibri" w:eastAsia="Times New Roman" w:hAnsi="Calibri" w:cs="Calibri"/>
          <w:lang w:bidi="hi-IN"/>
        </w:rPr>
        <w:t xml:space="preserve"> Heart transplant recipients undergo frequent, invasive endomyocardial biopsies to monitor rejection.</w:t>
      </w:r>
    </w:p>
    <w:p w14:paraId="0C198042" w14:textId="77777777" w:rsidR="001D4C81" w:rsidRPr="00480B29" w:rsidRDefault="001D4C81" w:rsidP="00720801">
      <w:pPr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b/>
          <w:bCs/>
          <w:lang w:bidi="hi-IN"/>
        </w:rPr>
        <w:t>Innovation:</w:t>
      </w:r>
      <w:r w:rsidRPr="00480B29">
        <w:rPr>
          <w:rFonts w:ascii="Calibri" w:eastAsia="Times New Roman" w:hAnsi="Calibri" w:cs="Calibri"/>
          <w:lang w:bidi="hi-IN"/>
        </w:rPr>
        <w:t xml:space="preserve"> Developing an AI-based ECG analysis tool to estimate rejection risk non-invasively and </w:t>
      </w:r>
      <w:r w:rsidRPr="00480B29">
        <w:rPr>
          <w:rFonts w:ascii="Calibri" w:eastAsia="Times New Roman" w:hAnsi="Calibri" w:cs="Calibri"/>
          <w:b/>
          <w:bCs/>
          <w:lang w:bidi="hi-IN"/>
        </w:rPr>
        <w:t>reduce reliance</w:t>
      </w:r>
      <w:r w:rsidRPr="00480B29">
        <w:rPr>
          <w:rFonts w:ascii="Calibri" w:eastAsia="Times New Roman" w:hAnsi="Calibri" w:cs="Calibri"/>
          <w:lang w:bidi="hi-IN"/>
        </w:rPr>
        <w:t xml:space="preserve"> on biopsies.</w:t>
      </w:r>
    </w:p>
    <w:p w14:paraId="495A0B3D" w14:textId="77777777" w:rsidR="001D4C81" w:rsidRPr="00480B29" w:rsidRDefault="001D4C81" w:rsidP="00720801">
      <w:pPr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b/>
          <w:bCs/>
          <w:lang w:bidi="hi-IN"/>
        </w:rPr>
        <w:t>Clinical Traction:</w:t>
      </w:r>
    </w:p>
    <w:p w14:paraId="1E6E03E5" w14:textId="77777777" w:rsidR="001D4C81" w:rsidRPr="00480B29" w:rsidRDefault="001D4C81" w:rsidP="00163998">
      <w:pPr>
        <w:numPr>
          <w:ilvl w:val="1"/>
          <w:numId w:val="8"/>
        </w:numPr>
        <w:spacing w:after="0" w:line="240" w:lineRule="auto"/>
        <w:ind w:left="720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lang w:bidi="hi-IN"/>
        </w:rPr>
        <w:t xml:space="preserve">Preliminary validation accepted for presentation at </w:t>
      </w:r>
      <w:r w:rsidRPr="00480B29">
        <w:rPr>
          <w:rFonts w:ascii="Calibri" w:eastAsia="Times New Roman" w:hAnsi="Calibri" w:cs="Calibri"/>
          <w:b/>
          <w:bCs/>
          <w:lang w:bidi="hi-IN"/>
        </w:rPr>
        <w:t>ISHLT 2026</w:t>
      </w:r>
      <w:r w:rsidRPr="00480B29">
        <w:rPr>
          <w:rFonts w:ascii="Calibri" w:eastAsia="Times New Roman" w:hAnsi="Calibri" w:cs="Calibri"/>
          <w:lang w:bidi="hi-IN"/>
        </w:rPr>
        <w:t>.</w:t>
      </w:r>
    </w:p>
    <w:p w14:paraId="52473FD0" w14:textId="27C80948" w:rsidR="001D4C81" w:rsidRPr="00480B29" w:rsidRDefault="001D4C81" w:rsidP="00163998">
      <w:pPr>
        <w:numPr>
          <w:ilvl w:val="1"/>
          <w:numId w:val="8"/>
        </w:numPr>
        <w:spacing w:after="0" w:line="240" w:lineRule="auto"/>
        <w:ind w:left="720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lang w:bidi="hi-IN"/>
        </w:rPr>
        <w:t>Ongoing work with clinical collaborators to integrate the model into standard post-transplant follow-up workflows.</w:t>
      </w:r>
    </w:p>
    <w:p w14:paraId="50469A10" w14:textId="77777777" w:rsidR="00C301EA" w:rsidRPr="003E42A8" w:rsidRDefault="00C301EA" w:rsidP="007208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10"/>
          <w:szCs w:val="10"/>
          <w:lang w:bidi="hi-IN"/>
        </w:rPr>
      </w:pPr>
    </w:p>
    <w:p w14:paraId="1267FF55" w14:textId="2F89B08B" w:rsidR="001D4C81" w:rsidRPr="00480B29" w:rsidRDefault="001D4C81" w:rsidP="00720801">
      <w:pPr>
        <w:spacing w:after="0" w:line="240" w:lineRule="auto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b/>
          <w:bCs/>
          <w:lang w:bidi="hi-IN"/>
        </w:rPr>
        <w:t>Center for Computational Imaging and Personalized Diagnostics (CCIPD), Case Western Reserve University</w:t>
      </w:r>
      <w:r w:rsidRPr="00480B29">
        <w:rPr>
          <w:rFonts w:ascii="Calibri" w:eastAsia="Times New Roman" w:hAnsi="Calibri" w:cs="Calibri"/>
          <w:lang w:bidi="hi-IN"/>
        </w:rPr>
        <w:br/>
      </w:r>
      <w:r w:rsidRPr="00480B29">
        <w:rPr>
          <w:rFonts w:ascii="Calibri" w:eastAsia="Times New Roman" w:hAnsi="Calibri" w:cs="Calibri"/>
          <w:i/>
          <w:iCs/>
          <w:lang w:bidi="hi-IN"/>
        </w:rPr>
        <w:t>Research Assistant</w:t>
      </w:r>
      <w:r w:rsidRPr="00480B29">
        <w:rPr>
          <w:rFonts w:ascii="Calibri" w:eastAsia="Times New Roman" w:hAnsi="Calibri" w:cs="Calibri"/>
          <w:lang w:bidi="hi-IN"/>
        </w:rPr>
        <w:t xml:space="preserve"> | Cleveland, OH | 2020 – 2022</w:t>
      </w:r>
    </w:p>
    <w:p w14:paraId="3909719B" w14:textId="77777777" w:rsidR="00AA7C93" w:rsidRPr="00AA7C93" w:rsidRDefault="00AA7C93" w:rsidP="007208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10"/>
          <w:szCs w:val="10"/>
          <w:lang w:bidi="hi-IN"/>
        </w:rPr>
      </w:pPr>
    </w:p>
    <w:p w14:paraId="3ABB2184" w14:textId="6260DCF4" w:rsidR="001D4C81" w:rsidRPr="00480B29" w:rsidRDefault="001D4C81" w:rsidP="00720801">
      <w:pPr>
        <w:spacing w:after="0" w:line="240" w:lineRule="auto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b/>
          <w:bCs/>
          <w:lang w:bidi="hi-IN"/>
        </w:rPr>
        <w:t>Project: Opportunistic Liver Screening (</w:t>
      </w:r>
      <w:proofErr w:type="spellStart"/>
      <w:r w:rsidRPr="00480B29">
        <w:rPr>
          <w:rFonts w:ascii="Calibri" w:eastAsia="Times New Roman" w:hAnsi="Calibri" w:cs="Calibri"/>
          <w:b/>
          <w:bCs/>
          <w:lang w:bidi="hi-IN"/>
        </w:rPr>
        <w:t>DeHFT</w:t>
      </w:r>
      <w:proofErr w:type="spellEnd"/>
      <w:r w:rsidRPr="00480B29">
        <w:rPr>
          <w:rFonts w:ascii="Calibri" w:eastAsia="Times New Roman" w:hAnsi="Calibri" w:cs="Calibri"/>
          <w:b/>
          <w:bCs/>
          <w:lang w:bidi="hi-IN"/>
        </w:rPr>
        <w:t xml:space="preserve"> / LARI)</w:t>
      </w:r>
    </w:p>
    <w:p w14:paraId="3801A34A" w14:textId="77777777" w:rsidR="001D4C81" w:rsidRPr="00480B29" w:rsidRDefault="001D4C81" w:rsidP="00720801">
      <w:pPr>
        <w:numPr>
          <w:ilvl w:val="0"/>
          <w:numId w:val="9"/>
        </w:numPr>
        <w:spacing w:after="0" w:line="240" w:lineRule="auto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b/>
          <w:bCs/>
          <w:lang w:bidi="hi-IN"/>
        </w:rPr>
        <w:t>Innovation:</w:t>
      </w:r>
      <w:r w:rsidRPr="00480B29">
        <w:rPr>
          <w:rFonts w:ascii="Calibri" w:eastAsia="Times New Roman" w:hAnsi="Calibri" w:cs="Calibri"/>
          <w:lang w:bidi="hi-IN"/>
        </w:rPr>
        <w:t xml:space="preserve"> Co-invented a deep learning system to assess hepatic steatosis from </w:t>
      </w:r>
      <w:r w:rsidRPr="00480B29">
        <w:rPr>
          <w:rFonts w:ascii="Calibri" w:eastAsia="Times New Roman" w:hAnsi="Calibri" w:cs="Calibri"/>
          <w:b/>
          <w:bCs/>
          <w:lang w:bidi="hi-IN"/>
        </w:rPr>
        <w:t>low-dose CT scans</w:t>
      </w:r>
      <w:r w:rsidRPr="00480B29">
        <w:rPr>
          <w:rFonts w:ascii="Calibri" w:eastAsia="Times New Roman" w:hAnsi="Calibri" w:cs="Calibri"/>
          <w:lang w:bidi="hi-IN"/>
        </w:rPr>
        <w:t xml:space="preserve"> originally acquired for coronary calcium scoring (opportunistic screening).</w:t>
      </w:r>
    </w:p>
    <w:p w14:paraId="31E21BA9" w14:textId="77777777" w:rsidR="001D4C81" w:rsidRPr="00480B29" w:rsidRDefault="001D4C81" w:rsidP="00720801">
      <w:pPr>
        <w:numPr>
          <w:ilvl w:val="0"/>
          <w:numId w:val="9"/>
        </w:numPr>
        <w:spacing w:after="0" w:line="240" w:lineRule="auto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b/>
          <w:bCs/>
          <w:lang w:bidi="hi-IN"/>
        </w:rPr>
        <w:t>Clinical &amp; Translational Traction:</w:t>
      </w:r>
    </w:p>
    <w:p w14:paraId="4A4BEAB3" w14:textId="77777777" w:rsidR="001D4C81" w:rsidRPr="00480B29" w:rsidRDefault="001D4C81" w:rsidP="00163998">
      <w:pPr>
        <w:numPr>
          <w:ilvl w:val="1"/>
          <w:numId w:val="9"/>
        </w:numPr>
        <w:spacing w:after="0" w:line="240" w:lineRule="auto"/>
        <w:ind w:left="720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lang w:bidi="hi-IN"/>
        </w:rPr>
        <w:t xml:space="preserve">Validated on </w:t>
      </w:r>
      <w:r w:rsidRPr="00480B29">
        <w:rPr>
          <w:rFonts w:ascii="Calibri" w:eastAsia="Times New Roman" w:hAnsi="Calibri" w:cs="Calibri"/>
          <w:b/>
          <w:bCs/>
          <w:lang w:bidi="hi-IN"/>
        </w:rPr>
        <w:t>700 patients</w:t>
      </w:r>
      <w:r w:rsidRPr="00480B29">
        <w:rPr>
          <w:rFonts w:ascii="Calibri" w:eastAsia="Times New Roman" w:hAnsi="Calibri" w:cs="Calibri"/>
          <w:lang w:bidi="hi-IN"/>
        </w:rPr>
        <w:t xml:space="preserve"> with strong correlation to reference standards.</w:t>
      </w:r>
    </w:p>
    <w:p w14:paraId="5D77B9BB" w14:textId="77777777" w:rsidR="001D4C81" w:rsidRPr="00480B29" w:rsidRDefault="001D4C81" w:rsidP="00163998">
      <w:pPr>
        <w:numPr>
          <w:ilvl w:val="1"/>
          <w:numId w:val="9"/>
        </w:numPr>
        <w:spacing w:after="0" w:line="240" w:lineRule="auto"/>
        <w:ind w:left="720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lang w:bidi="hi-IN"/>
        </w:rPr>
        <w:t xml:space="preserve">Underpins an </w:t>
      </w:r>
      <w:r w:rsidRPr="00480B29">
        <w:rPr>
          <w:rFonts w:ascii="Calibri" w:eastAsia="Times New Roman" w:hAnsi="Calibri" w:cs="Calibri"/>
          <w:b/>
          <w:bCs/>
          <w:lang w:bidi="hi-IN"/>
        </w:rPr>
        <w:t>allowed US patent</w:t>
      </w:r>
      <w:r w:rsidRPr="00480B29">
        <w:rPr>
          <w:rFonts w:ascii="Calibri" w:eastAsia="Times New Roman" w:hAnsi="Calibri" w:cs="Calibri"/>
          <w:lang w:bidi="hi-IN"/>
        </w:rPr>
        <w:t xml:space="preserve"> on hepatic fat assessment.</w:t>
      </w:r>
    </w:p>
    <w:p w14:paraId="4EA113CD" w14:textId="0C237FAB" w:rsidR="00EF3DEE" w:rsidRDefault="001D4C81" w:rsidP="003E42A8">
      <w:pPr>
        <w:numPr>
          <w:ilvl w:val="1"/>
          <w:numId w:val="9"/>
        </w:numPr>
        <w:spacing w:after="0" w:line="240" w:lineRule="auto"/>
        <w:ind w:left="720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lang w:bidi="hi-IN"/>
        </w:rPr>
        <w:t xml:space="preserve">Extended in the </w:t>
      </w:r>
      <w:r w:rsidRPr="00480B29">
        <w:rPr>
          <w:rFonts w:ascii="Calibri" w:eastAsia="Times New Roman" w:hAnsi="Calibri" w:cs="Calibri"/>
          <w:b/>
          <w:bCs/>
          <w:lang w:bidi="hi-IN"/>
        </w:rPr>
        <w:t>LARI</w:t>
      </w:r>
      <w:r w:rsidRPr="00480B29">
        <w:rPr>
          <w:rFonts w:ascii="Calibri" w:eastAsia="Times New Roman" w:hAnsi="Calibri" w:cs="Calibri"/>
          <w:lang w:bidi="hi-IN"/>
        </w:rPr>
        <w:t xml:space="preserve"> study, published in </w:t>
      </w:r>
      <w:r w:rsidRPr="00480B29">
        <w:rPr>
          <w:rFonts w:ascii="Calibri" w:eastAsia="Times New Roman" w:hAnsi="Calibri" w:cs="Calibri"/>
          <w:i/>
          <w:iCs/>
          <w:lang w:bidi="hi-IN"/>
        </w:rPr>
        <w:t>Lancet eBioMedicine</w:t>
      </w:r>
      <w:r w:rsidRPr="00480B29">
        <w:rPr>
          <w:rFonts w:ascii="Calibri" w:eastAsia="Times New Roman" w:hAnsi="Calibri" w:cs="Calibri"/>
          <w:lang w:bidi="hi-IN"/>
        </w:rPr>
        <w:t>, demonstrating opportunistic liver fat quantification at scale and supporting future licensing/translation opportunities.</w:t>
      </w:r>
    </w:p>
    <w:p w14:paraId="2AECC97A" w14:textId="77777777" w:rsidR="006A3AAF" w:rsidRPr="004C5995" w:rsidRDefault="006A3AAF" w:rsidP="004C5995">
      <w:pPr>
        <w:spacing w:after="0" w:line="240" w:lineRule="auto"/>
        <w:jc w:val="both"/>
        <w:rPr>
          <w:rFonts w:ascii="Calibri" w:eastAsia="Times New Roman" w:hAnsi="Calibri" w:cs="Calibri"/>
          <w:sz w:val="10"/>
          <w:szCs w:val="10"/>
          <w:lang w:bidi="hi-IN"/>
        </w:rPr>
      </w:pPr>
    </w:p>
    <w:p w14:paraId="11548357" w14:textId="77777777" w:rsidR="001D4C81" w:rsidRPr="00A87C2C" w:rsidRDefault="001D4C81" w:rsidP="0092446E">
      <w:pPr>
        <w:spacing w:before="120" w:after="60" w:line="240" w:lineRule="auto"/>
        <w:jc w:val="center"/>
        <w:outlineLvl w:val="2"/>
        <w:rPr>
          <w:rFonts w:ascii="Constantia" w:eastAsia="Times New Roman" w:hAnsi="Constantia" w:cs="Calibri"/>
          <w:b/>
          <w:bCs/>
          <w:sz w:val="28"/>
          <w:szCs w:val="28"/>
          <w:lang w:bidi="hi-IN"/>
        </w:rPr>
      </w:pPr>
      <w:r w:rsidRPr="00A87C2C">
        <w:rPr>
          <w:rFonts w:ascii="Constantia" w:eastAsia="Times New Roman" w:hAnsi="Constantia" w:cs="Calibri"/>
          <w:b/>
          <w:bCs/>
          <w:sz w:val="24"/>
          <w:szCs w:val="24"/>
          <w:lang w:bidi="hi-IN"/>
        </w:rPr>
        <w:t>SELECTED TRANSLATIONAL PUBLICATIONS</w:t>
      </w:r>
    </w:p>
    <w:p w14:paraId="02D6FF60" w14:textId="77777777" w:rsidR="00B64FEF" w:rsidRPr="00480B29" w:rsidRDefault="001D4C81" w:rsidP="00212963">
      <w:pPr>
        <w:numPr>
          <w:ilvl w:val="0"/>
          <w:numId w:val="10"/>
        </w:numPr>
        <w:spacing w:before="60" w:after="0" w:line="240" w:lineRule="auto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b/>
          <w:bCs/>
          <w:lang w:bidi="hi-IN"/>
        </w:rPr>
        <w:t>Dhamdhere R</w:t>
      </w:r>
      <w:r w:rsidRPr="00480B29">
        <w:rPr>
          <w:rFonts w:ascii="Calibri" w:eastAsia="Times New Roman" w:hAnsi="Calibri" w:cs="Calibri"/>
          <w:lang w:bidi="hi-IN"/>
        </w:rPr>
        <w:t xml:space="preserve">, et al. “Fundus Photograph–Derived Computational Features Predict Risk of Cardiovascular Events in the Chronic Renal Insufficiency Cohort Clinical Observational Study.” </w:t>
      </w:r>
      <w:r w:rsidRPr="00480B29">
        <w:rPr>
          <w:rFonts w:ascii="Calibri" w:eastAsia="Times New Roman" w:hAnsi="Calibri" w:cs="Calibri"/>
          <w:i/>
          <w:iCs/>
          <w:lang w:bidi="hi-IN"/>
        </w:rPr>
        <w:t>Kidney360</w:t>
      </w:r>
      <w:r w:rsidRPr="00480B29">
        <w:rPr>
          <w:rFonts w:ascii="Calibri" w:eastAsia="Times New Roman" w:hAnsi="Calibri" w:cs="Calibri"/>
          <w:lang w:bidi="hi-IN"/>
        </w:rPr>
        <w:t>. 2025.</w:t>
      </w:r>
    </w:p>
    <w:p w14:paraId="0463C5F7" w14:textId="6494243C" w:rsidR="001D4C81" w:rsidRPr="00853F29" w:rsidRDefault="001D4C81" w:rsidP="004C5995">
      <w:pPr>
        <w:pStyle w:val="ListParagraph"/>
        <w:numPr>
          <w:ilvl w:val="0"/>
          <w:numId w:val="16"/>
        </w:numPr>
        <w:spacing w:before="60" w:after="0" w:line="240" w:lineRule="auto"/>
        <w:ind w:left="720"/>
        <w:jc w:val="both"/>
        <w:rPr>
          <w:rFonts w:ascii="Calibri" w:eastAsia="Times New Roman" w:hAnsi="Calibri" w:cs="Calibri"/>
          <w:lang w:bidi="hi-IN"/>
        </w:rPr>
      </w:pPr>
      <w:r w:rsidRPr="00853F29">
        <w:rPr>
          <w:rFonts w:ascii="Calibri" w:eastAsia="Times New Roman" w:hAnsi="Calibri" w:cs="Calibri"/>
          <w:lang w:bidi="hi-IN"/>
        </w:rPr>
        <w:t>Clinical validation of retinal vessel feature–based CVD risk prediction (CARE-CKD; n≈800).</w:t>
      </w:r>
    </w:p>
    <w:p w14:paraId="4F8239C8" w14:textId="77777777" w:rsidR="00B64FEF" w:rsidRPr="00480B29" w:rsidRDefault="001D4C81" w:rsidP="00212963">
      <w:pPr>
        <w:numPr>
          <w:ilvl w:val="0"/>
          <w:numId w:val="10"/>
        </w:numPr>
        <w:spacing w:before="60" w:after="0" w:line="240" w:lineRule="auto"/>
        <w:jc w:val="both"/>
        <w:rPr>
          <w:rFonts w:ascii="Calibri" w:eastAsia="Times New Roman" w:hAnsi="Calibri" w:cs="Calibri"/>
          <w:lang w:bidi="hi-IN"/>
        </w:rPr>
      </w:pPr>
      <w:proofErr w:type="spellStart"/>
      <w:r w:rsidRPr="00480B29">
        <w:rPr>
          <w:rFonts w:ascii="Calibri" w:eastAsia="Times New Roman" w:hAnsi="Calibri" w:cs="Calibri"/>
          <w:lang w:bidi="hi-IN"/>
        </w:rPr>
        <w:t>Modanwal</w:t>
      </w:r>
      <w:proofErr w:type="spellEnd"/>
      <w:r w:rsidRPr="00480B29">
        <w:rPr>
          <w:rFonts w:ascii="Calibri" w:eastAsia="Times New Roman" w:hAnsi="Calibri" w:cs="Calibri"/>
          <w:lang w:bidi="hi-IN"/>
        </w:rPr>
        <w:t xml:space="preserve"> G, </w:t>
      </w:r>
      <w:r w:rsidRPr="00480B29">
        <w:rPr>
          <w:rFonts w:ascii="Calibri" w:eastAsia="Times New Roman" w:hAnsi="Calibri" w:cs="Calibri"/>
          <w:b/>
          <w:bCs/>
          <w:lang w:bidi="hi-IN"/>
        </w:rPr>
        <w:t>Dhamdhere R</w:t>
      </w:r>
      <w:r w:rsidRPr="00480B29">
        <w:rPr>
          <w:rFonts w:ascii="Calibri" w:eastAsia="Times New Roman" w:hAnsi="Calibri" w:cs="Calibri"/>
          <w:lang w:bidi="hi-IN"/>
        </w:rPr>
        <w:t xml:space="preserve"> (technical co-inventor), et al. “Opportunistic hepatic steatosis assessment in low-dose coronary artery calcium CT using liver adipose-radiomic index (LARI).” </w:t>
      </w:r>
      <w:r w:rsidRPr="00480B29">
        <w:rPr>
          <w:rFonts w:ascii="Calibri" w:eastAsia="Times New Roman" w:hAnsi="Calibri" w:cs="Calibri"/>
          <w:i/>
          <w:iCs/>
          <w:lang w:bidi="hi-IN"/>
        </w:rPr>
        <w:t>Lancet eBioMedicine</w:t>
      </w:r>
      <w:r w:rsidRPr="00480B29">
        <w:rPr>
          <w:rFonts w:ascii="Calibri" w:eastAsia="Times New Roman" w:hAnsi="Calibri" w:cs="Calibri"/>
          <w:lang w:bidi="hi-IN"/>
        </w:rPr>
        <w:t>. 2025.</w:t>
      </w:r>
    </w:p>
    <w:p w14:paraId="02AE5267" w14:textId="637469A1" w:rsidR="001D4C81" w:rsidRPr="005A3838" w:rsidRDefault="001D4C81" w:rsidP="004C5995">
      <w:pPr>
        <w:pStyle w:val="ListParagraph"/>
        <w:numPr>
          <w:ilvl w:val="0"/>
          <w:numId w:val="16"/>
        </w:numPr>
        <w:spacing w:before="60" w:after="0" w:line="240" w:lineRule="auto"/>
        <w:ind w:left="720"/>
        <w:jc w:val="both"/>
        <w:rPr>
          <w:rFonts w:ascii="Calibri" w:eastAsia="Times New Roman" w:hAnsi="Calibri" w:cs="Calibri"/>
          <w:lang w:bidi="hi-IN"/>
        </w:rPr>
      </w:pPr>
      <w:r w:rsidRPr="005A3838">
        <w:rPr>
          <w:rFonts w:ascii="Calibri" w:eastAsia="Times New Roman" w:hAnsi="Calibri" w:cs="Calibri"/>
          <w:lang w:bidi="hi-IN"/>
        </w:rPr>
        <w:t>Validation of patented liver fat assessment tool on ~700 patients using opportunistic CT.</w:t>
      </w:r>
    </w:p>
    <w:p w14:paraId="3F9D6378" w14:textId="77777777" w:rsidR="00B64FEF" w:rsidRPr="00480B29" w:rsidRDefault="001D4C81" w:rsidP="00212963">
      <w:pPr>
        <w:numPr>
          <w:ilvl w:val="0"/>
          <w:numId w:val="10"/>
        </w:numPr>
        <w:spacing w:before="60" w:after="0" w:line="240" w:lineRule="auto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b/>
          <w:bCs/>
          <w:lang w:bidi="hi-IN"/>
        </w:rPr>
        <w:t>Dhamdhere R</w:t>
      </w:r>
      <w:r w:rsidRPr="00480B29">
        <w:rPr>
          <w:rFonts w:ascii="Calibri" w:eastAsia="Times New Roman" w:hAnsi="Calibri" w:cs="Calibri"/>
          <w:lang w:bidi="hi-IN"/>
        </w:rPr>
        <w:t xml:space="preserve">, et al. “STAR-Echo: A Novel Biomarker for Prognosis of MACE Using Spatiotemporal Analysis of Echocardiogram Videos in CKD Patients.” </w:t>
      </w:r>
      <w:r w:rsidRPr="00480B29">
        <w:rPr>
          <w:rFonts w:ascii="Calibri" w:eastAsia="Times New Roman" w:hAnsi="Calibri" w:cs="Calibri"/>
          <w:i/>
          <w:iCs/>
          <w:lang w:bidi="hi-IN"/>
        </w:rPr>
        <w:t>MICCAI</w:t>
      </w:r>
      <w:r w:rsidRPr="00480B29">
        <w:rPr>
          <w:rFonts w:ascii="Calibri" w:eastAsia="Times New Roman" w:hAnsi="Calibri" w:cs="Calibri"/>
          <w:lang w:bidi="hi-IN"/>
        </w:rPr>
        <w:t>. 2023.</w:t>
      </w:r>
    </w:p>
    <w:p w14:paraId="749BD956" w14:textId="662250C2" w:rsidR="001D4C81" w:rsidRPr="005A3838" w:rsidRDefault="001D4C81" w:rsidP="004C5995">
      <w:pPr>
        <w:pStyle w:val="ListParagraph"/>
        <w:numPr>
          <w:ilvl w:val="0"/>
          <w:numId w:val="16"/>
        </w:numPr>
        <w:spacing w:before="60" w:after="0" w:line="240" w:lineRule="auto"/>
        <w:ind w:left="720"/>
        <w:jc w:val="both"/>
        <w:rPr>
          <w:rFonts w:ascii="Calibri" w:eastAsia="Times New Roman" w:hAnsi="Calibri" w:cs="Calibri"/>
          <w:lang w:bidi="hi-IN"/>
        </w:rPr>
      </w:pPr>
      <w:r w:rsidRPr="005A3838">
        <w:rPr>
          <w:rFonts w:ascii="Calibri" w:eastAsia="Times New Roman" w:hAnsi="Calibri" w:cs="Calibri"/>
          <w:lang w:bidi="hi-IN"/>
        </w:rPr>
        <w:t>Foundation for transformer-based spatiotemporal patent; repurposes routine echo for future CVD risk prediction.</w:t>
      </w:r>
    </w:p>
    <w:p w14:paraId="1D315FCD" w14:textId="77777777" w:rsidR="004272A9" w:rsidRPr="00480B29" w:rsidRDefault="001D4C81" w:rsidP="00212963">
      <w:pPr>
        <w:numPr>
          <w:ilvl w:val="0"/>
          <w:numId w:val="10"/>
        </w:numPr>
        <w:spacing w:before="60" w:after="0" w:line="240" w:lineRule="auto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b/>
          <w:bCs/>
          <w:lang w:bidi="hi-IN"/>
        </w:rPr>
        <w:t>Dhamdhere R</w:t>
      </w:r>
      <w:r w:rsidRPr="00480B29">
        <w:rPr>
          <w:rFonts w:ascii="Calibri" w:eastAsia="Times New Roman" w:hAnsi="Calibri" w:cs="Calibri"/>
          <w:lang w:bidi="hi-IN"/>
        </w:rPr>
        <w:t xml:space="preserve">, et al. “ECG-based prediction of heart transplant rejection.” Abstract accepted for presentation at </w:t>
      </w:r>
      <w:r w:rsidRPr="00480B29">
        <w:rPr>
          <w:rFonts w:ascii="Calibri" w:eastAsia="Times New Roman" w:hAnsi="Calibri" w:cs="Calibri"/>
          <w:b/>
          <w:bCs/>
          <w:lang w:bidi="hi-IN"/>
        </w:rPr>
        <w:t>ISHLT 2026</w:t>
      </w:r>
      <w:r w:rsidRPr="00480B29">
        <w:rPr>
          <w:rFonts w:ascii="Calibri" w:eastAsia="Times New Roman" w:hAnsi="Calibri" w:cs="Calibri"/>
          <w:lang w:bidi="hi-IN"/>
        </w:rPr>
        <w:t>.</w:t>
      </w:r>
    </w:p>
    <w:p w14:paraId="3FE570DF" w14:textId="2044FC67" w:rsidR="00AC143B" w:rsidRDefault="001D4C81" w:rsidP="004C5995">
      <w:pPr>
        <w:pStyle w:val="ListParagraph"/>
        <w:numPr>
          <w:ilvl w:val="0"/>
          <w:numId w:val="16"/>
        </w:numPr>
        <w:spacing w:before="60" w:after="0" w:line="240" w:lineRule="auto"/>
        <w:ind w:left="720"/>
        <w:jc w:val="both"/>
        <w:rPr>
          <w:rFonts w:ascii="Calibri" w:eastAsia="Times New Roman" w:hAnsi="Calibri" w:cs="Calibri"/>
          <w:lang w:bidi="hi-IN"/>
        </w:rPr>
      </w:pPr>
      <w:r w:rsidRPr="005A3838">
        <w:rPr>
          <w:rFonts w:ascii="Calibri" w:eastAsia="Times New Roman" w:hAnsi="Calibri" w:cs="Calibri"/>
          <w:lang w:bidi="hi-IN"/>
        </w:rPr>
        <w:t>Early clinical validation of non-invasive rejection risk modeling.</w:t>
      </w:r>
    </w:p>
    <w:p w14:paraId="6AD87AA4" w14:textId="77777777" w:rsidR="006A3AAF" w:rsidRPr="004C5995" w:rsidRDefault="006A3AAF" w:rsidP="006A3AAF">
      <w:pPr>
        <w:spacing w:before="60" w:after="120" w:line="240" w:lineRule="auto"/>
        <w:jc w:val="both"/>
        <w:rPr>
          <w:rFonts w:ascii="Calibri" w:eastAsia="Times New Roman" w:hAnsi="Calibri" w:cs="Calibri"/>
          <w:sz w:val="10"/>
          <w:szCs w:val="10"/>
          <w:lang w:bidi="hi-IN"/>
        </w:rPr>
      </w:pPr>
    </w:p>
    <w:p w14:paraId="11AF7773" w14:textId="77777777" w:rsidR="001D4C81" w:rsidRPr="007D2E48" w:rsidRDefault="001D4C81" w:rsidP="0092446E">
      <w:pPr>
        <w:spacing w:before="120" w:after="60" w:line="240" w:lineRule="auto"/>
        <w:jc w:val="center"/>
        <w:outlineLvl w:val="2"/>
        <w:rPr>
          <w:rFonts w:ascii="Constantia" w:eastAsia="Times New Roman" w:hAnsi="Constantia" w:cs="Calibri"/>
          <w:b/>
          <w:bCs/>
          <w:sz w:val="28"/>
          <w:szCs w:val="28"/>
          <w:lang w:bidi="hi-IN"/>
        </w:rPr>
      </w:pPr>
      <w:r w:rsidRPr="007D2E48">
        <w:rPr>
          <w:rFonts w:ascii="Constantia" w:eastAsia="Times New Roman" w:hAnsi="Constantia" w:cs="Calibri"/>
          <w:b/>
          <w:bCs/>
          <w:sz w:val="24"/>
          <w:szCs w:val="24"/>
          <w:lang w:bidi="hi-IN"/>
        </w:rPr>
        <w:t>EDUCATION</w:t>
      </w:r>
    </w:p>
    <w:p w14:paraId="676E9B8E" w14:textId="77777777" w:rsidR="00FA2775" w:rsidRDefault="001D4C81" w:rsidP="00FA2775">
      <w:pPr>
        <w:pStyle w:val="ListParagraph"/>
        <w:numPr>
          <w:ilvl w:val="0"/>
          <w:numId w:val="13"/>
        </w:numPr>
        <w:spacing w:after="100" w:afterAutospacing="1" w:line="240" w:lineRule="auto"/>
        <w:rPr>
          <w:rFonts w:ascii="Calibri" w:eastAsia="Times New Roman" w:hAnsi="Calibri" w:cs="Calibri"/>
          <w:lang w:bidi="hi-IN"/>
        </w:rPr>
      </w:pPr>
      <w:r w:rsidRPr="0031106B">
        <w:rPr>
          <w:rFonts w:ascii="Calibri" w:eastAsia="Times New Roman" w:hAnsi="Calibri" w:cs="Calibri"/>
          <w:b/>
          <w:bCs/>
          <w:lang w:bidi="hi-IN"/>
        </w:rPr>
        <w:t>Georgia Institute of Technology &amp; Emory University</w:t>
      </w:r>
      <w:r w:rsidR="004E776E">
        <w:rPr>
          <w:rFonts w:ascii="Calibri" w:eastAsia="Times New Roman" w:hAnsi="Calibri" w:cs="Calibri"/>
          <w:lang w:bidi="hi-IN"/>
        </w:rPr>
        <w:t xml:space="preserve"> </w:t>
      </w:r>
      <w:r w:rsidRPr="0031106B">
        <w:rPr>
          <w:rFonts w:ascii="Calibri" w:eastAsia="Times New Roman" w:hAnsi="Calibri" w:cs="Calibri"/>
          <w:lang w:bidi="hi-IN"/>
        </w:rPr>
        <w:t>PhD, Biomedical Engineering | Expected 2026</w:t>
      </w:r>
      <w:r w:rsidR="004E776E">
        <w:rPr>
          <w:rFonts w:ascii="Calibri" w:eastAsia="Times New Roman" w:hAnsi="Calibri" w:cs="Calibri"/>
          <w:lang w:bidi="hi-IN"/>
        </w:rPr>
        <w:t xml:space="preserve"> </w:t>
      </w:r>
    </w:p>
    <w:p w14:paraId="138641C9" w14:textId="62E7888E" w:rsidR="001D4C81" w:rsidRPr="0031106B" w:rsidRDefault="001D4C81" w:rsidP="00FA2775">
      <w:pPr>
        <w:pStyle w:val="ListParagraph"/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lang w:bidi="hi-IN"/>
        </w:rPr>
      </w:pPr>
      <w:r w:rsidRPr="0031106B">
        <w:rPr>
          <w:rFonts w:ascii="Calibri" w:eastAsia="Times New Roman" w:hAnsi="Calibri" w:cs="Calibri"/>
          <w:lang w:bidi="hi-IN"/>
        </w:rPr>
        <w:t>Focus: AI-driven cardiovascular disease risk stratification and translational deployment of medical AI tools.</w:t>
      </w:r>
    </w:p>
    <w:p w14:paraId="209668AE" w14:textId="3CB46977" w:rsidR="001D4C81" w:rsidRPr="0031106B" w:rsidRDefault="001D4C81" w:rsidP="0031106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bidi="hi-IN"/>
        </w:rPr>
      </w:pPr>
      <w:r w:rsidRPr="0031106B">
        <w:rPr>
          <w:rFonts w:ascii="Calibri" w:eastAsia="Times New Roman" w:hAnsi="Calibri" w:cs="Calibri"/>
          <w:b/>
          <w:bCs/>
          <w:lang w:bidi="hi-IN"/>
        </w:rPr>
        <w:t>Rochester Institute of Technology (RIT)</w:t>
      </w:r>
      <w:r w:rsidR="004E776E">
        <w:rPr>
          <w:rFonts w:ascii="Calibri" w:eastAsia="Times New Roman" w:hAnsi="Calibri" w:cs="Calibri"/>
          <w:lang w:bidi="hi-IN"/>
        </w:rPr>
        <w:t xml:space="preserve"> </w:t>
      </w:r>
      <w:r w:rsidRPr="0031106B">
        <w:rPr>
          <w:rFonts w:ascii="Calibri" w:eastAsia="Times New Roman" w:hAnsi="Calibri" w:cs="Calibri"/>
          <w:lang w:bidi="hi-IN"/>
        </w:rPr>
        <w:t>MS, Computer Engineering | 2018</w:t>
      </w:r>
    </w:p>
    <w:p w14:paraId="6668F112" w14:textId="3F30BFA0" w:rsidR="00ED6F4C" w:rsidRDefault="001D4C81" w:rsidP="00ED6F4C">
      <w:pPr>
        <w:pStyle w:val="ListParagraph"/>
        <w:numPr>
          <w:ilvl w:val="0"/>
          <w:numId w:val="13"/>
        </w:numPr>
        <w:spacing w:before="100" w:beforeAutospacing="1" w:after="0" w:line="240" w:lineRule="auto"/>
        <w:rPr>
          <w:rFonts w:ascii="Calibri" w:eastAsia="Times New Roman" w:hAnsi="Calibri" w:cs="Calibri"/>
          <w:lang w:bidi="hi-IN"/>
        </w:rPr>
      </w:pPr>
      <w:r w:rsidRPr="0031106B">
        <w:rPr>
          <w:rFonts w:ascii="Calibri" w:eastAsia="Times New Roman" w:hAnsi="Calibri" w:cs="Calibri"/>
          <w:b/>
          <w:bCs/>
          <w:lang w:bidi="hi-IN"/>
        </w:rPr>
        <w:t>Savitribai Phule Pune University</w:t>
      </w:r>
      <w:r w:rsidR="004E776E">
        <w:rPr>
          <w:rFonts w:ascii="Calibri" w:eastAsia="Times New Roman" w:hAnsi="Calibri" w:cs="Calibri"/>
          <w:lang w:bidi="hi-IN"/>
        </w:rPr>
        <w:t xml:space="preserve"> </w:t>
      </w:r>
      <w:r w:rsidRPr="0031106B">
        <w:rPr>
          <w:rFonts w:ascii="Calibri" w:eastAsia="Times New Roman" w:hAnsi="Calibri" w:cs="Calibri"/>
          <w:lang w:bidi="hi-IN"/>
        </w:rPr>
        <w:t>BE, Electronics &amp; Telecommunication | 2015</w:t>
      </w:r>
    </w:p>
    <w:p w14:paraId="2CE4784F" w14:textId="77777777" w:rsidR="00ED6F4C" w:rsidRPr="004C5995" w:rsidRDefault="00ED6F4C" w:rsidP="00ED6F4C">
      <w:pPr>
        <w:spacing w:after="0" w:line="240" w:lineRule="auto"/>
        <w:rPr>
          <w:rFonts w:ascii="Calibri" w:eastAsia="Times New Roman" w:hAnsi="Calibri" w:cs="Calibri"/>
          <w:sz w:val="10"/>
          <w:szCs w:val="10"/>
          <w:lang w:bidi="hi-IN"/>
        </w:rPr>
      </w:pPr>
    </w:p>
    <w:p w14:paraId="2DC51EA1" w14:textId="77777777" w:rsidR="001D4C81" w:rsidRPr="007D2E48" w:rsidRDefault="001D4C81" w:rsidP="0092446E">
      <w:pPr>
        <w:spacing w:before="120" w:after="60" w:line="240" w:lineRule="auto"/>
        <w:jc w:val="center"/>
        <w:outlineLvl w:val="2"/>
        <w:rPr>
          <w:rFonts w:ascii="Constantia" w:eastAsia="Times New Roman" w:hAnsi="Constantia" w:cs="Calibri"/>
          <w:b/>
          <w:bCs/>
          <w:sz w:val="24"/>
          <w:szCs w:val="24"/>
          <w:lang w:bidi="hi-IN"/>
        </w:rPr>
      </w:pPr>
      <w:r w:rsidRPr="007D2E48">
        <w:rPr>
          <w:rFonts w:ascii="Constantia" w:eastAsia="Times New Roman" w:hAnsi="Constantia" w:cs="Calibri"/>
          <w:b/>
          <w:bCs/>
          <w:sz w:val="24"/>
          <w:szCs w:val="24"/>
          <w:lang w:bidi="hi-IN"/>
        </w:rPr>
        <w:t>LEADERSHIP, TEACHING &amp; MEDIA</w:t>
      </w:r>
    </w:p>
    <w:p w14:paraId="572DF7FE" w14:textId="30D9BAB8" w:rsidR="00942AC5" w:rsidRPr="00480B29" w:rsidRDefault="001D4C81" w:rsidP="00197E1D">
      <w:pPr>
        <w:numPr>
          <w:ilvl w:val="0"/>
          <w:numId w:val="11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b/>
          <w:bCs/>
          <w:lang w:bidi="hi-IN"/>
        </w:rPr>
        <w:t>Co-President</w:t>
      </w:r>
      <w:r w:rsidRPr="00480B29">
        <w:rPr>
          <w:rFonts w:ascii="Calibri" w:eastAsia="Times New Roman" w:hAnsi="Calibri" w:cs="Calibri"/>
          <w:lang w:bidi="hi-IN"/>
        </w:rPr>
        <w:t>, Graduate Student Advocacy Board (BME, Georgia Tech/Emory) | 202</w:t>
      </w:r>
      <w:r w:rsidR="00B64516">
        <w:rPr>
          <w:rFonts w:ascii="Calibri" w:eastAsia="Times New Roman" w:hAnsi="Calibri" w:cs="Calibri"/>
          <w:lang w:bidi="hi-IN"/>
        </w:rPr>
        <w:t>4</w:t>
      </w:r>
      <w:r w:rsidRPr="00480B29">
        <w:rPr>
          <w:rFonts w:ascii="Calibri" w:eastAsia="Times New Roman" w:hAnsi="Calibri" w:cs="Calibri"/>
          <w:lang w:bidi="hi-IN"/>
        </w:rPr>
        <w:t>–Present</w:t>
      </w:r>
    </w:p>
    <w:p w14:paraId="633C236E" w14:textId="77777777" w:rsidR="00942AC5" w:rsidRPr="00480B29" w:rsidRDefault="001D4C81" w:rsidP="004C5995">
      <w:pPr>
        <w:pStyle w:val="ListParagraph"/>
        <w:numPr>
          <w:ilvl w:val="0"/>
          <w:numId w:val="12"/>
        </w:numPr>
        <w:spacing w:after="100" w:afterAutospacing="1" w:line="240" w:lineRule="auto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lang w:bidi="hi-IN"/>
        </w:rPr>
        <w:t>Organized student–faculty townhalls to address PhD training concerns.</w:t>
      </w:r>
    </w:p>
    <w:p w14:paraId="7E34DFE0" w14:textId="65B0DCC4" w:rsidR="001D4C81" w:rsidRDefault="001D4C81" w:rsidP="004C5995">
      <w:pPr>
        <w:pStyle w:val="ListParagraph"/>
        <w:numPr>
          <w:ilvl w:val="0"/>
          <w:numId w:val="12"/>
        </w:numPr>
        <w:spacing w:after="100" w:afterAutospacing="1" w:line="240" w:lineRule="auto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lang w:bidi="hi-IN"/>
        </w:rPr>
        <w:t xml:space="preserve">Helped restart the </w:t>
      </w:r>
      <w:r w:rsidRPr="00480B29">
        <w:rPr>
          <w:rFonts w:ascii="Calibri" w:eastAsia="Times New Roman" w:hAnsi="Calibri" w:cs="Calibri"/>
          <w:b/>
          <w:bCs/>
          <w:lang w:bidi="hi-IN"/>
        </w:rPr>
        <w:t>Mock Quals</w:t>
      </w:r>
      <w:r w:rsidRPr="00480B29">
        <w:rPr>
          <w:rFonts w:ascii="Calibri" w:eastAsia="Times New Roman" w:hAnsi="Calibri" w:cs="Calibri"/>
          <w:lang w:bidi="hi-IN"/>
        </w:rPr>
        <w:t xml:space="preserve"> mentorship program pairing senior and junior PhD students.</w:t>
      </w:r>
    </w:p>
    <w:p w14:paraId="58FAE78C" w14:textId="322A41BB" w:rsidR="00B64516" w:rsidRPr="00480B29" w:rsidRDefault="00B64516" w:rsidP="004C5995">
      <w:pPr>
        <w:pStyle w:val="ListParagraph"/>
        <w:numPr>
          <w:ilvl w:val="0"/>
          <w:numId w:val="12"/>
        </w:numPr>
        <w:spacing w:after="120" w:line="240" w:lineRule="auto"/>
        <w:jc w:val="both"/>
        <w:rPr>
          <w:rFonts w:ascii="Calibri" w:eastAsia="Times New Roman" w:hAnsi="Calibri" w:cs="Calibri"/>
          <w:lang w:bidi="hi-IN"/>
        </w:rPr>
      </w:pPr>
      <w:r>
        <w:rPr>
          <w:rFonts w:ascii="Calibri" w:eastAsia="Times New Roman" w:hAnsi="Calibri" w:cs="Calibri"/>
          <w:lang w:bidi="hi-IN"/>
        </w:rPr>
        <w:t xml:space="preserve">Provided avenue for discussion of </w:t>
      </w:r>
      <w:r w:rsidR="007E47BD">
        <w:rPr>
          <w:rFonts w:ascii="Calibri" w:eastAsia="Times New Roman" w:hAnsi="Calibri" w:cs="Calibri"/>
          <w:lang w:bidi="hi-IN"/>
        </w:rPr>
        <w:t xml:space="preserve">Teaching Assistantship </w:t>
      </w:r>
      <w:r w:rsidR="00EA4F6D">
        <w:rPr>
          <w:rFonts w:ascii="Calibri" w:eastAsia="Times New Roman" w:hAnsi="Calibri" w:cs="Calibri"/>
          <w:lang w:bidi="hi-IN"/>
        </w:rPr>
        <w:t>and Health Insurance concerns of students.</w:t>
      </w:r>
    </w:p>
    <w:p w14:paraId="7C45B9C9" w14:textId="77777777" w:rsidR="004105BE" w:rsidRPr="00480B29" w:rsidRDefault="001D4C81" w:rsidP="00197E1D">
      <w:pPr>
        <w:numPr>
          <w:ilvl w:val="0"/>
          <w:numId w:val="11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b/>
          <w:bCs/>
          <w:lang w:bidi="hi-IN"/>
        </w:rPr>
        <w:t>Teaching &amp; Mentoring</w:t>
      </w:r>
    </w:p>
    <w:p w14:paraId="4D7D88F7" w14:textId="228D79E4" w:rsidR="001D4C81" w:rsidRPr="00197E1D" w:rsidRDefault="001D4C81" w:rsidP="004C5995">
      <w:pPr>
        <w:pStyle w:val="ListParagraph"/>
        <w:numPr>
          <w:ilvl w:val="0"/>
          <w:numId w:val="15"/>
        </w:numPr>
        <w:spacing w:after="120" w:line="240" w:lineRule="auto"/>
        <w:ind w:left="720"/>
        <w:jc w:val="both"/>
        <w:rPr>
          <w:rFonts w:ascii="Calibri" w:eastAsia="Times New Roman" w:hAnsi="Calibri" w:cs="Calibri"/>
          <w:lang w:bidi="hi-IN"/>
        </w:rPr>
      </w:pPr>
      <w:r w:rsidRPr="00197E1D">
        <w:rPr>
          <w:rFonts w:ascii="Calibri" w:eastAsia="Times New Roman" w:hAnsi="Calibri" w:cs="Calibri"/>
          <w:lang w:bidi="hi-IN"/>
        </w:rPr>
        <w:t xml:space="preserve">Led sessions for </w:t>
      </w:r>
      <w:r w:rsidRPr="00197E1D">
        <w:rPr>
          <w:rFonts w:ascii="Calibri" w:eastAsia="Times New Roman" w:hAnsi="Calibri" w:cs="Calibri"/>
          <w:b/>
          <w:bCs/>
          <w:lang w:bidi="hi-IN"/>
        </w:rPr>
        <w:t>Bioengineering Statistics</w:t>
      </w:r>
      <w:r w:rsidRPr="00197E1D">
        <w:rPr>
          <w:rFonts w:ascii="Calibri" w:eastAsia="Times New Roman" w:hAnsi="Calibri" w:cs="Calibri"/>
          <w:lang w:bidi="hi-IN"/>
        </w:rPr>
        <w:t>, mentoring junior students on data validation, reproducible analysis, and model interpretation.</w:t>
      </w:r>
    </w:p>
    <w:p w14:paraId="037BAEF8" w14:textId="77777777" w:rsidR="00E53441" w:rsidRPr="00480B29" w:rsidRDefault="001D4C81" w:rsidP="00197E1D">
      <w:pPr>
        <w:numPr>
          <w:ilvl w:val="0"/>
          <w:numId w:val="11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Calibri" w:eastAsia="Times New Roman" w:hAnsi="Calibri" w:cs="Calibri"/>
          <w:lang w:bidi="hi-IN"/>
        </w:rPr>
      </w:pPr>
      <w:r w:rsidRPr="00480B29">
        <w:rPr>
          <w:rFonts w:ascii="Calibri" w:eastAsia="Times New Roman" w:hAnsi="Calibri" w:cs="Calibri"/>
          <w:b/>
          <w:bCs/>
          <w:lang w:bidi="hi-IN"/>
        </w:rPr>
        <w:t>Featured Innovator</w:t>
      </w:r>
      <w:r w:rsidRPr="00480B29">
        <w:rPr>
          <w:rFonts w:ascii="Calibri" w:eastAsia="Times New Roman" w:hAnsi="Calibri" w:cs="Calibri"/>
          <w:lang w:bidi="hi-IN"/>
        </w:rPr>
        <w:t xml:space="preserve">, </w:t>
      </w:r>
      <w:r w:rsidRPr="00480B29">
        <w:rPr>
          <w:rFonts w:ascii="Calibri" w:eastAsia="Times New Roman" w:hAnsi="Calibri" w:cs="Calibri"/>
          <w:i/>
          <w:iCs/>
          <w:lang w:bidi="hi-IN"/>
        </w:rPr>
        <w:t>Emory Health Digest</w:t>
      </w:r>
      <w:r w:rsidRPr="00480B29">
        <w:rPr>
          <w:rFonts w:ascii="Calibri" w:eastAsia="Times New Roman" w:hAnsi="Calibri" w:cs="Calibri"/>
          <w:lang w:bidi="hi-IN"/>
        </w:rPr>
        <w:t>, Summer 2025</w:t>
      </w:r>
    </w:p>
    <w:p w14:paraId="52F709F1" w14:textId="7A6340FA" w:rsidR="00922B0D" w:rsidRPr="00197E1D" w:rsidRDefault="001D4C81" w:rsidP="004C5995">
      <w:pPr>
        <w:pStyle w:val="ListParagraph"/>
        <w:numPr>
          <w:ilvl w:val="0"/>
          <w:numId w:val="15"/>
        </w:numPr>
        <w:spacing w:after="100" w:afterAutospacing="1" w:line="240" w:lineRule="auto"/>
        <w:ind w:left="720"/>
        <w:jc w:val="both"/>
        <w:rPr>
          <w:rFonts w:ascii="Calibri" w:eastAsia="Times New Roman" w:hAnsi="Calibri" w:cs="Calibri"/>
          <w:lang w:bidi="hi-IN"/>
        </w:rPr>
      </w:pPr>
      <w:r w:rsidRPr="00197E1D">
        <w:rPr>
          <w:rFonts w:ascii="Calibri" w:eastAsia="Times New Roman" w:hAnsi="Calibri" w:cs="Calibri"/>
          <w:lang w:bidi="hi-IN"/>
        </w:rPr>
        <w:t>Profiled for work on AI-enabled retinal imaging for cardiovascular risk assessment.</w:t>
      </w:r>
    </w:p>
    <w:sectPr w:rsidR="00922B0D" w:rsidRPr="00197E1D" w:rsidSect="00E66131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262"/>
    <w:multiLevelType w:val="hybridMultilevel"/>
    <w:tmpl w:val="06E006C6"/>
    <w:lvl w:ilvl="0" w:tplc="9B7C5EC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C06CA7"/>
    <w:multiLevelType w:val="multilevel"/>
    <w:tmpl w:val="3E5477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80153"/>
    <w:multiLevelType w:val="hybridMultilevel"/>
    <w:tmpl w:val="A9E06A4C"/>
    <w:lvl w:ilvl="0" w:tplc="2A5A2072"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913347"/>
    <w:multiLevelType w:val="hybridMultilevel"/>
    <w:tmpl w:val="9536C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694BFB"/>
    <w:multiLevelType w:val="multilevel"/>
    <w:tmpl w:val="21B687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75859"/>
    <w:multiLevelType w:val="multilevel"/>
    <w:tmpl w:val="18AE20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30393"/>
    <w:multiLevelType w:val="hybridMultilevel"/>
    <w:tmpl w:val="D0C48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1D206E"/>
    <w:multiLevelType w:val="hybridMultilevel"/>
    <w:tmpl w:val="974E2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9174A4"/>
    <w:multiLevelType w:val="multilevel"/>
    <w:tmpl w:val="2A789A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6677C"/>
    <w:multiLevelType w:val="multilevel"/>
    <w:tmpl w:val="847612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36E59"/>
    <w:multiLevelType w:val="hybridMultilevel"/>
    <w:tmpl w:val="F7BC799E"/>
    <w:lvl w:ilvl="0" w:tplc="2A5A2072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C448CD"/>
    <w:multiLevelType w:val="hybridMultilevel"/>
    <w:tmpl w:val="CD98DC5A"/>
    <w:lvl w:ilvl="0" w:tplc="8F20612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2715F3"/>
    <w:multiLevelType w:val="multilevel"/>
    <w:tmpl w:val="8768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159EC"/>
    <w:multiLevelType w:val="multilevel"/>
    <w:tmpl w:val="F35C9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8606D"/>
    <w:multiLevelType w:val="hybridMultilevel"/>
    <w:tmpl w:val="927E80C2"/>
    <w:lvl w:ilvl="0" w:tplc="2A5A2072"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C824D05"/>
    <w:multiLevelType w:val="hybridMultilevel"/>
    <w:tmpl w:val="229C049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293486882">
    <w:abstractNumId w:val="15"/>
  </w:num>
  <w:num w:numId="2" w16cid:durableId="1556307505">
    <w:abstractNumId w:val="6"/>
  </w:num>
  <w:num w:numId="3" w16cid:durableId="976565782">
    <w:abstractNumId w:val="3"/>
  </w:num>
  <w:num w:numId="4" w16cid:durableId="2060856548">
    <w:abstractNumId w:val="7"/>
  </w:num>
  <w:num w:numId="5" w16cid:durableId="1836796173">
    <w:abstractNumId w:val="8"/>
  </w:num>
  <w:num w:numId="6" w16cid:durableId="2136175580">
    <w:abstractNumId w:val="5"/>
  </w:num>
  <w:num w:numId="7" w16cid:durableId="943920991">
    <w:abstractNumId w:val="1"/>
  </w:num>
  <w:num w:numId="8" w16cid:durableId="1742021912">
    <w:abstractNumId w:val="9"/>
  </w:num>
  <w:num w:numId="9" w16cid:durableId="1140803804">
    <w:abstractNumId w:val="4"/>
  </w:num>
  <w:num w:numId="10" w16cid:durableId="1796872138">
    <w:abstractNumId w:val="13"/>
  </w:num>
  <w:num w:numId="11" w16cid:durableId="170681122">
    <w:abstractNumId w:val="12"/>
  </w:num>
  <w:num w:numId="12" w16cid:durableId="1750039160">
    <w:abstractNumId w:val="10"/>
  </w:num>
  <w:num w:numId="13" w16cid:durableId="1104770058">
    <w:abstractNumId w:val="0"/>
  </w:num>
  <w:num w:numId="14" w16cid:durableId="1720208991">
    <w:abstractNumId w:val="11"/>
  </w:num>
  <w:num w:numId="15" w16cid:durableId="985469983">
    <w:abstractNumId w:val="2"/>
  </w:num>
  <w:num w:numId="16" w16cid:durableId="5242915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8A"/>
    <w:rsid w:val="00007EFA"/>
    <w:rsid w:val="00013546"/>
    <w:rsid w:val="00013B9C"/>
    <w:rsid w:val="00014B48"/>
    <w:rsid w:val="00020C55"/>
    <w:rsid w:val="00023BA3"/>
    <w:rsid w:val="000355CC"/>
    <w:rsid w:val="00041B8C"/>
    <w:rsid w:val="00051A01"/>
    <w:rsid w:val="0006326A"/>
    <w:rsid w:val="00077C25"/>
    <w:rsid w:val="00087E7F"/>
    <w:rsid w:val="00092FC6"/>
    <w:rsid w:val="000A09B8"/>
    <w:rsid w:val="000A135E"/>
    <w:rsid w:val="000C1947"/>
    <w:rsid w:val="000C4C06"/>
    <w:rsid w:val="000D1859"/>
    <w:rsid w:val="000D7194"/>
    <w:rsid w:val="000D7C0A"/>
    <w:rsid w:val="000E41CC"/>
    <w:rsid w:val="000F5379"/>
    <w:rsid w:val="00105AD5"/>
    <w:rsid w:val="00111CCA"/>
    <w:rsid w:val="00112BB9"/>
    <w:rsid w:val="001240BE"/>
    <w:rsid w:val="00125727"/>
    <w:rsid w:val="0013097D"/>
    <w:rsid w:val="0013462B"/>
    <w:rsid w:val="00135715"/>
    <w:rsid w:val="0015129D"/>
    <w:rsid w:val="001539D2"/>
    <w:rsid w:val="00157F3C"/>
    <w:rsid w:val="00160AEA"/>
    <w:rsid w:val="0016128E"/>
    <w:rsid w:val="00163998"/>
    <w:rsid w:val="00167D8E"/>
    <w:rsid w:val="00170CBC"/>
    <w:rsid w:val="00181E01"/>
    <w:rsid w:val="00185477"/>
    <w:rsid w:val="00186D03"/>
    <w:rsid w:val="00187E71"/>
    <w:rsid w:val="00197E1D"/>
    <w:rsid w:val="001B0A40"/>
    <w:rsid w:val="001B1A36"/>
    <w:rsid w:val="001B2D45"/>
    <w:rsid w:val="001D2600"/>
    <w:rsid w:val="001D4C81"/>
    <w:rsid w:val="001E570B"/>
    <w:rsid w:val="001F4F24"/>
    <w:rsid w:val="001F521F"/>
    <w:rsid w:val="002037A1"/>
    <w:rsid w:val="00204DE3"/>
    <w:rsid w:val="00211FC5"/>
    <w:rsid w:val="0021222B"/>
    <w:rsid w:val="00212963"/>
    <w:rsid w:val="0021709E"/>
    <w:rsid w:val="0023645F"/>
    <w:rsid w:val="00246669"/>
    <w:rsid w:val="00250050"/>
    <w:rsid w:val="002502F0"/>
    <w:rsid w:val="00255A06"/>
    <w:rsid w:val="002616A3"/>
    <w:rsid w:val="002717C1"/>
    <w:rsid w:val="0027213D"/>
    <w:rsid w:val="00272246"/>
    <w:rsid w:val="00277D2E"/>
    <w:rsid w:val="002817B1"/>
    <w:rsid w:val="00284CC7"/>
    <w:rsid w:val="002A323E"/>
    <w:rsid w:val="002B1D94"/>
    <w:rsid w:val="002B232F"/>
    <w:rsid w:val="002C6F85"/>
    <w:rsid w:val="002D10DD"/>
    <w:rsid w:val="002D1B75"/>
    <w:rsid w:val="002D75CC"/>
    <w:rsid w:val="002F08CB"/>
    <w:rsid w:val="002F17B3"/>
    <w:rsid w:val="002F5C9E"/>
    <w:rsid w:val="0031106B"/>
    <w:rsid w:val="00312F50"/>
    <w:rsid w:val="003221AA"/>
    <w:rsid w:val="003221B2"/>
    <w:rsid w:val="0032330B"/>
    <w:rsid w:val="003236B4"/>
    <w:rsid w:val="0032693C"/>
    <w:rsid w:val="00334AF9"/>
    <w:rsid w:val="003440D2"/>
    <w:rsid w:val="0035407E"/>
    <w:rsid w:val="0035527A"/>
    <w:rsid w:val="00361842"/>
    <w:rsid w:val="00374182"/>
    <w:rsid w:val="00382B9F"/>
    <w:rsid w:val="003A2F50"/>
    <w:rsid w:val="003B0855"/>
    <w:rsid w:val="003B6482"/>
    <w:rsid w:val="003C11AA"/>
    <w:rsid w:val="003D5423"/>
    <w:rsid w:val="003E25BF"/>
    <w:rsid w:val="003E3877"/>
    <w:rsid w:val="003E42A8"/>
    <w:rsid w:val="003E7293"/>
    <w:rsid w:val="003F5EBF"/>
    <w:rsid w:val="003F6CE9"/>
    <w:rsid w:val="00404F1C"/>
    <w:rsid w:val="004105BE"/>
    <w:rsid w:val="004201C1"/>
    <w:rsid w:val="004272A9"/>
    <w:rsid w:val="00436B7D"/>
    <w:rsid w:val="00443559"/>
    <w:rsid w:val="00445FD9"/>
    <w:rsid w:val="0045519E"/>
    <w:rsid w:val="00462C7F"/>
    <w:rsid w:val="00480B29"/>
    <w:rsid w:val="0049598A"/>
    <w:rsid w:val="004A3E43"/>
    <w:rsid w:val="004B2B22"/>
    <w:rsid w:val="004C0ED1"/>
    <w:rsid w:val="004C1EB7"/>
    <w:rsid w:val="004C2719"/>
    <w:rsid w:val="004C3B69"/>
    <w:rsid w:val="004C46A2"/>
    <w:rsid w:val="004C5995"/>
    <w:rsid w:val="004D3978"/>
    <w:rsid w:val="004E30B6"/>
    <w:rsid w:val="004E5EE5"/>
    <w:rsid w:val="004E60CF"/>
    <w:rsid w:val="004E776E"/>
    <w:rsid w:val="005067D6"/>
    <w:rsid w:val="00506FFF"/>
    <w:rsid w:val="005077BC"/>
    <w:rsid w:val="00524CF2"/>
    <w:rsid w:val="0052578C"/>
    <w:rsid w:val="00530B3F"/>
    <w:rsid w:val="00554671"/>
    <w:rsid w:val="00565394"/>
    <w:rsid w:val="0058669F"/>
    <w:rsid w:val="0059356D"/>
    <w:rsid w:val="005A0A10"/>
    <w:rsid w:val="005A3034"/>
    <w:rsid w:val="005A3838"/>
    <w:rsid w:val="005A4555"/>
    <w:rsid w:val="005A4666"/>
    <w:rsid w:val="005B0957"/>
    <w:rsid w:val="005B7734"/>
    <w:rsid w:val="005C5188"/>
    <w:rsid w:val="005C6B84"/>
    <w:rsid w:val="005E4105"/>
    <w:rsid w:val="005F7E5E"/>
    <w:rsid w:val="006000E6"/>
    <w:rsid w:val="00602E38"/>
    <w:rsid w:val="00606E9D"/>
    <w:rsid w:val="0061340D"/>
    <w:rsid w:val="006169F5"/>
    <w:rsid w:val="00643C4C"/>
    <w:rsid w:val="00655B4E"/>
    <w:rsid w:val="00661593"/>
    <w:rsid w:val="00665ACB"/>
    <w:rsid w:val="00681558"/>
    <w:rsid w:val="00685A6C"/>
    <w:rsid w:val="00685EF2"/>
    <w:rsid w:val="006955BB"/>
    <w:rsid w:val="00695804"/>
    <w:rsid w:val="006A0798"/>
    <w:rsid w:val="006A3AAF"/>
    <w:rsid w:val="006A3E3F"/>
    <w:rsid w:val="006A708F"/>
    <w:rsid w:val="006B0E7D"/>
    <w:rsid w:val="006C27DB"/>
    <w:rsid w:val="006C5542"/>
    <w:rsid w:val="006C7DF5"/>
    <w:rsid w:val="006D3DDE"/>
    <w:rsid w:val="006F6FCC"/>
    <w:rsid w:val="006F7AC8"/>
    <w:rsid w:val="00715482"/>
    <w:rsid w:val="00715858"/>
    <w:rsid w:val="00720801"/>
    <w:rsid w:val="007230A3"/>
    <w:rsid w:val="00730719"/>
    <w:rsid w:val="00732C3D"/>
    <w:rsid w:val="00735CFC"/>
    <w:rsid w:val="00744E71"/>
    <w:rsid w:val="007754A5"/>
    <w:rsid w:val="00777733"/>
    <w:rsid w:val="00785C48"/>
    <w:rsid w:val="0079417E"/>
    <w:rsid w:val="00797367"/>
    <w:rsid w:val="007A1114"/>
    <w:rsid w:val="007B11C9"/>
    <w:rsid w:val="007C0092"/>
    <w:rsid w:val="007C2DB7"/>
    <w:rsid w:val="007D2E48"/>
    <w:rsid w:val="007E47BD"/>
    <w:rsid w:val="007F261F"/>
    <w:rsid w:val="00805B8B"/>
    <w:rsid w:val="0080751F"/>
    <w:rsid w:val="008170DA"/>
    <w:rsid w:val="008238D6"/>
    <w:rsid w:val="008369C5"/>
    <w:rsid w:val="00853F29"/>
    <w:rsid w:val="00861455"/>
    <w:rsid w:val="00865ECE"/>
    <w:rsid w:val="00866589"/>
    <w:rsid w:val="008733D5"/>
    <w:rsid w:val="00876343"/>
    <w:rsid w:val="008826E8"/>
    <w:rsid w:val="008905C9"/>
    <w:rsid w:val="008B2FB8"/>
    <w:rsid w:val="008B4170"/>
    <w:rsid w:val="008B54CD"/>
    <w:rsid w:val="008B6354"/>
    <w:rsid w:val="008C669B"/>
    <w:rsid w:val="008D4109"/>
    <w:rsid w:val="008D73D6"/>
    <w:rsid w:val="008F34F4"/>
    <w:rsid w:val="008F4915"/>
    <w:rsid w:val="00902414"/>
    <w:rsid w:val="00905DBE"/>
    <w:rsid w:val="00912AA4"/>
    <w:rsid w:val="00913BD3"/>
    <w:rsid w:val="0092095A"/>
    <w:rsid w:val="0092123B"/>
    <w:rsid w:val="00922B0D"/>
    <w:rsid w:val="0092446E"/>
    <w:rsid w:val="009420E0"/>
    <w:rsid w:val="00942AC5"/>
    <w:rsid w:val="00946EBE"/>
    <w:rsid w:val="00952A94"/>
    <w:rsid w:val="00962B23"/>
    <w:rsid w:val="009653A1"/>
    <w:rsid w:val="009745EB"/>
    <w:rsid w:val="00985F07"/>
    <w:rsid w:val="00990FFF"/>
    <w:rsid w:val="00995416"/>
    <w:rsid w:val="009A4173"/>
    <w:rsid w:val="009A657B"/>
    <w:rsid w:val="009A7C63"/>
    <w:rsid w:val="009B1C7D"/>
    <w:rsid w:val="009B723B"/>
    <w:rsid w:val="009C0BB3"/>
    <w:rsid w:val="009D20EC"/>
    <w:rsid w:val="009D749B"/>
    <w:rsid w:val="009E0ECB"/>
    <w:rsid w:val="00A00A12"/>
    <w:rsid w:val="00A061C0"/>
    <w:rsid w:val="00A07017"/>
    <w:rsid w:val="00A26CFA"/>
    <w:rsid w:val="00A456A4"/>
    <w:rsid w:val="00A541D8"/>
    <w:rsid w:val="00A666A0"/>
    <w:rsid w:val="00A70E7F"/>
    <w:rsid w:val="00A7423B"/>
    <w:rsid w:val="00A75B58"/>
    <w:rsid w:val="00A80EC6"/>
    <w:rsid w:val="00A81459"/>
    <w:rsid w:val="00A87C2C"/>
    <w:rsid w:val="00A903AD"/>
    <w:rsid w:val="00AA3146"/>
    <w:rsid w:val="00AA45A8"/>
    <w:rsid w:val="00AA4E21"/>
    <w:rsid w:val="00AA7C93"/>
    <w:rsid w:val="00AB0905"/>
    <w:rsid w:val="00AB1E91"/>
    <w:rsid w:val="00AC143B"/>
    <w:rsid w:val="00AD2420"/>
    <w:rsid w:val="00AD4569"/>
    <w:rsid w:val="00AE254C"/>
    <w:rsid w:val="00AE5A0A"/>
    <w:rsid w:val="00AF76D4"/>
    <w:rsid w:val="00B0363C"/>
    <w:rsid w:val="00B10D6C"/>
    <w:rsid w:val="00B13D34"/>
    <w:rsid w:val="00B14929"/>
    <w:rsid w:val="00B22012"/>
    <w:rsid w:val="00B32157"/>
    <w:rsid w:val="00B44591"/>
    <w:rsid w:val="00B46DEE"/>
    <w:rsid w:val="00B5425B"/>
    <w:rsid w:val="00B55E6D"/>
    <w:rsid w:val="00B64516"/>
    <w:rsid w:val="00B64FEF"/>
    <w:rsid w:val="00B6563E"/>
    <w:rsid w:val="00B71B5E"/>
    <w:rsid w:val="00B80247"/>
    <w:rsid w:val="00BA07BB"/>
    <w:rsid w:val="00BB47FE"/>
    <w:rsid w:val="00BB5750"/>
    <w:rsid w:val="00BB5BA2"/>
    <w:rsid w:val="00BC00ED"/>
    <w:rsid w:val="00BC30FF"/>
    <w:rsid w:val="00BF632C"/>
    <w:rsid w:val="00C00CFA"/>
    <w:rsid w:val="00C05639"/>
    <w:rsid w:val="00C24F02"/>
    <w:rsid w:val="00C25B02"/>
    <w:rsid w:val="00C301EA"/>
    <w:rsid w:val="00C31B50"/>
    <w:rsid w:val="00C44438"/>
    <w:rsid w:val="00C66D4A"/>
    <w:rsid w:val="00C711EB"/>
    <w:rsid w:val="00C75FA4"/>
    <w:rsid w:val="00C93192"/>
    <w:rsid w:val="00C96018"/>
    <w:rsid w:val="00CA78B4"/>
    <w:rsid w:val="00CC3A13"/>
    <w:rsid w:val="00CC6786"/>
    <w:rsid w:val="00CD2A6A"/>
    <w:rsid w:val="00CD2F9F"/>
    <w:rsid w:val="00CD5743"/>
    <w:rsid w:val="00CE2B67"/>
    <w:rsid w:val="00D02616"/>
    <w:rsid w:val="00D03E76"/>
    <w:rsid w:val="00D10CCB"/>
    <w:rsid w:val="00D15A53"/>
    <w:rsid w:val="00D178A0"/>
    <w:rsid w:val="00D2327D"/>
    <w:rsid w:val="00D24417"/>
    <w:rsid w:val="00D26995"/>
    <w:rsid w:val="00D303D8"/>
    <w:rsid w:val="00D335FC"/>
    <w:rsid w:val="00D34E96"/>
    <w:rsid w:val="00D3664C"/>
    <w:rsid w:val="00D54737"/>
    <w:rsid w:val="00D668BA"/>
    <w:rsid w:val="00D727AD"/>
    <w:rsid w:val="00D760CF"/>
    <w:rsid w:val="00D813F0"/>
    <w:rsid w:val="00D82A9F"/>
    <w:rsid w:val="00D93F77"/>
    <w:rsid w:val="00DB28E4"/>
    <w:rsid w:val="00DB3CBB"/>
    <w:rsid w:val="00DD2E60"/>
    <w:rsid w:val="00DD329A"/>
    <w:rsid w:val="00DE16E6"/>
    <w:rsid w:val="00DE2D4E"/>
    <w:rsid w:val="00DE7A01"/>
    <w:rsid w:val="00E111D8"/>
    <w:rsid w:val="00E370F8"/>
    <w:rsid w:val="00E43738"/>
    <w:rsid w:val="00E441FE"/>
    <w:rsid w:val="00E47834"/>
    <w:rsid w:val="00E51430"/>
    <w:rsid w:val="00E53441"/>
    <w:rsid w:val="00E60255"/>
    <w:rsid w:val="00E64EA3"/>
    <w:rsid w:val="00E651EA"/>
    <w:rsid w:val="00E66131"/>
    <w:rsid w:val="00E76DD6"/>
    <w:rsid w:val="00E85B40"/>
    <w:rsid w:val="00E87A53"/>
    <w:rsid w:val="00EA4F6D"/>
    <w:rsid w:val="00EC32AA"/>
    <w:rsid w:val="00ED0C40"/>
    <w:rsid w:val="00ED6F4C"/>
    <w:rsid w:val="00EF3DEE"/>
    <w:rsid w:val="00EF5F25"/>
    <w:rsid w:val="00EF6876"/>
    <w:rsid w:val="00F05F5F"/>
    <w:rsid w:val="00F17844"/>
    <w:rsid w:val="00F23EFF"/>
    <w:rsid w:val="00F255D4"/>
    <w:rsid w:val="00F351E0"/>
    <w:rsid w:val="00F40241"/>
    <w:rsid w:val="00F42143"/>
    <w:rsid w:val="00F42973"/>
    <w:rsid w:val="00F43BF1"/>
    <w:rsid w:val="00F46B1D"/>
    <w:rsid w:val="00F56316"/>
    <w:rsid w:val="00F62DCE"/>
    <w:rsid w:val="00F65130"/>
    <w:rsid w:val="00F6637C"/>
    <w:rsid w:val="00F66BD1"/>
    <w:rsid w:val="00F72CE2"/>
    <w:rsid w:val="00F76E85"/>
    <w:rsid w:val="00F80518"/>
    <w:rsid w:val="00F829C8"/>
    <w:rsid w:val="00F86361"/>
    <w:rsid w:val="00F92EAF"/>
    <w:rsid w:val="00F9366F"/>
    <w:rsid w:val="00F9395E"/>
    <w:rsid w:val="00F9492D"/>
    <w:rsid w:val="00FA2775"/>
    <w:rsid w:val="00FA7555"/>
    <w:rsid w:val="00FB342E"/>
    <w:rsid w:val="00FC07E1"/>
    <w:rsid w:val="00FC08FF"/>
    <w:rsid w:val="00FC5752"/>
    <w:rsid w:val="00FC661C"/>
    <w:rsid w:val="00FD2D57"/>
    <w:rsid w:val="00FF3D27"/>
    <w:rsid w:val="254A6FCF"/>
    <w:rsid w:val="33E3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2916D"/>
  <w15:chartTrackingRefBased/>
  <w15:docId w15:val="{7A757CAD-BA66-423F-A215-3B253C193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D4C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6F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F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06FFF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922B0D"/>
    <w:pPr>
      <w:tabs>
        <w:tab w:val="left" w:pos="384"/>
      </w:tabs>
      <w:spacing w:after="0" w:line="240" w:lineRule="auto"/>
      <w:ind w:left="384" w:hanging="384"/>
    </w:pPr>
  </w:style>
  <w:style w:type="paragraph" w:styleId="BodyText">
    <w:name w:val="Body Text"/>
    <w:basedOn w:val="Normal"/>
    <w:link w:val="BodyTextChar"/>
    <w:uiPriority w:val="99"/>
    <w:semiHidden/>
    <w:unhideWhenUsed/>
    <w:rsid w:val="00CD2A6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D2A6A"/>
  </w:style>
  <w:style w:type="character" w:styleId="FollowedHyperlink">
    <w:name w:val="FollowedHyperlink"/>
    <w:basedOn w:val="DefaultParagraphFont"/>
    <w:uiPriority w:val="99"/>
    <w:semiHidden/>
    <w:unhideWhenUsed/>
    <w:rsid w:val="00DE7A01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D4C81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1D4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1D4C81"/>
    <w:rPr>
      <w:b/>
      <w:bCs/>
    </w:rPr>
  </w:style>
  <w:style w:type="character" w:styleId="Emphasis">
    <w:name w:val="Emphasis"/>
    <w:basedOn w:val="DefaultParagraphFont"/>
    <w:uiPriority w:val="20"/>
    <w:qFormat/>
    <w:rsid w:val="001D4C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0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7699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185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1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1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857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66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5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415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743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8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9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24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52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9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98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8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0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2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5113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48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935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0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446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5265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35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0533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5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6084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87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8369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5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cholar.google.com/citations?user=-PyRW6EAAAAJ&amp;hl=e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ohandhamdhere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A05695-552D-3745-81CB-52B6C1FC6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813</Words>
  <Characters>5550</Characters>
  <Application>Microsoft Office Word</Application>
  <DocSecurity>0</DocSecurity>
  <Lines>99</Lines>
  <Paragraphs>66</Paragraphs>
  <ScaleCrop>false</ScaleCrop>
  <Company>Emory University</Company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Dhamdhere, Rohan</dc:creator>
  <cp:keywords/>
  <dc:description/>
  <cp:lastModifiedBy>Dhamdhere, Rohan</cp:lastModifiedBy>
  <cp:revision>74</cp:revision>
  <cp:lastPrinted>2024-03-30T21:18:00Z</cp:lastPrinted>
  <dcterms:created xsi:type="dcterms:W3CDTF">2026-01-05T05:47:00Z</dcterms:created>
  <dcterms:modified xsi:type="dcterms:W3CDTF">2026-01-05T07:09:00Z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zotero-version="6.0.36"&gt;&lt;session id="GOle4dAa"/&gt;&lt;style id="http://www.zotero.org/styles/ieee" locale="en-US" hasBibliography="1" bibliographyStyleHasBeenSet="1"/&gt;&lt;prefs&gt;&lt;pref name="fieldType" value="Field"/&gt;&lt;/prefs&gt;&lt;/data&gt;</vt:lpwstr>
  </property>
</Properties>
</file>