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6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Arguments fallacieux</w:t>
        <w:br w:type="textWrapping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Sources: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articles Wikipedia “Raisonnement fallacieux”, “Fallacy”, “List of fallacies”, et pages spécifiques des arguments fallacieux. (03/03/2023)</w:t>
      </w:r>
    </w:p>
    <w:p w:rsidR="00000000" w:rsidDel="00000000" w:rsidP="00000000" w:rsidRDefault="00000000" w:rsidRPr="00000000" w14:paraId="00000002">
      <w:pPr>
        <w:spacing w:before="200" w:line="360" w:lineRule="auto"/>
        <w:ind w:left="-720" w:right="-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raisonnement fallacieux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est un raisonnement incorrect qui a pourtant une apparence de validité logique. On distingue en français généralement deux types de raisonnements fallacieux : le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sophisme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qui est une argumentation destinée à tromper autrui, et le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paralogisme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qui est une erreur de raisonnement involontaire.</w:t>
      </w:r>
    </w:p>
    <w:p w:rsidR="00000000" w:rsidDel="00000000" w:rsidP="00000000" w:rsidRDefault="00000000" w:rsidRPr="00000000" w14:paraId="00000003">
      <w:pPr>
        <w:spacing w:before="200" w:line="360" w:lineRule="auto"/>
        <w:ind w:left="-720" w:right="-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 anglais, on utilise le terme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fallacy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pour parler de raisonnement ou d’argument fallacieux, qu’ils soient volontaires ou non.</w:t>
      </w:r>
    </w:p>
    <w:p w:rsidR="00000000" w:rsidDel="00000000" w:rsidP="00000000" w:rsidRDefault="00000000" w:rsidRPr="00000000" w14:paraId="00000004">
      <w:pPr>
        <w:spacing w:before="200" w:line="360" w:lineRule="auto"/>
        <w:ind w:left="-720" w:right="-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On distingue les arguments fallacieux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formels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(formal fallacy), qui regroupent les applications erronées de déductions logiques, et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informels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(informal fallacy), qui sont des raisonnements défectueux non par leur forme, mais par le contenu ou le contexte des arguments employés.</w:t>
      </w:r>
    </w:p>
    <w:p w:rsidR="00000000" w:rsidDel="00000000" w:rsidP="00000000" w:rsidRDefault="00000000" w:rsidRPr="00000000" w14:paraId="00000005">
      <w:pPr>
        <w:spacing w:before="200" w:line="360" w:lineRule="auto"/>
        <w:ind w:left="-720" w:right="-72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Arguments fallacieux formels</w:t>
      </w:r>
    </w:p>
    <w:p w:rsidR="00000000" w:rsidDel="00000000" w:rsidP="00000000" w:rsidRDefault="00000000" w:rsidRPr="00000000" w14:paraId="00000006">
      <w:pPr>
        <w:spacing w:before="200" w:line="360" w:lineRule="auto"/>
        <w:ind w:left="-720" w:right="-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Cette catégorie regroupe les cas d’utilisation erronée des règles de logique et de raisonnement, aussi désignés par le terme latin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non sequitur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En voici une liste non-exhaustive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0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Affirmation d’une disjonction 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 ou B;  A,  alors non B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Affirmation du conséquent 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A⇒B;  B,  alors A.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(confusion avec la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réciproque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Négation de l’antécédent 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A⇒B;  non A,  alors non B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(confusion de la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contraposée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avec la contraposée de la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réciproque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Sophisme existentiel 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On présuppose qu’une classe a des membres, i.e. [∀x, P(x)] ⇒ [∃x, P(x)].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Mineure illicite 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Tous les A sont B;  Tous les A sont C;  Donc, tous les B sont C.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Tous les chats sont mortels; tous les chats sont des félins; donc tous les mortels sont des félins.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Majeure illicite 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Tous les A sont B;  Aucun C n'est un A;  Donc, aucun C n'est un B.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Tous les chats sont mortels; aucun homme n’est un chat; donc aucun homme n’est mortel.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Appel à la probabilité: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une proposition est supposée vraie parce qu’elle est très probable.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Argument from fallacy (the fallacy fallacy)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La conclusion d’un raisonnement est supposée fausse car le raisonnement qui mène à elle est fallacieux.</w:t>
      </w:r>
    </w:p>
    <w:p w:rsidR="00000000" w:rsidDel="00000000" w:rsidP="00000000" w:rsidRDefault="00000000" w:rsidRPr="00000000" w14:paraId="00000011">
      <w:pPr>
        <w:spacing w:before="200" w:line="360" w:lineRule="auto"/>
        <w:ind w:right="-72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60" w:lineRule="auto"/>
        <w:ind w:left="-720" w:right="-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Arguments fallacieux informels</w:t>
        <w:br w:type="textWrapping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Cette catégorie regroupe les arguments informels visant à convaincre ou persuader son auditoire via une utilisation erronée ou malhonnête du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contenu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ou du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contexte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des faits. En voici une liste non-exhaustive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="360" w:lineRule="auto"/>
        <w:ind w:left="0" w:right="-720" w:hanging="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Argument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Ad hominem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attaquer l’opposant lui-même plutôt que son argument.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Exemples: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L’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accuser de soutenir une position pour des raisons intéressées, discréditer ou ridiculiser l’opposant plutôt que de s’attaquer à son argument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Argument d’autorité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invoquer une autorité non-pertinente.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Citer l’avis d’Albert Einstein (expert en physique) dans un débat sur la religion.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Appel aux émotions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solliciter ou manipuler les émotions de l’auditoire.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faire peur ou flatter son auditoire, utiliser un vocabulaire chargé ou insultant (“la gauche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radicale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”, “la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religion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écologiste”, “les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agissements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du GIEC”...).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Appel à la nature / à la tradition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Une chose est bonne car elle est naturelle / ancienne.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huiles essentielles, utilisation de la couleur verte en marketing / “Depuis 1850”.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Homme de paille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Caricaturer ou mal reformuler l’argument de l’opposant pour y répondre plus facilement.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Pour vous les animaux auraient donc la même valeur que les humains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Appel à l’ignorance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Une proposition est vraie si elle n’a pas été (ou ne peut pas être) réfutée.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“La science ne peut pas prouver que Dieu n’existe pas / que les extraterrestres ne visitent pas la Terre.”</w:t>
        <w:br w:type="textWrapping"/>
        <w:t xml:space="preserve"> (C’est un exemple de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renversement de la charge de la preuve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exiger de son opposant qu’il prouve que ce que l’on affirme sans preuve est faux.)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Confusion entre corrélation et causalité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Le fait que deux variables soient corrélées n’implique pas que l’une est la cause de l’autre.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Il existe une corrélation entre la vente de crème glacée et le nombre de morts par noyade. En réalité, ces deux phénomènes sont causés par une météo favorable.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Cherry-picking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Sélectionner les données que l’on présente, ignorer celles qui contredisent notre thèse.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Variante: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Biais du survivant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étudier uniquement les succès (rares), en ignorant les échecs (nombreux).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Généralisation abusive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Une loi générale issue d’un raisonnement par induction basé sur un échantillon trop petit ou non-représentatif du cas général.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Fausse dichotomie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Présenter deux solutions à un problème comme étant les deux seules possibles, lorsqu’il peut y en avoir d’autres.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right="-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Exemple: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“Soit vous êtes avec nous, soit vous êtes avec les terroristes.” (George W. Bush, 2001)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 w:line="360" w:lineRule="auto"/>
        <w:ind w:left="0" w:right="-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Moving the goalpost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Exiger des preuves toujours plus nombreuses et fortes de la part de son opposant.</w:t>
      </w:r>
    </w:p>
    <w:sectPr>
      <w:pgSz w:h="15840" w:w="12240" w:orient="portrait"/>
      <w:pgMar w:bottom="243.30708661417248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