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179" w:type="dxa"/>
        <w:jc w:val="center"/>
        <w:tblCellMar>
          <w:left w:w="99" w:type="dxa"/>
          <w:right w:w="99" w:type="dxa"/>
        </w:tblCellMar>
        <w:tblLook w:val="0000" w:firstRow="0" w:lastRow="0" w:firstColumn="0" w:lastColumn="0" w:noHBand="0" w:noVBand="0"/>
      </w:tblPr>
      <w:tblGrid>
        <w:gridCol w:w="1993"/>
        <w:gridCol w:w="8186"/>
      </w:tblGrid>
      <w:tr w:rsidR="00141268" w:rsidRPr="006E4872">
        <w:trPr>
          <w:cantSplit/>
          <w:trHeight w:val="911"/>
          <w:jc w:val="center"/>
        </w:trPr>
        <w:tc>
          <w:tcPr>
            <w:tcW w:w="1375" w:type="dxa"/>
            <w:vAlign w:val="center"/>
          </w:tcPr>
          <w:p w:rsidR="00141268" w:rsidRPr="006E4872" w:rsidRDefault="008B5730" w:rsidP="00141268">
            <w:pPr>
              <w:pStyle w:val="Header"/>
              <w:tabs>
                <w:tab w:val="clear" w:pos="4252"/>
                <w:tab w:val="clear" w:pos="8504"/>
                <w:tab w:val="left" w:pos="1440"/>
              </w:tabs>
              <w:snapToGrid/>
              <w:jc w:val="right"/>
              <w:rPr>
                <w:rFonts w:ascii="Palatino Linotype" w:hAnsi="Palatino Linotype"/>
                <w:sz w:val="24"/>
              </w:rPr>
            </w:pPr>
            <w:r w:rsidRPr="006E4872">
              <w:rPr>
                <w:rFonts w:ascii="Palatino Linotype" w:hAnsi="Palatino Linotype"/>
                <w:noProof/>
                <w:sz w:val="24"/>
                <w:lang w:eastAsia="en-US"/>
              </w:rPr>
              <w:drawing>
                <wp:anchor distT="0" distB="0" distL="114300" distR="114300" simplePos="0" relativeHeight="251659776" behindDoc="0" locked="0" layoutInCell="1" allowOverlap="1">
                  <wp:simplePos x="0" y="0"/>
                  <wp:positionH relativeFrom="margin">
                    <wp:posOffset>-4445</wp:posOffset>
                  </wp:positionH>
                  <wp:positionV relativeFrom="margin">
                    <wp:posOffset>92075</wp:posOffset>
                  </wp:positionV>
                  <wp:extent cx="1139825" cy="939165"/>
                  <wp:effectExtent l="0" t="0" r="0" b="0"/>
                  <wp:wrapSquare wrapText="bothSides"/>
                  <wp:docPr id="16" name="Picture 1" descr="F:\JAS-ANZ and QUEST Logo\QUES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JAS-ANZ and QUEST Logo\QUEST 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39825" cy="93916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804" w:type="dxa"/>
            <w:vAlign w:val="center"/>
          </w:tcPr>
          <w:p w:rsidR="00141268" w:rsidRPr="006E4872" w:rsidRDefault="00141268" w:rsidP="00141268">
            <w:pPr>
              <w:jc w:val="center"/>
              <w:rPr>
                <w:rFonts w:ascii="Palatino Linotype" w:hAnsi="Palatino Linotype"/>
                <w:b/>
              </w:rPr>
            </w:pPr>
          </w:p>
          <w:p w:rsidR="00795606" w:rsidRPr="006E4872" w:rsidRDefault="00795606" w:rsidP="00141268">
            <w:pPr>
              <w:tabs>
                <w:tab w:val="left" w:pos="1440"/>
              </w:tabs>
              <w:spacing w:line="360" w:lineRule="auto"/>
              <w:jc w:val="center"/>
              <w:rPr>
                <w:rFonts w:ascii="Palatino Linotype" w:eastAsia="New Gulim" w:hAnsi="Palatino Linotype"/>
                <w:b/>
                <w:bCs/>
                <w:sz w:val="28"/>
                <w:szCs w:val="28"/>
              </w:rPr>
            </w:pPr>
            <w:r w:rsidRPr="006E4872">
              <w:rPr>
                <w:rFonts w:ascii="Palatino Linotype" w:eastAsia="New Gulim" w:hAnsi="Palatino Linotype"/>
                <w:b/>
                <w:bCs/>
                <w:sz w:val="28"/>
                <w:szCs w:val="28"/>
              </w:rPr>
              <w:t>QUEST CERTIFICATION (P) LTD</w:t>
            </w:r>
          </w:p>
          <w:p w:rsidR="00141268" w:rsidRPr="006E4872" w:rsidRDefault="00B5281C" w:rsidP="00141268">
            <w:pPr>
              <w:tabs>
                <w:tab w:val="left" w:pos="1440"/>
              </w:tabs>
              <w:spacing w:line="360" w:lineRule="auto"/>
              <w:jc w:val="center"/>
              <w:rPr>
                <w:rFonts w:ascii="Palatino Linotype" w:eastAsia="New Gulim" w:hAnsi="Palatino Linotype"/>
                <w:b/>
                <w:bCs/>
              </w:rPr>
            </w:pPr>
            <w:r w:rsidRPr="006E4872">
              <w:rPr>
                <w:rFonts w:ascii="Palatino Linotype" w:eastAsia="New Gulim" w:hAnsi="Palatino Linotype"/>
                <w:b/>
                <w:bCs/>
                <w:sz w:val="28"/>
                <w:szCs w:val="28"/>
              </w:rPr>
              <w:t>STAGE 1 AUDIT REPORT</w:t>
            </w:r>
          </w:p>
        </w:tc>
      </w:tr>
    </w:tbl>
    <w:p w:rsidR="00AA019E" w:rsidRPr="006E4872" w:rsidRDefault="00AA019E" w:rsidP="00AA019E">
      <w:pPr>
        <w:jc w:val="center"/>
        <w:rPr>
          <w:rFonts w:ascii="Palatino Linotype" w:hAnsi="Palatino Linotype"/>
        </w:rPr>
      </w:pPr>
    </w:p>
    <w:tbl>
      <w:tblPr>
        <w:tblW w:w="10268"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20"/>
        <w:gridCol w:w="3420"/>
        <w:gridCol w:w="1440"/>
        <w:gridCol w:w="890"/>
        <w:gridCol w:w="540"/>
        <w:gridCol w:w="1458"/>
      </w:tblGrid>
      <w:tr w:rsidR="00AA019E" w:rsidRPr="006E4872">
        <w:trPr>
          <w:trHeight w:val="513"/>
        </w:trPr>
        <w:tc>
          <w:tcPr>
            <w:tcW w:w="2520" w:type="dxa"/>
          </w:tcPr>
          <w:p w:rsidR="00AA019E" w:rsidRPr="006E4872" w:rsidRDefault="00AA019E" w:rsidP="00AA019E">
            <w:pPr>
              <w:rPr>
                <w:rFonts w:ascii="Palatino Linotype" w:hAnsi="Palatino Linotype"/>
                <w:sz w:val="22"/>
                <w:szCs w:val="22"/>
              </w:rPr>
            </w:pPr>
            <w:r w:rsidRPr="006E4872">
              <w:rPr>
                <w:rFonts w:ascii="Palatino Linotype" w:hAnsi="Palatino Linotype"/>
                <w:sz w:val="22"/>
                <w:szCs w:val="22"/>
              </w:rPr>
              <w:t>Organisation</w:t>
            </w:r>
          </w:p>
        </w:tc>
        <w:tc>
          <w:tcPr>
            <w:tcW w:w="7748" w:type="dxa"/>
            <w:gridSpan w:val="5"/>
          </w:tcPr>
          <w:p w:rsidR="00FB123D" w:rsidRPr="006E4872" w:rsidRDefault="00255306" w:rsidP="00B33482">
            <w:pPr>
              <w:rPr>
                <w:rFonts w:ascii="Palatino Linotype" w:hAnsi="Palatino Linotype"/>
                <w:sz w:val="22"/>
                <w:szCs w:val="22"/>
              </w:rPr>
            </w:pPr>
            <w:r>
              <w:rPr>
                <w:rFonts w:ascii="Palatino Linotype" w:hAnsi="Palatino Linotype"/>
                <w:sz w:val="22"/>
                <w:szCs w:val="22"/>
              </w:rPr>
              <w:t>{organization}</w:t>
            </w:r>
          </w:p>
        </w:tc>
      </w:tr>
      <w:tr w:rsidR="0020184F" w:rsidRPr="006E4872">
        <w:trPr>
          <w:trHeight w:val="526"/>
        </w:trPr>
        <w:tc>
          <w:tcPr>
            <w:tcW w:w="2520" w:type="dxa"/>
          </w:tcPr>
          <w:p w:rsidR="0020184F" w:rsidRPr="006E4872" w:rsidRDefault="0020184F" w:rsidP="00AA019E">
            <w:pPr>
              <w:rPr>
                <w:rFonts w:ascii="Palatino Linotype" w:hAnsi="Palatino Linotype"/>
                <w:sz w:val="22"/>
                <w:szCs w:val="22"/>
              </w:rPr>
            </w:pPr>
            <w:r w:rsidRPr="006E4872">
              <w:rPr>
                <w:rFonts w:ascii="Palatino Linotype" w:hAnsi="Palatino Linotype"/>
                <w:sz w:val="22"/>
                <w:szCs w:val="22"/>
              </w:rPr>
              <w:t>Scope of Certification</w:t>
            </w:r>
          </w:p>
        </w:tc>
        <w:tc>
          <w:tcPr>
            <w:tcW w:w="4860" w:type="dxa"/>
            <w:gridSpan w:val="2"/>
          </w:tcPr>
          <w:p w:rsidR="0020184F" w:rsidRPr="006E4872" w:rsidRDefault="00846675" w:rsidP="00AA019E">
            <w:pPr>
              <w:jc w:val="center"/>
              <w:rPr>
                <w:rFonts w:ascii="Palatino Linotype" w:hAnsi="Palatino Linotype"/>
                <w:sz w:val="22"/>
                <w:szCs w:val="22"/>
              </w:rPr>
            </w:pPr>
            <w:r>
              <w:rPr>
                <w:rFonts w:ascii="Palatino Linotype" w:hAnsi="Palatino Linotype"/>
                <w:sz w:val="22"/>
                <w:szCs w:val="22"/>
              </w:rPr>
              <w:t>{scope}</w:t>
            </w:r>
          </w:p>
        </w:tc>
        <w:tc>
          <w:tcPr>
            <w:tcW w:w="1430" w:type="dxa"/>
            <w:gridSpan w:val="2"/>
          </w:tcPr>
          <w:p w:rsidR="0020184F" w:rsidRPr="006E4872" w:rsidRDefault="0020184F" w:rsidP="00AA019E">
            <w:pPr>
              <w:jc w:val="center"/>
              <w:rPr>
                <w:rFonts w:ascii="Palatino Linotype" w:hAnsi="Palatino Linotype"/>
                <w:sz w:val="22"/>
                <w:szCs w:val="22"/>
              </w:rPr>
            </w:pPr>
            <w:r w:rsidRPr="006E4872">
              <w:rPr>
                <w:rFonts w:ascii="Palatino Linotype" w:hAnsi="Palatino Linotype"/>
                <w:sz w:val="22"/>
                <w:szCs w:val="22"/>
              </w:rPr>
              <w:t>NACE</w:t>
            </w:r>
            <w:r w:rsidR="00DF4326" w:rsidRPr="006E4872">
              <w:rPr>
                <w:rFonts w:ascii="Palatino Linotype" w:hAnsi="Palatino Linotype"/>
                <w:sz w:val="22"/>
                <w:szCs w:val="22"/>
              </w:rPr>
              <w:t>/EA</w:t>
            </w:r>
          </w:p>
        </w:tc>
        <w:tc>
          <w:tcPr>
            <w:tcW w:w="1458" w:type="dxa"/>
          </w:tcPr>
          <w:p w:rsidR="0020184F" w:rsidRPr="006E4872" w:rsidRDefault="00846675" w:rsidP="00AA019E">
            <w:pPr>
              <w:jc w:val="center"/>
              <w:rPr>
                <w:rFonts w:ascii="Palatino Linotype" w:hAnsi="Palatino Linotype"/>
                <w:sz w:val="22"/>
                <w:szCs w:val="22"/>
              </w:rPr>
            </w:pPr>
            <w:r>
              <w:rPr>
                <w:rFonts w:ascii="Palatino Linotype" w:hAnsi="Palatino Linotype"/>
                <w:sz w:val="22"/>
                <w:szCs w:val="22"/>
              </w:rPr>
              <w:t>{nace_ea}</w:t>
            </w:r>
          </w:p>
        </w:tc>
      </w:tr>
      <w:tr w:rsidR="00AA019E" w:rsidRPr="006E4872">
        <w:trPr>
          <w:trHeight w:val="538"/>
        </w:trPr>
        <w:tc>
          <w:tcPr>
            <w:tcW w:w="2520" w:type="dxa"/>
          </w:tcPr>
          <w:p w:rsidR="00AA019E" w:rsidRPr="006E4872" w:rsidRDefault="002034CC" w:rsidP="00AA019E">
            <w:pPr>
              <w:rPr>
                <w:rFonts w:ascii="Palatino Linotype" w:hAnsi="Palatino Linotype"/>
                <w:sz w:val="22"/>
                <w:szCs w:val="22"/>
              </w:rPr>
            </w:pPr>
            <w:r w:rsidRPr="006E4872">
              <w:rPr>
                <w:rFonts w:ascii="Palatino Linotype" w:hAnsi="Palatino Linotype"/>
                <w:sz w:val="22"/>
                <w:szCs w:val="22"/>
              </w:rPr>
              <w:t>Auditor</w:t>
            </w:r>
          </w:p>
        </w:tc>
        <w:tc>
          <w:tcPr>
            <w:tcW w:w="3420" w:type="dxa"/>
          </w:tcPr>
          <w:p w:rsidR="00AA019E" w:rsidRPr="006E4872" w:rsidRDefault="00A8064F" w:rsidP="00417AE2">
            <w:pPr>
              <w:tabs>
                <w:tab w:val="left" w:pos="1072"/>
              </w:tabs>
              <w:rPr>
                <w:rFonts w:ascii="Palatino Linotype" w:hAnsi="Palatino Linotype"/>
                <w:sz w:val="22"/>
                <w:szCs w:val="22"/>
              </w:rPr>
            </w:pPr>
            <w:r w:rsidRPr="006E4872">
              <w:rPr>
                <w:rFonts w:ascii="Palatino Linotype" w:hAnsi="Palatino Linotype"/>
                <w:sz w:val="22"/>
                <w:szCs w:val="22"/>
              </w:rPr>
              <w:tab/>
            </w:r>
            <w:r w:rsidR="00797BEB">
              <w:rPr>
                <w:rFonts w:ascii="Palatino Linotype" w:hAnsi="Palatino Linotype"/>
                <w:sz w:val="22"/>
                <w:szCs w:val="22"/>
              </w:rPr>
              <w:t>{auditor}</w:t>
            </w:r>
          </w:p>
        </w:tc>
        <w:tc>
          <w:tcPr>
            <w:tcW w:w="2330" w:type="dxa"/>
            <w:gridSpan w:val="2"/>
          </w:tcPr>
          <w:p w:rsidR="00AA019E" w:rsidRPr="006E4872" w:rsidRDefault="00AA019E" w:rsidP="00AA019E">
            <w:pPr>
              <w:rPr>
                <w:rFonts w:ascii="Palatino Linotype" w:hAnsi="Palatino Linotype"/>
                <w:sz w:val="22"/>
                <w:szCs w:val="22"/>
              </w:rPr>
            </w:pPr>
            <w:r w:rsidRPr="006E4872">
              <w:rPr>
                <w:rFonts w:ascii="Palatino Linotype" w:hAnsi="Palatino Linotype"/>
                <w:sz w:val="22"/>
                <w:szCs w:val="22"/>
              </w:rPr>
              <w:t>Date of A</w:t>
            </w:r>
            <w:r w:rsidR="002034CC" w:rsidRPr="006E4872">
              <w:rPr>
                <w:rFonts w:ascii="Palatino Linotype" w:hAnsi="Palatino Linotype"/>
                <w:sz w:val="22"/>
                <w:szCs w:val="22"/>
              </w:rPr>
              <w:t>udit</w:t>
            </w:r>
          </w:p>
        </w:tc>
        <w:tc>
          <w:tcPr>
            <w:tcW w:w="1998" w:type="dxa"/>
            <w:gridSpan w:val="2"/>
          </w:tcPr>
          <w:p w:rsidR="00AA019E" w:rsidRPr="006E4872" w:rsidRDefault="00967F94" w:rsidP="00AA019E">
            <w:pPr>
              <w:jc w:val="center"/>
              <w:rPr>
                <w:rFonts w:ascii="Palatino Linotype" w:hAnsi="Palatino Linotype"/>
                <w:sz w:val="22"/>
                <w:szCs w:val="22"/>
              </w:rPr>
            </w:pPr>
            <w:r>
              <w:rPr>
                <w:rFonts w:ascii="Palatino Linotype" w:hAnsi="Palatino Linotype"/>
                <w:sz w:val="22"/>
                <w:szCs w:val="22"/>
              </w:rPr>
              <w:t>{audit_date}</w:t>
            </w:r>
          </w:p>
        </w:tc>
      </w:tr>
    </w:tbl>
    <w:p w:rsidR="00AA019E" w:rsidRPr="006E4872" w:rsidRDefault="00AA019E" w:rsidP="00AA019E">
      <w:pPr>
        <w:jc w:val="center"/>
        <w:rPr>
          <w:rFonts w:ascii="Palatino Linotype" w:hAnsi="Palatino Linotype"/>
          <w:sz w:val="22"/>
          <w:szCs w:val="22"/>
        </w:rPr>
      </w:pPr>
    </w:p>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95"/>
      </w:tblGrid>
      <w:tr w:rsidR="0020184F" w:rsidRPr="006E4872" w:rsidTr="00735352">
        <w:trPr>
          <w:trHeight w:val="1971"/>
        </w:trPr>
        <w:tc>
          <w:tcPr>
            <w:tcW w:w="10095" w:type="dxa"/>
            <w:tcBorders>
              <w:bottom w:val="single" w:sz="4" w:space="0" w:color="auto"/>
            </w:tcBorders>
          </w:tcPr>
          <w:p w:rsidR="00D779EA" w:rsidRPr="006E4872" w:rsidRDefault="00B5281C" w:rsidP="00D779EA">
            <w:pPr>
              <w:ind w:left="-108"/>
              <w:jc w:val="both"/>
              <w:rPr>
                <w:rFonts w:ascii="Palatino Linotype" w:hAnsi="Palatino Linotype"/>
                <w:b/>
                <w:i/>
                <w:sz w:val="22"/>
                <w:szCs w:val="22"/>
              </w:rPr>
            </w:pPr>
            <w:r w:rsidRPr="006E4872">
              <w:rPr>
                <w:rFonts w:ascii="Palatino Linotype" w:hAnsi="Palatino Linotype"/>
                <w:sz w:val="22"/>
                <w:szCs w:val="22"/>
              </w:rPr>
              <w:t>1</w:t>
            </w:r>
            <w:r w:rsidR="00621553" w:rsidRPr="006E4872">
              <w:rPr>
                <w:rFonts w:ascii="Palatino Linotype" w:hAnsi="Palatino Linotype"/>
                <w:sz w:val="22"/>
                <w:szCs w:val="22"/>
              </w:rPr>
              <w:t>.</w:t>
            </w:r>
            <w:r w:rsidR="00621553" w:rsidRPr="006E4872">
              <w:rPr>
                <w:rFonts w:ascii="Palatino Linotype" w:eastAsia="Batang" w:hAnsi="Palatino Linotype"/>
                <w:sz w:val="22"/>
                <w:szCs w:val="22"/>
              </w:rPr>
              <w:t xml:space="preserve"> Documentation including quality manual and procedures were reviewed against the applicable standard. The result of documentation review is included in attachment.</w:t>
            </w:r>
          </w:p>
          <w:p w:rsidR="0020184F" w:rsidRPr="006E4872" w:rsidRDefault="005A517D" w:rsidP="0020184F">
            <w:pPr>
              <w:jc w:val="both"/>
              <w:rPr>
                <w:rFonts w:ascii="Palatino Linotype" w:hAnsi="Palatino Linotype"/>
                <w:sz w:val="22"/>
                <w:szCs w:val="22"/>
              </w:rPr>
            </w:pPr>
            <w:r>
              <w:rPr>
                <w:rFonts w:ascii="Palatino Linotype" w:hAnsi="Palatino Linotype"/>
                <w:sz w:val="22"/>
                <w:szCs w:val="22"/>
              </w:rPr>
              <w:t>{report_param_1}</w:t>
            </w:r>
          </w:p>
          <w:p w:rsidR="00486A33" w:rsidRPr="006E4872" w:rsidRDefault="00FA0C06" w:rsidP="00417AE2">
            <w:pPr>
              <w:jc w:val="both"/>
              <w:rPr>
                <w:rFonts w:ascii="Palatino Linotype" w:hAnsi="Palatino Linotype"/>
                <w:sz w:val="22"/>
                <w:szCs w:val="22"/>
              </w:rPr>
            </w:pPr>
            <w:r>
              <w:rPr>
                <w:rFonts w:ascii="Palatino Linotype" w:hAnsi="Palatino Linotype"/>
                <w:sz w:val="22"/>
                <w:szCs w:val="22"/>
              </w:rPr>
              <w:t xml:space="preserve"> </w:t>
            </w:r>
          </w:p>
        </w:tc>
      </w:tr>
      <w:tr w:rsidR="002034CC" w:rsidRPr="006E4872" w:rsidTr="00735352">
        <w:trPr>
          <w:trHeight w:val="1503"/>
        </w:trPr>
        <w:tc>
          <w:tcPr>
            <w:tcW w:w="10095" w:type="dxa"/>
          </w:tcPr>
          <w:p w:rsidR="00306551" w:rsidRPr="006E4872" w:rsidRDefault="00327C65" w:rsidP="00306551">
            <w:pPr>
              <w:jc w:val="both"/>
              <w:rPr>
                <w:rFonts w:ascii="Palatino Linotype" w:hAnsi="Palatino Linotype"/>
                <w:sz w:val="22"/>
                <w:szCs w:val="22"/>
              </w:rPr>
            </w:pPr>
            <w:r w:rsidRPr="006E4872">
              <w:rPr>
                <w:rFonts w:ascii="Palatino Linotype" w:eastAsia="Batang" w:hAnsi="Palatino Linotype"/>
                <w:sz w:val="22"/>
                <w:szCs w:val="22"/>
              </w:rPr>
              <w:t>2.Evaluation of  clients location</w:t>
            </w:r>
            <w:r w:rsidRPr="006E4872">
              <w:rPr>
                <w:rFonts w:ascii="Palatino Linotype" w:eastAsia="Batang" w:hAnsi="Palatino Linotype"/>
                <w:color w:val="000000"/>
                <w:sz w:val="22"/>
                <w:szCs w:val="22"/>
              </w:rPr>
              <w:t xml:space="preserve"> and site-specific conditions and to undertake discussions with the client's personnel to determine the preparedness for the stage 2 audit;</w:t>
            </w:r>
          </w:p>
          <w:p w:rsidR="002034CC" w:rsidRPr="006E4872" w:rsidRDefault="001A08DB" w:rsidP="00FB6C14">
            <w:pPr>
              <w:jc w:val="both"/>
              <w:rPr>
                <w:rFonts w:ascii="Palatino Linotype" w:hAnsi="Palatino Linotype"/>
                <w:sz w:val="22"/>
                <w:szCs w:val="22"/>
              </w:rPr>
            </w:pPr>
            <w:r>
              <w:rPr>
                <w:rFonts w:ascii="Palatino Linotype" w:hAnsi="Palatino Linotype"/>
                <w:sz w:val="22"/>
                <w:szCs w:val="22"/>
              </w:rPr>
              <w:t>{report_param_2}</w:t>
            </w:r>
          </w:p>
          <w:p w:rsidR="00486A33" w:rsidRPr="006E4872" w:rsidRDefault="00486A33" w:rsidP="00FB6C14">
            <w:pPr>
              <w:jc w:val="both"/>
              <w:rPr>
                <w:rFonts w:ascii="Palatino Linotype" w:hAnsi="Palatino Linotype"/>
                <w:sz w:val="22"/>
                <w:szCs w:val="22"/>
              </w:rPr>
            </w:pPr>
          </w:p>
          <w:p w:rsidR="00486A33" w:rsidRPr="006E4872" w:rsidRDefault="00486A33" w:rsidP="00FB6C14">
            <w:pPr>
              <w:jc w:val="both"/>
              <w:rPr>
                <w:rFonts w:ascii="Palatino Linotype" w:hAnsi="Palatino Linotype"/>
                <w:sz w:val="22"/>
                <w:szCs w:val="22"/>
              </w:rPr>
            </w:pPr>
          </w:p>
        </w:tc>
      </w:tr>
      <w:tr w:rsidR="00392AE9" w:rsidRPr="006E4872" w:rsidTr="00735352">
        <w:trPr>
          <w:trHeight w:val="2547"/>
        </w:trPr>
        <w:tc>
          <w:tcPr>
            <w:tcW w:w="10095" w:type="dxa"/>
            <w:tcBorders>
              <w:bottom w:val="single" w:sz="4" w:space="0" w:color="auto"/>
            </w:tcBorders>
          </w:tcPr>
          <w:p w:rsidR="0046133B" w:rsidRPr="006E4872" w:rsidRDefault="00B5281C" w:rsidP="00392AE9">
            <w:pPr>
              <w:jc w:val="both"/>
              <w:rPr>
                <w:rFonts w:ascii="Palatino Linotype" w:hAnsi="Palatino Linotype"/>
                <w:sz w:val="22"/>
                <w:szCs w:val="22"/>
              </w:rPr>
            </w:pPr>
            <w:r w:rsidRPr="006E4872">
              <w:rPr>
                <w:rFonts w:ascii="Palatino Linotype" w:hAnsi="Palatino Linotype"/>
                <w:sz w:val="22"/>
                <w:szCs w:val="22"/>
              </w:rPr>
              <w:t>3.</w:t>
            </w:r>
            <w:r w:rsidR="00621553" w:rsidRPr="006E4872">
              <w:rPr>
                <w:rFonts w:ascii="Palatino Linotype" w:eastAsia="Batang" w:hAnsi="Palatino Linotype"/>
                <w:color w:val="000000"/>
                <w:sz w:val="22"/>
                <w:szCs w:val="22"/>
              </w:rPr>
              <w:t xml:space="preserve"> </w:t>
            </w:r>
            <w:r w:rsidRPr="006E4872">
              <w:rPr>
                <w:rFonts w:ascii="Palatino Linotype" w:eastAsia="Batang" w:hAnsi="Palatino Linotype"/>
                <w:color w:val="000000"/>
                <w:sz w:val="22"/>
                <w:szCs w:val="22"/>
              </w:rPr>
              <w:t xml:space="preserve">Review of </w:t>
            </w:r>
            <w:r w:rsidR="00621553" w:rsidRPr="006E4872">
              <w:rPr>
                <w:rFonts w:ascii="Palatino Linotype" w:eastAsia="Batang" w:hAnsi="Palatino Linotype"/>
                <w:color w:val="000000"/>
                <w:sz w:val="22"/>
                <w:szCs w:val="22"/>
              </w:rPr>
              <w:t>client's status and understanding regarding requirements of the standard, in particular with respect to the identification of key performance or significant aspects, processes, objectives and operation of the management system;</w:t>
            </w:r>
          </w:p>
          <w:p w:rsidR="007B6798" w:rsidRPr="001A08DB" w:rsidRDefault="001A08DB" w:rsidP="001A08DB">
            <w:pPr>
              <w:jc w:val="both"/>
              <w:rPr>
                <w:rFonts w:ascii="Palatino Linotype" w:hAnsi="Palatino Linotype"/>
                <w:sz w:val="22"/>
                <w:szCs w:val="22"/>
              </w:rPr>
            </w:pPr>
            <w:r>
              <w:rPr>
                <w:rFonts w:ascii="Palatino Linotype" w:hAnsi="Palatino Linotype"/>
                <w:sz w:val="22"/>
                <w:szCs w:val="22"/>
              </w:rPr>
              <w:t>{report_param_3}</w:t>
            </w:r>
          </w:p>
          <w:p w:rsidR="007B6798" w:rsidRPr="001A08DB" w:rsidRDefault="007B6798" w:rsidP="007B6798">
            <w:pPr>
              <w:ind w:left="720"/>
              <w:jc w:val="both"/>
              <w:rPr>
                <w:rFonts w:ascii="Palatino Linotype" w:hAnsi="Palatino Linotype"/>
                <w:sz w:val="22"/>
                <w:szCs w:val="22"/>
              </w:rPr>
            </w:pPr>
          </w:p>
          <w:p w:rsidR="000A4E22" w:rsidRPr="001A08DB" w:rsidRDefault="000A4E22" w:rsidP="007B6798">
            <w:pPr>
              <w:ind w:left="720"/>
              <w:jc w:val="both"/>
              <w:rPr>
                <w:rFonts w:ascii="Palatino Linotype" w:hAnsi="Palatino Linotype"/>
                <w:sz w:val="22"/>
                <w:szCs w:val="22"/>
              </w:rPr>
            </w:pPr>
          </w:p>
          <w:p w:rsidR="007B6798" w:rsidRPr="006E4872" w:rsidRDefault="007B6798" w:rsidP="00392AE9">
            <w:pPr>
              <w:jc w:val="both"/>
              <w:rPr>
                <w:rFonts w:ascii="Palatino Linotype" w:hAnsi="Palatino Linotype"/>
                <w:sz w:val="22"/>
                <w:szCs w:val="22"/>
              </w:rPr>
            </w:pPr>
          </w:p>
        </w:tc>
      </w:tr>
      <w:tr w:rsidR="00B5281C" w:rsidRPr="006E4872" w:rsidTr="00735352">
        <w:trPr>
          <w:trHeight w:val="3032"/>
        </w:trPr>
        <w:tc>
          <w:tcPr>
            <w:tcW w:w="10095" w:type="dxa"/>
            <w:tcBorders>
              <w:bottom w:val="single" w:sz="4" w:space="0" w:color="auto"/>
            </w:tcBorders>
          </w:tcPr>
          <w:p w:rsidR="00B5281C" w:rsidRPr="006E4872" w:rsidRDefault="00B5281C" w:rsidP="00392AE9">
            <w:pPr>
              <w:jc w:val="both"/>
              <w:rPr>
                <w:rFonts w:ascii="Palatino Linotype" w:hAnsi="Palatino Linotype"/>
                <w:b/>
                <w:i/>
                <w:sz w:val="22"/>
                <w:szCs w:val="22"/>
              </w:rPr>
            </w:pPr>
          </w:p>
          <w:p w:rsidR="00B5281C" w:rsidRDefault="00B5281C" w:rsidP="00565123">
            <w:pPr>
              <w:jc w:val="both"/>
              <w:rPr>
                <w:rFonts w:ascii="Palatino Linotype" w:eastAsia="Batang" w:hAnsi="Palatino Linotype"/>
                <w:color w:val="000000"/>
                <w:sz w:val="22"/>
                <w:szCs w:val="22"/>
              </w:rPr>
            </w:pPr>
            <w:r w:rsidRPr="006E4872">
              <w:rPr>
                <w:rFonts w:ascii="Palatino Linotype" w:eastAsia="Batang" w:hAnsi="Palatino Linotype"/>
                <w:color w:val="000000"/>
                <w:sz w:val="22"/>
                <w:szCs w:val="22"/>
              </w:rPr>
              <w:t>4. Collected necessary information regarding the scope of the management system, processes and location(s) of the client, and related statutory and regulatory aspects and compliance (e.g. quality, environmental, legal aspects of the client's operation, associated risks, etc.);</w:t>
            </w:r>
          </w:p>
          <w:p w:rsidR="00411ECF" w:rsidRPr="00411ECF" w:rsidRDefault="00411ECF" w:rsidP="00565123">
            <w:pPr>
              <w:jc w:val="both"/>
              <w:rPr>
                <w:rFonts w:ascii="Palatino Linotype" w:hAnsi="Palatino Linotype"/>
                <w:i/>
                <w:sz w:val="22"/>
                <w:szCs w:val="22"/>
              </w:rPr>
            </w:pPr>
            <w:r w:rsidRPr="00411ECF">
              <w:rPr>
                <w:rFonts w:ascii="Palatino Linotype" w:eastAsia="Batang" w:hAnsi="Palatino Linotype"/>
                <w:i/>
                <w:color w:val="000000"/>
                <w:sz w:val="22"/>
                <w:szCs w:val="22"/>
              </w:rPr>
              <w:t>Mention the justification for any clause exclusion.</w:t>
            </w:r>
          </w:p>
          <w:p w:rsidR="00B5281C" w:rsidRPr="00411ECF" w:rsidRDefault="00E01997" w:rsidP="00565123">
            <w:pPr>
              <w:jc w:val="both"/>
              <w:rPr>
                <w:rFonts w:ascii="Palatino Linotype" w:hAnsi="Palatino Linotype"/>
                <w:i/>
                <w:sz w:val="22"/>
                <w:szCs w:val="22"/>
              </w:rPr>
            </w:pPr>
            <w:r>
              <w:rPr>
                <w:rFonts w:ascii="Palatino Linotype" w:hAnsi="Palatino Linotype"/>
                <w:sz w:val="22"/>
                <w:szCs w:val="22"/>
              </w:rPr>
              <w:t>{report_param_4}</w:t>
            </w:r>
          </w:p>
          <w:p w:rsidR="00912309" w:rsidRDefault="00912309" w:rsidP="00392AE9">
            <w:pPr>
              <w:jc w:val="both"/>
              <w:rPr>
                <w:rFonts w:ascii="Palatino Linotype" w:hAnsi="Palatino Linotype"/>
                <w:b/>
                <w:i/>
                <w:sz w:val="22"/>
                <w:szCs w:val="22"/>
              </w:rPr>
            </w:pPr>
          </w:p>
          <w:p w:rsidR="00C204BA" w:rsidRPr="006E4872" w:rsidRDefault="00C204BA" w:rsidP="00392AE9">
            <w:pPr>
              <w:jc w:val="both"/>
              <w:rPr>
                <w:rFonts w:ascii="Palatino Linotype" w:hAnsi="Palatino Linotype"/>
                <w:b/>
                <w:i/>
                <w:sz w:val="22"/>
                <w:szCs w:val="22"/>
              </w:rPr>
            </w:pPr>
          </w:p>
        </w:tc>
      </w:tr>
      <w:tr w:rsidR="00392AE9" w:rsidRPr="006E4872" w:rsidTr="00735352">
        <w:trPr>
          <w:trHeight w:val="524"/>
        </w:trPr>
        <w:tc>
          <w:tcPr>
            <w:tcW w:w="10095" w:type="dxa"/>
          </w:tcPr>
          <w:p w:rsidR="00B5281C" w:rsidRPr="006E4872" w:rsidRDefault="00B5281C" w:rsidP="00B5281C">
            <w:pPr>
              <w:jc w:val="both"/>
              <w:rPr>
                <w:rFonts w:ascii="Palatino Linotype" w:hAnsi="Palatino Linotype"/>
                <w:sz w:val="22"/>
                <w:szCs w:val="22"/>
              </w:rPr>
            </w:pPr>
            <w:r w:rsidRPr="006E4872">
              <w:rPr>
                <w:rFonts w:ascii="Palatino Linotype" w:hAnsi="Palatino Linotype"/>
                <w:sz w:val="22"/>
                <w:szCs w:val="22"/>
              </w:rPr>
              <w:t>5.Evaluation of Internal audits and Management Review:</w:t>
            </w:r>
          </w:p>
          <w:p w:rsidR="0046133B" w:rsidRPr="006E4872" w:rsidRDefault="00234647" w:rsidP="00392AE9">
            <w:pPr>
              <w:jc w:val="both"/>
              <w:rPr>
                <w:rFonts w:ascii="Palatino Linotype" w:hAnsi="Palatino Linotype"/>
                <w:sz w:val="22"/>
                <w:szCs w:val="22"/>
              </w:rPr>
            </w:pPr>
            <w:r>
              <w:rPr>
                <w:rFonts w:ascii="Palatino Linotype" w:hAnsi="Palatino Linotype"/>
                <w:sz w:val="22"/>
                <w:szCs w:val="22"/>
              </w:rPr>
              <w:t>{report_param_5}</w:t>
            </w:r>
          </w:p>
          <w:p w:rsidR="0046133B" w:rsidRPr="006E4872" w:rsidRDefault="0046133B" w:rsidP="00392AE9">
            <w:pPr>
              <w:jc w:val="both"/>
              <w:rPr>
                <w:rFonts w:ascii="Palatino Linotype" w:hAnsi="Palatino Linotype"/>
                <w:sz w:val="22"/>
                <w:szCs w:val="22"/>
              </w:rPr>
            </w:pPr>
          </w:p>
          <w:p w:rsidR="006502E6" w:rsidRDefault="006502E6" w:rsidP="00392AE9">
            <w:pPr>
              <w:jc w:val="both"/>
              <w:rPr>
                <w:rFonts w:ascii="Palatino Linotype" w:hAnsi="Palatino Linotype"/>
                <w:sz w:val="22"/>
                <w:szCs w:val="22"/>
              </w:rPr>
            </w:pPr>
          </w:p>
          <w:p w:rsidR="0046133B" w:rsidRPr="006502E6" w:rsidRDefault="006502E6" w:rsidP="006502E6">
            <w:pPr>
              <w:tabs>
                <w:tab w:val="left" w:pos="5610"/>
              </w:tabs>
              <w:rPr>
                <w:rFonts w:ascii="Palatino Linotype" w:hAnsi="Palatino Linotype"/>
                <w:sz w:val="22"/>
                <w:szCs w:val="22"/>
              </w:rPr>
            </w:pPr>
            <w:r>
              <w:rPr>
                <w:rFonts w:ascii="Palatino Linotype" w:hAnsi="Palatino Linotype"/>
                <w:sz w:val="22"/>
                <w:szCs w:val="22"/>
              </w:rPr>
              <w:tab/>
            </w:r>
          </w:p>
        </w:tc>
      </w:tr>
      <w:tr w:rsidR="00621553" w:rsidRPr="006E4872" w:rsidTr="00735352">
        <w:trPr>
          <w:trHeight w:val="524"/>
        </w:trPr>
        <w:tc>
          <w:tcPr>
            <w:tcW w:w="10095" w:type="dxa"/>
          </w:tcPr>
          <w:p w:rsidR="00621553" w:rsidRPr="006E4872" w:rsidRDefault="00621553" w:rsidP="00392AE9">
            <w:pPr>
              <w:jc w:val="both"/>
              <w:rPr>
                <w:rFonts w:ascii="Palatino Linotype" w:eastAsia="Batang" w:hAnsi="Palatino Linotype"/>
                <w:color w:val="000000"/>
                <w:sz w:val="22"/>
                <w:szCs w:val="22"/>
              </w:rPr>
            </w:pPr>
            <w:r w:rsidRPr="006E4872">
              <w:rPr>
                <w:rFonts w:ascii="Palatino Linotype" w:hAnsi="Palatino Linotype"/>
                <w:sz w:val="22"/>
                <w:szCs w:val="22"/>
              </w:rPr>
              <w:lastRenderedPageBreak/>
              <w:t>6.</w:t>
            </w:r>
            <w:r w:rsidRPr="006E4872">
              <w:rPr>
                <w:rFonts w:ascii="Palatino Linotype" w:eastAsia="Batang" w:hAnsi="Palatino Linotype"/>
                <w:color w:val="000000"/>
                <w:sz w:val="22"/>
                <w:szCs w:val="22"/>
              </w:rPr>
              <w:t xml:space="preserve"> </w:t>
            </w:r>
            <w:r w:rsidR="00B5281C" w:rsidRPr="006E4872">
              <w:rPr>
                <w:rFonts w:ascii="Palatino Linotype" w:eastAsia="Batang" w:hAnsi="Palatino Linotype"/>
                <w:color w:val="000000"/>
                <w:sz w:val="22"/>
                <w:szCs w:val="22"/>
              </w:rPr>
              <w:t>Review</w:t>
            </w:r>
            <w:r w:rsidRPr="006E4872">
              <w:rPr>
                <w:rFonts w:ascii="Palatino Linotype" w:eastAsia="Batang" w:hAnsi="Palatino Linotype"/>
                <w:color w:val="000000"/>
                <w:sz w:val="22"/>
                <w:szCs w:val="22"/>
              </w:rPr>
              <w:t xml:space="preserve"> the allocation of resources for stage 2 audit and agreed with the client on the details of the stage 2 audit</w:t>
            </w:r>
            <w:r w:rsidR="00A75577" w:rsidRPr="006E4872">
              <w:rPr>
                <w:rFonts w:ascii="Palatino Linotype" w:eastAsia="Batang" w:hAnsi="Palatino Linotype"/>
                <w:color w:val="000000"/>
                <w:sz w:val="22"/>
                <w:szCs w:val="22"/>
              </w:rPr>
              <w:t>:</w:t>
            </w:r>
          </w:p>
          <w:p w:rsidR="00B5281C" w:rsidRPr="006E4872" w:rsidRDefault="00AA7B17" w:rsidP="00392AE9">
            <w:pPr>
              <w:jc w:val="both"/>
              <w:rPr>
                <w:rFonts w:ascii="Palatino Linotype" w:eastAsia="Batang" w:hAnsi="Palatino Linotype"/>
                <w:color w:val="000000"/>
                <w:sz w:val="22"/>
                <w:szCs w:val="22"/>
              </w:rPr>
            </w:pPr>
            <w:r>
              <w:rPr>
                <w:rFonts w:ascii="Palatino Linotype" w:hAnsi="Palatino Linotype"/>
                <w:sz w:val="22"/>
                <w:szCs w:val="22"/>
              </w:rPr>
              <w:t>{report_param_6}</w:t>
            </w:r>
          </w:p>
          <w:p w:rsidR="00B5281C" w:rsidRPr="006E4872" w:rsidRDefault="00B5281C" w:rsidP="00392AE9">
            <w:pPr>
              <w:jc w:val="both"/>
              <w:rPr>
                <w:rFonts w:ascii="Palatino Linotype" w:eastAsia="Batang" w:hAnsi="Palatino Linotype"/>
                <w:color w:val="000000"/>
                <w:sz w:val="22"/>
                <w:szCs w:val="22"/>
              </w:rPr>
            </w:pPr>
          </w:p>
          <w:p w:rsidR="00B5281C" w:rsidRPr="006E4872" w:rsidRDefault="00B5281C" w:rsidP="00392AE9">
            <w:pPr>
              <w:jc w:val="both"/>
              <w:rPr>
                <w:rFonts w:ascii="Palatino Linotype" w:hAnsi="Palatino Linotype"/>
                <w:b/>
                <w:i/>
                <w:sz w:val="22"/>
                <w:szCs w:val="22"/>
              </w:rPr>
            </w:pPr>
          </w:p>
        </w:tc>
      </w:tr>
      <w:tr w:rsidR="00621553" w:rsidRPr="006E4872" w:rsidTr="00735352">
        <w:trPr>
          <w:trHeight w:val="524"/>
        </w:trPr>
        <w:tc>
          <w:tcPr>
            <w:tcW w:w="10095" w:type="dxa"/>
          </w:tcPr>
          <w:p w:rsidR="00621553" w:rsidRPr="006E4872" w:rsidRDefault="00C662B0" w:rsidP="00E257C6">
            <w:pPr>
              <w:rPr>
                <w:rFonts w:ascii="Palatino Linotype" w:eastAsia="Batang" w:hAnsi="Palatino Linotype"/>
                <w:color w:val="000000"/>
                <w:sz w:val="22"/>
                <w:szCs w:val="22"/>
              </w:rPr>
            </w:pPr>
            <w:r w:rsidRPr="006E4872">
              <w:rPr>
                <w:rFonts w:ascii="Palatino Linotype" w:eastAsia="Batang" w:hAnsi="Palatino Linotype"/>
                <w:color w:val="000000"/>
                <w:sz w:val="22"/>
                <w:szCs w:val="22"/>
              </w:rPr>
              <w:t>7.</w:t>
            </w:r>
            <w:r w:rsidR="00AE7784">
              <w:rPr>
                <w:rFonts w:ascii="Palatino Linotype" w:eastAsia="Batang" w:hAnsi="Palatino Linotype"/>
                <w:color w:val="000000"/>
                <w:sz w:val="22"/>
                <w:szCs w:val="22"/>
              </w:rPr>
              <w:t xml:space="preserve"> </w:t>
            </w:r>
            <w:r w:rsidR="00621553" w:rsidRPr="006E4872">
              <w:rPr>
                <w:rFonts w:ascii="Palatino Linotype" w:eastAsia="Batang" w:hAnsi="Palatino Linotype"/>
                <w:color w:val="000000"/>
                <w:sz w:val="22"/>
                <w:szCs w:val="22"/>
              </w:rPr>
              <w:t xml:space="preserve">Collected necessary information for planning stage 2 audit </w:t>
            </w:r>
            <w:r w:rsidR="00A75577" w:rsidRPr="006E4872">
              <w:rPr>
                <w:rFonts w:ascii="Palatino Linotype" w:eastAsia="Batang" w:hAnsi="Palatino Linotype"/>
                <w:color w:val="000000"/>
                <w:sz w:val="22"/>
                <w:szCs w:val="22"/>
              </w:rPr>
              <w:t>:</w:t>
            </w:r>
          </w:p>
          <w:p w:rsidR="00A75577" w:rsidRPr="006E4872" w:rsidRDefault="00A17902" w:rsidP="00E257C6">
            <w:pPr>
              <w:rPr>
                <w:rFonts w:ascii="Palatino Linotype" w:eastAsia="Batang" w:hAnsi="Palatino Linotype"/>
                <w:color w:val="000000"/>
                <w:sz w:val="22"/>
                <w:szCs w:val="22"/>
              </w:rPr>
            </w:pPr>
            <w:r>
              <w:rPr>
                <w:rFonts w:ascii="Palatino Linotype" w:hAnsi="Palatino Linotype"/>
                <w:sz w:val="22"/>
                <w:szCs w:val="22"/>
              </w:rPr>
              <w:t>{report_param_7}</w:t>
            </w:r>
          </w:p>
          <w:p w:rsidR="00A75577" w:rsidRPr="006E4872" w:rsidRDefault="00A75577" w:rsidP="00E257C6">
            <w:pPr>
              <w:rPr>
                <w:rFonts w:ascii="Palatino Linotype" w:eastAsia="Batang" w:hAnsi="Palatino Linotype"/>
                <w:color w:val="000000"/>
                <w:sz w:val="22"/>
                <w:szCs w:val="22"/>
              </w:rPr>
            </w:pPr>
          </w:p>
          <w:p w:rsidR="00A75577" w:rsidRPr="006E4872" w:rsidRDefault="00A75577" w:rsidP="00E257C6">
            <w:pPr>
              <w:rPr>
                <w:rFonts w:ascii="Palatino Linotype" w:eastAsia="Batang" w:hAnsi="Palatino Linotype"/>
                <w:color w:val="000000"/>
                <w:sz w:val="22"/>
                <w:szCs w:val="22"/>
              </w:rPr>
            </w:pPr>
          </w:p>
        </w:tc>
      </w:tr>
      <w:tr w:rsidR="0056796D" w:rsidRPr="006E4872" w:rsidTr="00735352">
        <w:trPr>
          <w:trHeight w:val="524"/>
        </w:trPr>
        <w:tc>
          <w:tcPr>
            <w:tcW w:w="10095" w:type="dxa"/>
          </w:tcPr>
          <w:p w:rsidR="0056796D" w:rsidRPr="006E4872" w:rsidRDefault="00A75577" w:rsidP="00E257C6">
            <w:pPr>
              <w:rPr>
                <w:rFonts w:ascii="Palatino Linotype" w:eastAsia="Batang" w:hAnsi="Palatino Linotype"/>
                <w:color w:val="000000"/>
                <w:sz w:val="22"/>
                <w:szCs w:val="22"/>
              </w:rPr>
            </w:pPr>
            <w:r w:rsidRPr="006E4872">
              <w:rPr>
                <w:rFonts w:ascii="Palatino Linotype" w:eastAsia="Batang" w:hAnsi="Palatino Linotype"/>
                <w:color w:val="000000"/>
                <w:sz w:val="22"/>
                <w:szCs w:val="22"/>
              </w:rPr>
              <w:t>8. Verified</w:t>
            </w:r>
            <w:r w:rsidR="0056796D" w:rsidRPr="006E4872">
              <w:rPr>
                <w:rFonts w:ascii="Palatino Linotype" w:eastAsia="Batang" w:hAnsi="Palatino Linotype"/>
                <w:color w:val="000000"/>
                <w:sz w:val="22"/>
                <w:szCs w:val="22"/>
              </w:rPr>
              <w:t xml:space="preserve"> the information provided in the application including number of employees</w:t>
            </w:r>
            <w:r w:rsidRPr="006E4872">
              <w:rPr>
                <w:rFonts w:ascii="Palatino Linotype" w:eastAsia="Batang" w:hAnsi="Palatino Linotype"/>
                <w:color w:val="000000"/>
                <w:sz w:val="22"/>
                <w:szCs w:val="22"/>
              </w:rPr>
              <w:t>:</w:t>
            </w:r>
          </w:p>
          <w:p w:rsidR="00A75577" w:rsidRPr="006E4872" w:rsidRDefault="000F105F" w:rsidP="00E257C6">
            <w:pPr>
              <w:rPr>
                <w:rFonts w:ascii="Palatino Linotype" w:eastAsia="Batang" w:hAnsi="Palatino Linotype"/>
                <w:color w:val="000000"/>
                <w:sz w:val="22"/>
                <w:szCs w:val="22"/>
              </w:rPr>
            </w:pPr>
            <w:r>
              <w:rPr>
                <w:rFonts w:ascii="Palatino Linotype" w:hAnsi="Palatino Linotype"/>
                <w:sz w:val="22"/>
                <w:szCs w:val="22"/>
              </w:rPr>
              <w:t>{report_param_8}</w:t>
            </w:r>
          </w:p>
          <w:p w:rsidR="00A75577" w:rsidRPr="006E4872" w:rsidRDefault="00A75577" w:rsidP="00E257C6">
            <w:pPr>
              <w:rPr>
                <w:rFonts w:ascii="Palatino Linotype" w:eastAsia="Batang" w:hAnsi="Palatino Linotype"/>
                <w:color w:val="000000"/>
                <w:sz w:val="22"/>
                <w:szCs w:val="22"/>
              </w:rPr>
            </w:pPr>
          </w:p>
        </w:tc>
      </w:tr>
    </w:tbl>
    <w:p w:rsidR="002E4802" w:rsidRDefault="002E4802" w:rsidP="00875792">
      <w:pPr>
        <w:jc w:val="both"/>
        <w:rPr>
          <w:rFonts w:ascii="Palatino Linotype" w:hAnsi="Palatino Linotype"/>
          <w:b/>
        </w:rPr>
      </w:pPr>
    </w:p>
    <w:tbl>
      <w:tblPr>
        <w:tblW w:w="10260" w:type="dxa"/>
        <w:tblInd w:w="-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60"/>
      </w:tblGrid>
      <w:tr w:rsidR="002E4802" w:rsidRPr="006E4872" w:rsidTr="00F90B7D">
        <w:trPr>
          <w:trHeight w:val="1575"/>
        </w:trPr>
        <w:tc>
          <w:tcPr>
            <w:tcW w:w="10260" w:type="dxa"/>
          </w:tcPr>
          <w:p w:rsidR="002E4802" w:rsidRDefault="002E4802" w:rsidP="002E4802">
            <w:r>
              <w:t>Audit Findings:</w:t>
            </w:r>
          </w:p>
          <w:p w:rsidR="002E4802" w:rsidRPr="002E4802" w:rsidRDefault="002E4802" w:rsidP="00491966">
            <w:r>
              <w:t>{audit_findings}</w:t>
            </w:r>
          </w:p>
        </w:tc>
      </w:tr>
    </w:tbl>
    <w:p w:rsidR="00183CFF" w:rsidRDefault="00183CFF" w:rsidP="00183CFF">
      <w:pPr>
        <w:rPr>
          <w:rFonts w:ascii="Palatino Linotype" w:hAnsi="Palatino Linotype"/>
        </w:rPr>
      </w:pPr>
    </w:p>
    <w:tbl>
      <w:tblPr>
        <w:tblW w:w="10260" w:type="dxa"/>
        <w:tblInd w:w="-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60"/>
      </w:tblGrid>
      <w:tr w:rsidR="00F90B7D" w:rsidRPr="006E4872" w:rsidTr="00491966">
        <w:trPr>
          <w:trHeight w:val="1575"/>
        </w:trPr>
        <w:tc>
          <w:tcPr>
            <w:tcW w:w="10260" w:type="dxa"/>
          </w:tcPr>
          <w:p w:rsidR="00F90B7D" w:rsidRDefault="00F90B7D" w:rsidP="00F90B7D">
            <w:r>
              <w:t>Areas of Concern:</w:t>
            </w:r>
          </w:p>
          <w:p w:rsidR="00F90B7D" w:rsidRPr="002E4802" w:rsidRDefault="00F90B7D" w:rsidP="00491966">
            <w:r>
              <w:t>{concern_areas}</w:t>
            </w:r>
          </w:p>
        </w:tc>
      </w:tr>
    </w:tbl>
    <w:p w:rsidR="00183CFF" w:rsidRDefault="00183CFF" w:rsidP="00183CFF">
      <w:pPr>
        <w:rPr>
          <w:rFonts w:ascii="Palatino Linotype" w:hAnsi="Palatino Linotype"/>
        </w:rPr>
      </w:pPr>
    </w:p>
    <w:tbl>
      <w:tblPr>
        <w:tblW w:w="10260" w:type="dxa"/>
        <w:tblInd w:w="-815"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0260"/>
      </w:tblGrid>
      <w:tr w:rsidR="000D4D50" w:rsidRPr="006E4872" w:rsidTr="00F43CE3">
        <w:trPr>
          <w:trHeight w:val="519"/>
        </w:trPr>
        <w:tc>
          <w:tcPr>
            <w:tcW w:w="10260" w:type="dxa"/>
          </w:tcPr>
          <w:p w:rsidR="000D4D50" w:rsidRPr="006A136B" w:rsidRDefault="000D4D50" w:rsidP="000D4D50">
            <w:pPr>
              <w:rPr>
                <w:rFonts w:eastAsia="Batang"/>
                <w:u w:val="single"/>
              </w:rPr>
            </w:pPr>
            <w:r w:rsidRPr="006A136B">
              <w:rPr>
                <w:rFonts w:eastAsia="Batang"/>
                <w:u w:val="single"/>
              </w:rPr>
              <w:t>Based on the above evaluation, it is recommended-</w:t>
            </w:r>
          </w:p>
          <w:p w:rsidR="000D4D50" w:rsidRPr="000D4D50" w:rsidRDefault="000D4D50" w:rsidP="00B5510F">
            <w:pPr>
              <w:ind w:left="360"/>
              <w:rPr>
                <w:rFonts w:ascii="Batang" w:eastAsia="Batang" w:hAnsi="Batang" w:cs="Arial"/>
                <w:sz w:val="20"/>
                <w:szCs w:val="20"/>
                <w:u w:val="single"/>
                <w:lang w:val="it-IT"/>
              </w:rPr>
            </w:pPr>
          </w:p>
        </w:tc>
      </w:tr>
      <w:tr w:rsidR="00585DA9" w:rsidRPr="006E4872" w:rsidTr="00F43CE3">
        <w:trPr>
          <w:trHeight w:val="70"/>
        </w:trPr>
        <w:tc>
          <w:tcPr>
            <w:tcW w:w="10260" w:type="dxa"/>
          </w:tcPr>
          <w:p w:rsidR="00585DA9" w:rsidRPr="006A136B" w:rsidRDefault="00F43CE3" w:rsidP="000D4D50">
            <w:pPr>
              <w:rPr>
                <w:rFonts w:eastAsia="Batang"/>
                <w:u w:val="single"/>
              </w:rPr>
            </w:pPr>
            <w:r>
              <w:rPr>
                <w:rFonts w:eastAsia="Batang"/>
              </w:rPr>
              <w:t xml:space="preserve">ak1 </w:t>
            </w:r>
            <w:r w:rsidR="00585DA9" w:rsidRPr="006A136B">
              <w:rPr>
                <w:rFonts w:eastAsia="Batang"/>
              </w:rPr>
              <w:t>System is in place for Stage 2 audit.</w:t>
            </w:r>
          </w:p>
        </w:tc>
      </w:tr>
      <w:tr w:rsidR="00585DA9" w:rsidRPr="006E4872" w:rsidTr="00F43CE3">
        <w:trPr>
          <w:trHeight w:val="70"/>
        </w:trPr>
        <w:tc>
          <w:tcPr>
            <w:tcW w:w="10260" w:type="dxa"/>
          </w:tcPr>
          <w:p w:rsidR="00585DA9" w:rsidRPr="006A136B" w:rsidRDefault="00F43CE3" w:rsidP="000D4D50">
            <w:pPr>
              <w:rPr>
                <w:rFonts w:eastAsia="Batang"/>
                <w:u w:val="single"/>
              </w:rPr>
            </w:pPr>
            <w:r>
              <w:rPr>
                <w:rFonts w:eastAsia="Batang"/>
              </w:rPr>
              <w:t xml:space="preserve">ak2 </w:t>
            </w:r>
            <w:r w:rsidR="00585DA9" w:rsidRPr="006A136B">
              <w:rPr>
                <w:rFonts w:eastAsia="Batang"/>
              </w:rPr>
              <w:t>Will be ready for Stage 2 after actions on the areas of concern identified.</w:t>
            </w:r>
          </w:p>
        </w:tc>
      </w:tr>
      <w:tr w:rsidR="00585DA9" w:rsidRPr="006E4872" w:rsidTr="00F43CE3">
        <w:trPr>
          <w:trHeight w:val="70"/>
        </w:trPr>
        <w:tc>
          <w:tcPr>
            <w:tcW w:w="10260" w:type="dxa"/>
          </w:tcPr>
          <w:p w:rsidR="00585DA9" w:rsidRPr="006A136B" w:rsidRDefault="00F43CE3" w:rsidP="000D4D50">
            <w:pPr>
              <w:rPr>
                <w:rFonts w:eastAsia="Batang"/>
                <w:u w:val="single"/>
              </w:rPr>
            </w:pPr>
            <w:r>
              <w:rPr>
                <w:rFonts w:eastAsia="Batang"/>
              </w:rPr>
              <w:t>a</w:t>
            </w:r>
            <w:bookmarkStart w:id="0" w:name="_GoBack"/>
            <w:bookmarkEnd w:id="0"/>
            <w:r>
              <w:rPr>
                <w:rFonts w:eastAsia="Batang"/>
              </w:rPr>
              <w:t xml:space="preserve">k3 </w:t>
            </w:r>
            <w:r w:rsidR="00585DA9" w:rsidRPr="006A136B">
              <w:rPr>
                <w:rFonts w:eastAsia="Batang"/>
              </w:rPr>
              <w:t>Stage 1 needs to be repeated</w:t>
            </w:r>
          </w:p>
        </w:tc>
      </w:tr>
      <w:tr w:rsidR="00585DA9" w:rsidRPr="006E4872" w:rsidTr="00F43CE3">
        <w:trPr>
          <w:trHeight w:val="519"/>
        </w:trPr>
        <w:tc>
          <w:tcPr>
            <w:tcW w:w="10260" w:type="dxa"/>
          </w:tcPr>
          <w:p w:rsidR="00B5510F" w:rsidRDefault="00B5510F" w:rsidP="000D4D50">
            <w:pPr>
              <w:rPr>
                <w:rFonts w:eastAsia="Batang"/>
                <w:u w:val="single"/>
                <w:lang w:val="it-IT"/>
              </w:rPr>
            </w:pPr>
          </w:p>
          <w:p w:rsidR="00585DA9" w:rsidRDefault="00585DA9" w:rsidP="000D4D50">
            <w:pPr>
              <w:rPr>
                <w:rFonts w:eastAsia="Batang"/>
                <w:u w:val="single"/>
                <w:lang w:val="it-IT"/>
              </w:rPr>
            </w:pPr>
            <w:r w:rsidRPr="006A136B">
              <w:rPr>
                <w:rFonts w:eastAsia="Batang"/>
                <w:u w:val="single"/>
                <w:lang w:val="it-IT"/>
              </w:rPr>
              <w:t>L</w:t>
            </w:r>
            <w:r>
              <w:rPr>
                <w:rFonts w:eastAsia="Batang"/>
                <w:u w:val="single"/>
                <w:lang w:val="it-IT"/>
              </w:rPr>
              <w:t xml:space="preserve">ead </w:t>
            </w:r>
            <w:r w:rsidRPr="006A136B">
              <w:rPr>
                <w:rFonts w:eastAsia="Batang"/>
                <w:u w:val="single"/>
                <w:lang w:val="it-IT"/>
              </w:rPr>
              <w:t>A</w:t>
            </w:r>
            <w:r>
              <w:rPr>
                <w:rFonts w:eastAsia="Batang"/>
                <w:u w:val="single"/>
                <w:lang w:val="it-IT"/>
              </w:rPr>
              <w:t>uditor</w:t>
            </w:r>
            <w:r w:rsidRPr="006A136B">
              <w:rPr>
                <w:rFonts w:eastAsia="Batang"/>
                <w:u w:val="single"/>
                <w:lang w:val="it-IT"/>
              </w:rPr>
              <w:t xml:space="preserve">  sign:</w:t>
            </w:r>
          </w:p>
          <w:p w:rsidR="00B5510F" w:rsidRDefault="00B5510F" w:rsidP="000D4D50">
            <w:pPr>
              <w:rPr>
                <w:rFonts w:eastAsia="Batang"/>
                <w:u w:val="single"/>
                <w:lang w:val="it-IT"/>
              </w:rPr>
            </w:pPr>
          </w:p>
          <w:p w:rsidR="00B5510F" w:rsidRPr="006A136B" w:rsidRDefault="00B5510F" w:rsidP="000D4D50">
            <w:pPr>
              <w:rPr>
                <w:rFonts w:eastAsia="Batang"/>
                <w:u w:val="single"/>
              </w:rPr>
            </w:pPr>
          </w:p>
        </w:tc>
      </w:tr>
    </w:tbl>
    <w:p w:rsidR="000D4D50" w:rsidRDefault="000D4D50" w:rsidP="00183CFF">
      <w:pPr>
        <w:rPr>
          <w:rFonts w:ascii="Palatino Linotype" w:hAnsi="Palatino Linotype"/>
        </w:rPr>
      </w:pPr>
    </w:p>
    <w:tbl>
      <w:tblPr>
        <w:tblW w:w="10350" w:type="dxa"/>
        <w:tblInd w:w="-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350"/>
      </w:tblGrid>
      <w:tr w:rsidR="000D4D50" w:rsidRPr="006E4872" w:rsidTr="000D4D50">
        <w:trPr>
          <w:trHeight w:val="2088"/>
        </w:trPr>
        <w:tc>
          <w:tcPr>
            <w:tcW w:w="10350" w:type="dxa"/>
          </w:tcPr>
          <w:p w:rsidR="000D4D50" w:rsidRDefault="000D4D50" w:rsidP="000D4D50">
            <w:r>
              <w:t>Reviewed by QCPL office:</w:t>
            </w:r>
          </w:p>
          <w:p w:rsidR="000D4D50" w:rsidRDefault="000D4D50" w:rsidP="000D4D50">
            <w:r>
              <w:t>{qcpl_office}</w:t>
            </w:r>
          </w:p>
          <w:p w:rsidR="000D4D50" w:rsidRDefault="000D4D50" w:rsidP="000D4D50"/>
          <w:p w:rsidR="000D4D50" w:rsidRDefault="000D4D50" w:rsidP="000D4D50"/>
          <w:p w:rsidR="000D4D50" w:rsidRDefault="000D4D50" w:rsidP="000D4D50">
            <w:r>
              <w:t>Remarks: {remarks}</w:t>
            </w:r>
          </w:p>
          <w:p w:rsidR="000D4D50" w:rsidRPr="000D4D50" w:rsidRDefault="000D4D50" w:rsidP="00491966">
            <w:pPr>
              <w:spacing w:before="40" w:after="40"/>
              <w:rPr>
                <w:rFonts w:ascii="Batang" w:eastAsia="Batang" w:hAnsi="Batang" w:cs="Arial"/>
                <w:sz w:val="20"/>
                <w:szCs w:val="20"/>
                <w:u w:val="single"/>
                <w:lang w:val="it-IT"/>
              </w:rPr>
            </w:pPr>
          </w:p>
        </w:tc>
      </w:tr>
    </w:tbl>
    <w:p w:rsidR="008E420A" w:rsidRPr="006E4872" w:rsidRDefault="008E420A" w:rsidP="00183CFF">
      <w:pPr>
        <w:tabs>
          <w:tab w:val="left" w:pos="2880"/>
        </w:tabs>
        <w:rPr>
          <w:rFonts w:ascii="Palatino Linotype" w:hAnsi="Palatino Linotype"/>
        </w:rPr>
      </w:pPr>
    </w:p>
    <w:sectPr w:rsidR="008E420A" w:rsidRPr="006E4872" w:rsidSect="00F81076">
      <w:footerReference w:type="default" r:id="rId9"/>
      <w:pgSz w:w="11906" w:h="16838"/>
      <w:pgMar w:top="899" w:right="1800" w:bottom="899" w:left="1800" w:header="708" w:footer="43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650D" w:rsidRDefault="009A650D">
      <w:r>
        <w:separator/>
      </w:r>
    </w:p>
  </w:endnote>
  <w:endnote w:type="continuationSeparator" w:id="0">
    <w:p w:rsidR="009A650D" w:rsidRDefault="009A65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atang">
    <w:altName w:val="Arial Unicode MS"/>
    <w:panose1 w:val="02030600000101010101"/>
    <w:charset w:val="81"/>
    <w:family w:val="auto"/>
    <w:pitch w:val="fixed"/>
    <w:sig w:usb0="00000000"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New Gulim">
    <w:altName w:val="Malgun Gothic"/>
    <w:charset w:val="81"/>
    <w:family w:val="roman"/>
    <w:pitch w:val="variable"/>
    <w:sig w:usb0="00000000" w:usb1="7FD77CFB" w:usb2="00000030" w:usb3="00000000" w:csb0="0008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3ABB" w:rsidRDefault="00643586" w:rsidP="00983ABB">
    <w:pPr>
      <w:pStyle w:val="Header"/>
      <w:jc w:val="left"/>
      <w:rPr>
        <w:rFonts w:ascii="Times New Roman"/>
        <w:sz w:val="16"/>
      </w:rPr>
    </w:pPr>
    <w:r>
      <w:rPr>
        <w:rStyle w:val="PageNumber"/>
        <w:rFonts w:ascii="Times New Roman" w:eastAsia="Times New Roman"/>
        <w:kern w:val="0"/>
        <w:sz w:val="24"/>
        <w:lang w:val="en-GB" w:eastAsia="en-SG"/>
      </w:rPr>
      <w:t xml:space="preserve">Quest Certification (P) </w:t>
    </w:r>
    <w:r w:rsidR="00CB7081">
      <w:rPr>
        <w:rStyle w:val="PageNumber"/>
        <w:rFonts w:ascii="Times New Roman" w:eastAsia="Times New Roman"/>
        <w:kern w:val="0"/>
        <w:sz w:val="24"/>
        <w:lang w:val="en-GB" w:eastAsia="en-SG"/>
      </w:rPr>
      <w:t xml:space="preserve">Ltd </w:t>
    </w:r>
    <w:r w:rsidR="00983ABB">
      <w:rPr>
        <w:rStyle w:val="PageNumber"/>
        <w:rFonts w:ascii="Times New Roman" w:eastAsia="Times New Roman"/>
        <w:kern w:val="0"/>
        <w:sz w:val="24"/>
        <w:lang w:val="en-GB" w:eastAsia="en-SG"/>
      </w:rPr>
      <w:t xml:space="preserve">                     </w:t>
    </w:r>
    <w:r w:rsidR="006502E6">
      <w:rPr>
        <w:rFonts w:ascii="Times New Roman"/>
      </w:rPr>
      <w:t>Form {form}, Rev no:{rev</w:t>
    </w:r>
    <w:r w:rsidR="00F43734">
      <w:rPr>
        <w:rFonts w:ascii="Times New Roman"/>
      </w:rPr>
      <w:t>_no</w:t>
    </w:r>
    <w:r w:rsidR="006502E6">
      <w:rPr>
        <w:rFonts w:ascii="Times New Roman"/>
      </w:rPr>
      <w:t>}</w:t>
    </w:r>
    <w:r w:rsidR="00DA09DF">
      <w:rPr>
        <w:rFonts w:ascii="Times New Roman"/>
      </w:rPr>
      <w:t>, Rev date:</w:t>
    </w:r>
    <w:r w:rsidR="006502E6">
      <w:rPr>
        <w:rFonts w:ascii="Times New Roman"/>
      </w:rPr>
      <w:t>{rev_date}</w:t>
    </w:r>
  </w:p>
  <w:p w:rsidR="00CB7081" w:rsidRDefault="00CB70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650D" w:rsidRDefault="009A650D">
      <w:r>
        <w:separator/>
      </w:r>
    </w:p>
  </w:footnote>
  <w:footnote w:type="continuationSeparator" w:id="0">
    <w:p w:rsidR="009A650D" w:rsidRDefault="009A65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372954"/>
    <w:multiLevelType w:val="hybridMultilevel"/>
    <w:tmpl w:val="592AF9F8"/>
    <w:lvl w:ilvl="0" w:tplc="55DEBBBE">
      <w:start w:val="1"/>
      <w:numFmt w:val="bullet"/>
      <w:lvlText w:val=""/>
      <w:lvlJc w:val="left"/>
      <w:pPr>
        <w:tabs>
          <w:tab w:val="num" w:pos="360"/>
        </w:tabs>
        <w:ind w:left="360" w:hanging="360"/>
      </w:pPr>
      <w:rPr>
        <w:rFonts w:ascii="Wingdings" w:hAnsi="Wingdings" w:hint="default"/>
      </w:rPr>
    </w:lvl>
    <w:lvl w:ilvl="1" w:tplc="48090003" w:tentative="1">
      <w:start w:val="1"/>
      <w:numFmt w:val="bullet"/>
      <w:lvlText w:val="o"/>
      <w:lvlJc w:val="left"/>
      <w:pPr>
        <w:tabs>
          <w:tab w:val="num" w:pos="1800"/>
        </w:tabs>
        <w:ind w:left="1800" w:hanging="360"/>
      </w:pPr>
      <w:rPr>
        <w:rFonts w:ascii="Courier New" w:hAnsi="Courier New" w:cs="Courier New" w:hint="default"/>
      </w:rPr>
    </w:lvl>
    <w:lvl w:ilvl="2" w:tplc="48090005" w:tentative="1">
      <w:start w:val="1"/>
      <w:numFmt w:val="bullet"/>
      <w:lvlText w:val=""/>
      <w:lvlJc w:val="left"/>
      <w:pPr>
        <w:tabs>
          <w:tab w:val="num" w:pos="2520"/>
        </w:tabs>
        <w:ind w:left="2520" w:hanging="360"/>
      </w:pPr>
      <w:rPr>
        <w:rFonts w:ascii="Wingdings" w:hAnsi="Wingdings" w:hint="default"/>
      </w:rPr>
    </w:lvl>
    <w:lvl w:ilvl="3" w:tplc="48090001" w:tentative="1">
      <w:start w:val="1"/>
      <w:numFmt w:val="bullet"/>
      <w:lvlText w:val=""/>
      <w:lvlJc w:val="left"/>
      <w:pPr>
        <w:tabs>
          <w:tab w:val="num" w:pos="3240"/>
        </w:tabs>
        <w:ind w:left="3240" w:hanging="360"/>
      </w:pPr>
      <w:rPr>
        <w:rFonts w:ascii="Symbol" w:hAnsi="Symbol" w:hint="default"/>
      </w:rPr>
    </w:lvl>
    <w:lvl w:ilvl="4" w:tplc="48090003" w:tentative="1">
      <w:start w:val="1"/>
      <w:numFmt w:val="bullet"/>
      <w:lvlText w:val="o"/>
      <w:lvlJc w:val="left"/>
      <w:pPr>
        <w:tabs>
          <w:tab w:val="num" w:pos="3960"/>
        </w:tabs>
        <w:ind w:left="3960" w:hanging="360"/>
      </w:pPr>
      <w:rPr>
        <w:rFonts w:ascii="Courier New" w:hAnsi="Courier New" w:cs="Courier New" w:hint="default"/>
      </w:rPr>
    </w:lvl>
    <w:lvl w:ilvl="5" w:tplc="48090005" w:tentative="1">
      <w:start w:val="1"/>
      <w:numFmt w:val="bullet"/>
      <w:lvlText w:val=""/>
      <w:lvlJc w:val="left"/>
      <w:pPr>
        <w:tabs>
          <w:tab w:val="num" w:pos="4680"/>
        </w:tabs>
        <w:ind w:left="4680" w:hanging="360"/>
      </w:pPr>
      <w:rPr>
        <w:rFonts w:ascii="Wingdings" w:hAnsi="Wingdings" w:hint="default"/>
      </w:rPr>
    </w:lvl>
    <w:lvl w:ilvl="6" w:tplc="48090001" w:tentative="1">
      <w:start w:val="1"/>
      <w:numFmt w:val="bullet"/>
      <w:lvlText w:val=""/>
      <w:lvlJc w:val="left"/>
      <w:pPr>
        <w:tabs>
          <w:tab w:val="num" w:pos="5400"/>
        </w:tabs>
        <w:ind w:left="5400" w:hanging="360"/>
      </w:pPr>
      <w:rPr>
        <w:rFonts w:ascii="Symbol" w:hAnsi="Symbol" w:hint="default"/>
      </w:rPr>
    </w:lvl>
    <w:lvl w:ilvl="7" w:tplc="48090003" w:tentative="1">
      <w:start w:val="1"/>
      <w:numFmt w:val="bullet"/>
      <w:lvlText w:val="o"/>
      <w:lvlJc w:val="left"/>
      <w:pPr>
        <w:tabs>
          <w:tab w:val="num" w:pos="6120"/>
        </w:tabs>
        <w:ind w:left="6120" w:hanging="360"/>
      </w:pPr>
      <w:rPr>
        <w:rFonts w:ascii="Courier New" w:hAnsi="Courier New" w:cs="Courier New" w:hint="default"/>
      </w:rPr>
    </w:lvl>
    <w:lvl w:ilvl="8" w:tplc="48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3AF919A4"/>
    <w:multiLevelType w:val="hybridMultilevel"/>
    <w:tmpl w:val="133AEAEC"/>
    <w:lvl w:ilvl="0" w:tplc="48090017">
      <w:start w:val="1"/>
      <w:numFmt w:val="lowerLetter"/>
      <w:lvlText w:val="%1)"/>
      <w:lvlJc w:val="left"/>
      <w:pPr>
        <w:tabs>
          <w:tab w:val="num" w:pos="360"/>
        </w:tabs>
        <w:ind w:left="360" w:hanging="360"/>
      </w:pPr>
    </w:lvl>
    <w:lvl w:ilvl="1" w:tplc="48090019" w:tentative="1">
      <w:start w:val="1"/>
      <w:numFmt w:val="lowerLetter"/>
      <w:lvlText w:val="%2."/>
      <w:lvlJc w:val="left"/>
      <w:pPr>
        <w:tabs>
          <w:tab w:val="num" w:pos="1080"/>
        </w:tabs>
        <w:ind w:left="1080" w:hanging="360"/>
      </w:pPr>
    </w:lvl>
    <w:lvl w:ilvl="2" w:tplc="4809001B" w:tentative="1">
      <w:start w:val="1"/>
      <w:numFmt w:val="lowerRoman"/>
      <w:lvlText w:val="%3."/>
      <w:lvlJc w:val="right"/>
      <w:pPr>
        <w:tabs>
          <w:tab w:val="num" w:pos="1800"/>
        </w:tabs>
        <w:ind w:left="1800" w:hanging="180"/>
      </w:pPr>
    </w:lvl>
    <w:lvl w:ilvl="3" w:tplc="4809000F" w:tentative="1">
      <w:start w:val="1"/>
      <w:numFmt w:val="decimal"/>
      <w:lvlText w:val="%4."/>
      <w:lvlJc w:val="left"/>
      <w:pPr>
        <w:tabs>
          <w:tab w:val="num" w:pos="2520"/>
        </w:tabs>
        <w:ind w:left="2520" w:hanging="360"/>
      </w:pPr>
    </w:lvl>
    <w:lvl w:ilvl="4" w:tplc="48090019" w:tentative="1">
      <w:start w:val="1"/>
      <w:numFmt w:val="lowerLetter"/>
      <w:lvlText w:val="%5."/>
      <w:lvlJc w:val="left"/>
      <w:pPr>
        <w:tabs>
          <w:tab w:val="num" w:pos="3240"/>
        </w:tabs>
        <w:ind w:left="3240" w:hanging="360"/>
      </w:pPr>
    </w:lvl>
    <w:lvl w:ilvl="5" w:tplc="4809001B" w:tentative="1">
      <w:start w:val="1"/>
      <w:numFmt w:val="lowerRoman"/>
      <w:lvlText w:val="%6."/>
      <w:lvlJc w:val="right"/>
      <w:pPr>
        <w:tabs>
          <w:tab w:val="num" w:pos="3960"/>
        </w:tabs>
        <w:ind w:left="3960" w:hanging="180"/>
      </w:pPr>
    </w:lvl>
    <w:lvl w:ilvl="6" w:tplc="4809000F" w:tentative="1">
      <w:start w:val="1"/>
      <w:numFmt w:val="decimal"/>
      <w:lvlText w:val="%7."/>
      <w:lvlJc w:val="left"/>
      <w:pPr>
        <w:tabs>
          <w:tab w:val="num" w:pos="4680"/>
        </w:tabs>
        <w:ind w:left="4680" w:hanging="360"/>
      </w:pPr>
    </w:lvl>
    <w:lvl w:ilvl="7" w:tplc="48090019" w:tentative="1">
      <w:start w:val="1"/>
      <w:numFmt w:val="lowerLetter"/>
      <w:lvlText w:val="%8."/>
      <w:lvlJc w:val="left"/>
      <w:pPr>
        <w:tabs>
          <w:tab w:val="num" w:pos="5400"/>
        </w:tabs>
        <w:ind w:left="5400" w:hanging="360"/>
      </w:pPr>
    </w:lvl>
    <w:lvl w:ilvl="8" w:tplc="4809001B" w:tentative="1">
      <w:start w:val="1"/>
      <w:numFmt w:val="lowerRoman"/>
      <w:lvlText w:val="%9."/>
      <w:lvlJc w:val="right"/>
      <w:pPr>
        <w:tabs>
          <w:tab w:val="num" w:pos="6120"/>
        </w:tabs>
        <w:ind w:left="6120" w:hanging="180"/>
      </w:pPr>
    </w:lvl>
  </w:abstractNum>
  <w:abstractNum w:abstractNumId="2" w15:restartNumberingAfterBreak="0">
    <w:nsid w:val="50662EB7"/>
    <w:multiLevelType w:val="multilevel"/>
    <w:tmpl w:val="DD58302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5B6E48B8"/>
    <w:multiLevelType w:val="hybridMultilevel"/>
    <w:tmpl w:val="E2B285A4"/>
    <w:lvl w:ilvl="0" w:tplc="48090005">
      <w:start w:val="1"/>
      <w:numFmt w:val="bullet"/>
      <w:lvlText w:val=""/>
      <w:lvlJc w:val="left"/>
      <w:pPr>
        <w:tabs>
          <w:tab w:val="num" w:pos="720"/>
        </w:tabs>
        <w:ind w:left="720" w:hanging="360"/>
      </w:pPr>
      <w:rPr>
        <w:rFonts w:ascii="Wingdings" w:hAnsi="Wingdings" w:hint="default"/>
      </w:rPr>
    </w:lvl>
    <w:lvl w:ilvl="1" w:tplc="48090003" w:tentative="1">
      <w:start w:val="1"/>
      <w:numFmt w:val="bullet"/>
      <w:lvlText w:val="o"/>
      <w:lvlJc w:val="left"/>
      <w:pPr>
        <w:tabs>
          <w:tab w:val="num" w:pos="1440"/>
        </w:tabs>
        <w:ind w:left="1440" w:hanging="360"/>
      </w:pPr>
      <w:rPr>
        <w:rFonts w:ascii="Courier New" w:hAnsi="Courier New" w:cs="Courier New" w:hint="default"/>
      </w:rPr>
    </w:lvl>
    <w:lvl w:ilvl="2" w:tplc="48090005" w:tentative="1">
      <w:start w:val="1"/>
      <w:numFmt w:val="bullet"/>
      <w:lvlText w:val=""/>
      <w:lvlJc w:val="left"/>
      <w:pPr>
        <w:tabs>
          <w:tab w:val="num" w:pos="2160"/>
        </w:tabs>
        <w:ind w:left="2160" w:hanging="360"/>
      </w:pPr>
      <w:rPr>
        <w:rFonts w:ascii="Wingdings" w:hAnsi="Wingdings" w:hint="default"/>
      </w:rPr>
    </w:lvl>
    <w:lvl w:ilvl="3" w:tplc="48090001" w:tentative="1">
      <w:start w:val="1"/>
      <w:numFmt w:val="bullet"/>
      <w:lvlText w:val=""/>
      <w:lvlJc w:val="left"/>
      <w:pPr>
        <w:tabs>
          <w:tab w:val="num" w:pos="2880"/>
        </w:tabs>
        <w:ind w:left="2880" w:hanging="360"/>
      </w:pPr>
      <w:rPr>
        <w:rFonts w:ascii="Symbol" w:hAnsi="Symbol" w:hint="default"/>
      </w:rPr>
    </w:lvl>
    <w:lvl w:ilvl="4" w:tplc="48090003" w:tentative="1">
      <w:start w:val="1"/>
      <w:numFmt w:val="bullet"/>
      <w:lvlText w:val="o"/>
      <w:lvlJc w:val="left"/>
      <w:pPr>
        <w:tabs>
          <w:tab w:val="num" w:pos="3600"/>
        </w:tabs>
        <w:ind w:left="3600" w:hanging="360"/>
      </w:pPr>
      <w:rPr>
        <w:rFonts w:ascii="Courier New" w:hAnsi="Courier New" w:cs="Courier New" w:hint="default"/>
      </w:rPr>
    </w:lvl>
    <w:lvl w:ilvl="5" w:tplc="48090005" w:tentative="1">
      <w:start w:val="1"/>
      <w:numFmt w:val="bullet"/>
      <w:lvlText w:val=""/>
      <w:lvlJc w:val="left"/>
      <w:pPr>
        <w:tabs>
          <w:tab w:val="num" w:pos="4320"/>
        </w:tabs>
        <w:ind w:left="4320" w:hanging="360"/>
      </w:pPr>
      <w:rPr>
        <w:rFonts w:ascii="Wingdings" w:hAnsi="Wingdings" w:hint="default"/>
      </w:rPr>
    </w:lvl>
    <w:lvl w:ilvl="6" w:tplc="48090001" w:tentative="1">
      <w:start w:val="1"/>
      <w:numFmt w:val="bullet"/>
      <w:lvlText w:val=""/>
      <w:lvlJc w:val="left"/>
      <w:pPr>
        <w:tabs>
          <w:tab w:val="num" w:pos="5040"/>
        </w:tabs>
        <w:ind w:left="5040" w:hanging="360"/>
      </w:pPr>
      <w:rPr>
        <w:rFonts w:ascii="Symbol" w:hAnsi="Symbol" w:hint="default"/>
      </w:rPr>
    </w:lvl>
    <w:lvl w:ilvl="7" w:tplc="48090003" w:tentative="1">
      <w:start w:val="1"/>
      <w:numFmt w:val="bullet"/>
      <w:lvlText w:val="o"/>
      <w:lvlJc w:val="left"/>
      <w:pPr>
        <w:tabs>
          <w:tab w:val="num" w:pos="5760"/>
        </w:tabs>
        <w:ind w:left="5760" w:hanging="360"/>
      </w:pPr>
      <w:rPr>
        <w:rFonts w:ascii="Courier New" w:hAnsi="Courier New" w:cs="Courier New" w:hint="default"/>
      </w:rPr>
    </w:lvl>
    <w:lvl w:ilvl="8" w:tplc="4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BCA7B7B"/>
    <w:multiLevelType w:val="hybridMultilevel"/>
    <w:tmpl w:val="E2E4E3EA"/>
    <w:lvl w:ilvl="0" w:tplc="48090019">
      <w:start w:val="1"/>
      <w:numFmt w:val="lowerLetter"/>
      <w:lvlText w:val="%1."/>
      <w:lvlJc w:val="left"/>
      <w:pPr>
        <w:tabs>
          <w:tab w:val="num" w:pos="720"/>
        </w:tabs>
        <w:ind w:left="720" w:hanging="360"/>
      </w:pPr>
    </w:lvl>
    <w:lvl w:ilvl="1" w:tplc="48090019" w:tentative="1">
      <w:start w:val="1"/>
      <w:numFmt w:val="lowerLetter"/>
      <w:lvlText w:val="%2."/>
      <w:lvlJc w:val="left"/>
      <w:pPr>
        <w:tabs>
          <w:tab w:val="num" w:pos="1440"/>
        </w:tabs>
        <w:ind w:left="1440" w:hanging="360"/>
      </w:pPr>
    </w:lvl>
    <w:lvl w:ilvl="2" w:tplc="4809001B" w:tentative="1">
      <w:start w:val="1"/>
      <w:numFmt w:val="lowerRoman"/>
      <w:lvlText w:val="%3."/>
      <w:lvlJc w:val="right"/>
      <w:pPr>
        <w:tabs>
          <w:tab w:val="num" w:pos="2160"/>
        </w:tabs>
        <w:ind w:left="2160" w:hanging="180"/>
      </w:pPr>
    </w:lvl>
    <w:lvl w:ilvl="3" w:tplc="4809000F" w:tentative="1">
      <w:start w:val="1"/>
      <w:numFmt w:val="decimal"/>
      <w:lvlText w:val="%4."/>
      <w:lvlJc w:val="left"/>
      <w:pPr>
        <w:tabs>
          <w:tab w:val="num" w:pos="2880"/>
        </w:tabs>
        <w:ind w:left="2880" w:hanging="360"/>
      </w:pPr>
    </w:lvl>
    <w:lvl w:ilvl="4" w:tplc="48090019" w:tentative="1">
      <w:start w:val="1"/>
      <w:numFmt w:val="lowerLetter"/>
      <w:lvlText w:val="%5."/>
      <w:lvlJc w:val="left"/>
      <w:pPr>
        <w:tabs>
          <w:tab w:val="num" w:pos="3600"/>
        </w:tabs>
        <w:ind w:left="3600" w:hanging="360"/>
      </w:pPr>
    </w:lvl>
    <w:lvl w:ilvl="5" w:tplc="4809001B" w:tentative="1">
      <w:start w:val="1"/>
      <w:numFmt w:val="lowerRoman"/>
      <w:lvlText w:val="%6."/>
      <w:lvlJc w:val="right"/>
      <w:pPr>
        <w:tabs>
          <w:tab w:val="num" w:pos="4320"/>
        </w:tabs>
        <w:ind w:left="4320" w:hanging="180"/>
      </w:pPr>
    </w:lvl>
    <w:lvl w:ilvl="6" w:tplc="4809000F" w:tentative="1">
      <w:start w:val="1"/>
      <w:numFmt w:val="decimal"/>
      <w:lvlText w:val="%7."/>
      <w:lvlJc w:val="left"/>
      <w:pPr>
        <w:tabs>
          <w:tab w:val="num" w:pos="5040"/>
        </w:tabs>
        <w:ind w:left="5040" w:hanging="360"/>
      </w:pPr>
    </w:lvl>
    <w:lvl w:ilvl="7" w:tplc="48090019" w:tentative="1">
      <w:start w:val="1"/>
      <w:numFmt w:val="lowerLetter"/>
      <w:lvlText w:val="%8."/>
      <w:lvlJc w:val="left"/>
      <w:pPr>
        <w:tabs>
          <w:tab w:val="num" w:pos="5760"/>
        </w:tabs>
        <w:ind w:left="5760" w:hanging="360"/>
      </w:pPr>
    </w:lvl>
    <w:lvl w:ilvl="8" w:tplc="4809001B" w:tentative="1">
      <w:start w:val="1"/>
      <w:numFmt w:val="lowerRoman"/>
      <w:lvlText w:val="%9."/>
      <w:lvlJc w:val="right"/>
      <w:pPr>
        <w:tabs>
          <w:tab w:val="num" w:pos="6480"/>
        </w:tabs>
        <w:ind w:left="6480" w:hanging="180"/>
      </w:pPr>
    </w:lvl>
  </w:abstractNum>
  <w:abstractNum w:abstractNumId="5" w15:restartNumberingAfterBreak="0">
    <w:nsid w:val="6D1622E1"/>
    <w:multiLevelType w:val="hybridMultilevel"/>
    <w:tmpl w:val="BAAABEC2"/>
    <w:lvl w:ilvl="0" w:tplc="48090005">
      <w:start w:val="1"/>
      <w:numFmt w:val="bullet"/>
      <w:lvlText w:val=""/>
      <w:lvlJc w:val="left"/>
      <w:pPr>
        <w:tabs>
          <w:tab w:val="num" w:pos="60"/>
        </w:tabs>
        <w:ind w:left="60" w:hanging="360"/>
      </w:pPr>
      <w:rPr>
        <w:rFonts w:ascii="Wingdings" w:hAnsi="Wingdings" w:hint="default"/>
      </w:rPr>
    </w:lvl>
    <w:lvl w:ilvl="1" w:tplc="48090003" w:tentative="1">
      <w:start w:val="1"/>
      <w:numFmt w:val="bullet"/>
      <w:lvlText w:val="o"/>
      <w:lvlJc w:val="left"/>
      <w:pPr>
        <w:tabs>
          <w:tab w:val="num" w:pos="780"/>
        </w:tabs>
        <w:ind w:left="780" w:hanging="360"/>
      </w:pPr>
      <w:rPr>
        <w:rFonts w:ascii="Courier New" w:hAnsi="Courier New" w:cs="Courier New" w:hint="default"/>
      </w:rPr>
    </w:lvl>
    <w:lvl w:ilvl="2" w:tplc="48090005" w:tentative="1">
      <w:start w:val="1"/>
      <w:numFmt w:val="bullet"/>
      <w:lvlText w:val=""/>
      <w:lvlJc w:val="left"/>
      <w:pPr>
        <w:tabs>
          <w:tab w:val="num" w:pos="1500"/>
        </w:tabs>
        <w:ind w:left="1500" w:hanging="360"/>
      </w:pPr>
      <w:rPr>
        <w:rFonts w:ascii="Wingdings" w:hAnsi="Wingdings" w:hint="default"/>
      </w:rPr>
    </w:lvl>
    <w:lvl w:ilvl="3" w:tplc="48090001" w:tentative="1">
      <w:start w:val="1"/>
      <w:numFmt w:val="bullet"/>
      <w:lvlText w:val=""/>
      <w:lvlJc w:val="left"/>
      <w:pPr>
        <w:tabs>
          <w:tab w:val="num" w:pos="2220"/>
        </w:tabs>
        <w:ind w:left="2220" w:hanging="360"/>
      </w:pPr>
      <w:rPr>
        <w:rFonts w:ascii="Symbol" w:hAnsi="Symbol" w:hint="default"/>
      </w:rPr>
    </w:lvl>
    <w:lvl w:ilvl="4" w:tplc="48090003" w:tentative="1">
      <w:start w:val="1"/>
      <w:numFmt w:val="bullet"/>
      <w:lvlText w:val="o"/>
      <w:lvlJc w:val="left"/>
      <w:pPr>
        <w:tabs>
          <w:tab w:val="num" w:pos="2940"/>
        </w:tabs>
        <w:ind w:left="2940" w:hanging="360"/>
      </w:pPr>
      <w:rPr>
        <w:rFonts w:ascii="Courier New" w:hAnsi="Courier New" w:cs="Courier New" w:hint="default"/>
      </w:rPr>
    </w:lvl>
    <w:lvl w:ilvl="5" w:tplc="48090005" w:tentative="1">
      <w:start w:val="1"/>
      <w:numFmt w:val="bullet"/>
      <w:lvlText w:val=""/>
      <w:lvlJc w:val="left"/>
      <w:pPr>
        <w:tabs>
          <w:tab w:val="num" w:pos="3660"/>
        </w:tabs>
        <w:ind w:left="3660" w:hanging="360"/>
      </w:pPr>
      <w:rPr>
        <w:rFonts w:ascii="Wingdings" w:hAnsi="Wingdings" w:hint="default"/>
      </w:rPr>
    </w:lvl>
    <w:lvl w:ilvl="6" w:tplc="48090001" w:tentative="1">
      <w:start w:val="1"/>
      <w:numFmt w:val="bullet"/>
      <w:lvlText w:val=""/>
      <w:lvlJc w:val="left"/>
      <w:pPr>
        <w:tabs>
          <w:tab w:val="num" w:pos="4380"/>
        </w:tabs>
        <w:ind w:left="4380" w:hanging="360"/>
      </w:pPr>
      <w:rPr>
        <w:rFonts w:ascii="Symbol" w:hAnsi="Symbol" w:hint="default"/>
      </w:rPr>
    </w:lvl>
    <w:lvl w:ilvl="7" w:tplc="48090003" w:tentative="1">
      <w:start w:val="1"/>
      <w:numFmt w:val="bullet"/>
      <w:lvlText w:val="o"/>
      <w:lvlJc w:val="left"/>
      <w:pPr>
        <w:tabs>
          <w:tab w:val="num" w:pos="5100"/>
        </w:tabs>
        <w:ind w:left="5100" w:hanging="360"/>
      </w:pPr>
      <w:rPr>
        <w:rFonts w:ascii="Courier New" w:hAnsi="Courier New" w:cs="Courier New" w:hint="default"/>
      </w:rPr>
    </w:lvl>
    <w:lvl w:ilvl="8" w:tplc="48090005" w:tentative="1">
      <w:start w:val="1"/>
      <w:numFmt w:val="bullet"/>
      <w:lvlText w:val=""/>
      <w:lvlJc w:val="left"/>
      <w:pPr>
        <w:tabs>
          <w:tab w:val="num" w:pos="5820"/>
        </w:tabs>
        <w:ind w:left="5820" w:hanging="360"/>
      </w:pPr>
      <w:rPr>
        <w:rFonts w:ascii="Wingdings" w:hAnsi="Wingdings" w:hint="default"/>
      </w:rPr>
    </w:lvl>
  </w:abstractNum>
  <w:num w:numId="1">
    <w:abstractNumId w:val="4"/>
  </w:num>
  <w:num w:numId="2">
    <w:abstractNumId w:val="5"/>
  </w:num>
  <w:num w:numId="3">
    <w:abstractNumId w:val="3"/>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19E"/>
    <w:rsid w:val="0002196C"/>
    <w:rsid w:val="0003366C"/>
    <w:rsid w:val="00046345"/>
    <w:rsid w:val="000619E8"/>
    <w:rsid w:val="000655B4"/>
    <w:rsid w:val="00076715"/>
    <w:rsid w:val="000842E2"/>
    <w:rsid w:val="000A4E22"/>
    <w:rsid w:val="000B1EAE"/>
    <w:rsid w:val="000D0780"/>
    <w:rsid w:val="000D4D50"/>
    <w:rsid w:val="000E7869"/>
    <w:rsid w:val="000F105F"/>
    <w:rsid w:val="000F2664"/>
    <w:rsid w:val="00113B98"/>
    <w:rsid w:val="00117788"/>
    <w:rsid w:val="00126DA3"/>
    <w:rsid w:val="00141268"/>
    <w:rsid w:val="00183CFF"/>
    <w:rsid w:val="001A08DB"/>
    <w:rsid w:val="001A0AE0"/>
    <w:rsid w:val="001C1B65"/>
    <w:rsid w:val="001C78A6"/>
    <w:rsid w:val="0020184F"/>
    <w:rsid w:val="002034CC"/>
    <w:rsid w:val="00234647"/>
    <w:rsid w:val="00255306"/>
    <w:rsid w:val="00296EEB"/>
    <w:rsid w:val="002E4802"/>
    <w:rsid w:val="002F391F"/>
    <w:rsid w:val="00306551"/>
    <w:rsid w:val="003266B9"/>
    <w:rsid w:val="00327C65"/>
    <w:rsid w:val="003602B9"/>
    <w:rsid w:val="00392AE9"/>
    <w:rsid w:val="003C71BE"/>
    <w:rsid w:val="003E33E2"/>
    <w:rsid w:val="00411ECF"/>
    <w:rsid w:val="00417AE2"/>
    <w:rsid w:val="00437A2D"/>
    <w:rsid w:val="0046133B"/>
    <w:rsid w:val="004617D6"/>
    <w:rsid w:val="00486A33"/>
    <w:rsid w:val="004C1E3E"/>
    <w:rsid w:val="004E1D6E"/>
    <w:rsid w:val="00512A93"/>
    <w:rsid w:val="00525118"/>
    <w:rsid w:val="005356A3"/>
    <w:rsid w:val="00565123"/>
    <w:rsid w:val="0056796D"/>
    <w:rsid w:val="00585DA9"/>
    <w:rsid w:val="005865BE"/>
    <w:rsid w:val="005A517D"/>
    <w:rsid w:val="005E3845"/>
    <w:rsid w:val="00606185"/>
    <w:rsid w:val="00621553"/>
    <w:rsid w:val="006320E1"/>
    <w:rsid w:val="006359A0"/>
    <w:rsid w:val="00643586"/>
    <w:rsid w:val="006458F5"/>
    <w:rsid w:val="006502E6"/>
    <w:rsid w:val="0068784E"/>
    <w:rsid w:val="00687DF9"/>
    <w:rsid w:val="006A136B"/>
    <w:rsid w:val="006B4E35"/>
    <w:rsid w:val="006C4C89"/>
    <w:rsid w:val="006C6B76"/>
    <w:rsid w:val="006D43AE"/>
    <w:rsid w:val="006E4872"/>
    <w:rsid w:val="00722956"/>
    <w:rsid w:val="007254EF"/>
    <w:rsid w:val="00735352"/>
    <w:rsid w:val="00781097"/>
    <w:rsid w:val="00781BA6"/>
    <w:rsid w:val="0079172F"/>
    <w:rsid w:val="00795606"/>
    <w:rsid w:val="0079791E"/>
    <w:rsid w:val="00797BEB"/>
    <w:rsid w:val="007A28D0"/>
    <w:rsid w:val="007B6798"/>
    <w:rsid w:val="00846675"/>
    <w:rsid w:val="00872D44"/>
    <w:rsid w:val="00875792"/>
    <w:rsid w:val="008A4500"/>
    <w:rsid w:val="008A5AAC"/>
    <w:rsid w:val="008B5730"/>
    <w:rsid w:val="008B74C4"/>
    <w:rsid w:val="008E420A"/>
    <w:rsid w:val="008F0199"/>
    <w:rsid w:val="008F697A"/>
    <w:rsid w:val="00912309"/>
    <w:rsid w:val="00935A26"/>
    <w:rsid w:val="00967F94"/>
    <w:rsid w:val="0098369A"/>
    <w:rsid w:val="00983ABB"/>
    <w:rsid w:val="00985A7E"/>
    <w:rsid w:val="009A650D"/>
    <w:rsid w:val="009B5035"/>
    <w:rsid w:val="009E5860"/>
    <w:rsid w:val="00A14E43"/>
    <w:rsid w:val="00A17902"/>
    <w:rsid w:val="00A32EAC"/>
    <w:rsid w:val="00A75577"/>
    <w:rsid w:val="00A756AF"/>
    <w:rsid w:val="00A8064F"/>
    <w:rsid w:val="00A9237E"/>
    <w:rsid w:val="00AA019E"/>
    <w:rsid w:val="00AA7B17"/>
    <w:rsid w:val="00AD58A6"/>
    <w:rsid w:val="00AE226D"/>
    <w:rsid w:val="00AE7784"/>
    <w:rsid w:val="00B21A7E"/>
    <w:rsid w:val="00B248BC"/>
    <w:rsid w:val="00B33482"/>
    <w:rsid w:val="00B40D7E"/>
    <w:rsid w:val="00B5281C"/>
    <w:rsid w:val="00B5510F"/>
    <w:rsid w:val="00B579CE"/>
    <w:rsid w:val="00BA76CB"/>
    <w:rsid w:val="00C0285A"/>
    <w:rsid w:val="00C03A41"/>
    <w:rsid w:val="00C204BA"/>
    <w:rsid w:val="00C26225"/>
    <w:rsid w:val="00C36281"/>
    <w:rsid w:val="00C36D56"/>
    <w:rsid w:val="00C50500"/>
    <w:rsid w:val="00C662B0"/>
    <w:rsid w:val="00CB7081"/>
    <w:rsid w:val="00CF213D"/>
    <w:rsid w:val="00D31FBB"/>
    <w:rsid w:val="00D779EA"/>
    <w:rsid w:val="00DA09DF"/>
    <w:rsid w:val="00DA25D2"/>
    <w:rsid w:val="00DA2BAC"/>
    <w:rsid w:val="00DB4DB8"/>
    <w:rsid w:val="00DD23BB"/>
    <w:rsid w:val="00DE56FB"/>
    <w:rsid w:val="00DE7473"/>
    <w:rsid w:val="00DF2CEB"/>
    <w:rsid w:val="00DF364B"/>
    <w:rsid w:val="00DF4326"/>
    <w:rsid w:val="00DF4889"/>
    <w:rsid w:val="00E01997"/>
    <w:rsid w:val="00E02B3B"/>
    <w:rsid w:val="00E257C6"/>
    <w:rsid w:val="00EB6C97"/>
    <w:rsid w:val="00EC23F5"/>
    <w:rsid w:val="00ED74EB"/>
    <w:rsid w:val="00F0377F"/>
    <w:rsid w:val="00F33EEC"/>
    <w:rsid w:val="00F43734"/>
    <w:rsid w:val="00F43CE3"/>
    <w:rsid w:val="00F54CFA"/>
    <w:rsid w:val="00F81076"/>
    <w:rsid w:val="00F9094C"/>
    <w:rsid w:val="00F90B7D"/>
    <w:rsid w:val="00FA0C06"/>
    <w:rsid w:val="00FB123D"/>
    <w:rsid w:val="00FB6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AE55F55"/>
  <w15:chartTrackingRefBased/>
  <w15:docId w15:val="{B2A59E94-06D4-4E7B-AB9E-B7DD62F69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0B7D"/>
    <w:rPr>
      <w:sz w:val="24"/>
      <w:szCs w:val="24"/>
      <w:lang w:val="en-GB"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41268"/>
    <w:pPr>
      <w:widowControl w:val="0"/>
      <w:tabs>
        <w:tab w:val="center" w:pos="4252"/>
        <w:tab w:val="right" w:pos="8504"/>
      </w:tabs>
      <w:wordWrap w:val="0"/>
      <w:autoSpaceDE w:val="0"/>
      <w:autoSpaceDN w:val="0"/>
      <w:snapToGrid w:val="0"/>
      <w:jc w:val="both"/>
    </w:pPr>
    <w:rPr>
      <w:rFonts w:ascii="Batang" w:eastAsia="Batang"/>
      <w:kern w:val="2"/>
      <w:sz w:val="20"/>
      <w:lang w:val="en-US" w:eastAsia="ko-KR"/>
    </w:rPr>
  </w:style>
  <w:style w:type="paragraph" w:styleId="Footer">
    <w:name w:val="footer"/>
    <w:basedOn w:val="Normal"/>
    <w:rsid w:val="00C36D56"/>
    <w:pPr>
      <w:tabs>
        <w:tab w:val="center" w:pos="4153"/>
        <w:tab w:val="right" w:pos="8306"/>
      </w:tabs>
    </w:pPr>
  </w:style>
  <w:style w:type="character" w:styleId="PageNumber">
    <w:name w:val="page number"/>
    <w:basedOn w:val="DefaultParagraphFont"/>
    <w:rsid w:val="00C36D56"/>
  </w:style>
  <w:style w:type="paragraph" w:styleId="BalloonText">
    <w:name w:val="Balloon Text"/>
    <w:basedOn w:val="Normal"/>
    <w:semiHidden/>
    <w:rsid w:val="0011778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5A5C63-5E6C-477F-8B0D-649711B38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291</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STAGE I AUDIT REPORT</vt:lpstr>
    </vt:vector>
  </TitlesOfParts>
  <Company>Hewlett-Packard</Company>
  <LinksUpToDate>false</LinksUpToDate>
  <CharactersWithSpaces>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STAGE I AUDIT REPORT</dc:title>
  <dc:subject/>
  <dc:creator>Quest</dc:creator>
  <cp:keywords/>
  <dc:description/>
  <cp:lastModifiedBy>Aman Sharma</cp:lastModifiedBy>
  <cp:revision>36</cp:revision>
  <cp:lastPrinted>2010-06-07T10:01:00Z</cp:lastPrinted>
  <dcterms:created xsi:type="dcterms:W3CDTF">2022-04-18T15:43:00Z</dcterms:created>
  <dcterms:modified xsi:type="dcterms:W3CDTF">2022-05-30T11:16:00Z</dcterms:modified>
</cp:coreProperties>
</file>