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920ED" w14:textId="77777777" w:rsidR="00155DFA" w:rsidRDefault="00000000">
      <w:pPr>
        <w:spacing w:after="120"/>
        <w:jc w:val="center"/>
      </w:pPr>
      <w:r>
        <w:rPr>
          <w:b/>
          <w:bCs/>
          <w:color w:val="1F3864"/>
          <w:sz w:val="40"/>
          <w:szCs w:val="40"/>
        </w:rPr>
        <w:t>Adaptive TCP Congestion Control Decision Engine</w:t>
      </w:r>
    </w:p>
    <w:p w14:paraId="5020D254" w14:textId="77777777" w:rsidR="00155DFA" w:rsidRDefault="00000000">
      <w:pPr>
        <w:spacing w:after="60"/>
        <w:jc w:val="center"/>
      </w:pPr>
      <w:r>
        <w:rPr>
          <w:i/>
          <w:iCs/>
          <w:color w:val="444444"/>
          <w:sz w:val="26"/>
          <w:szCs w:val="26"/>
        </w:rPr>
        <w:t>Using Mininet and Machine Learning</w:t>
      </w:r>
    </w:p>
    <w:p w14:paraId="1631BD21" w14:textId="77777777" w:rsidR="00155DFA" w:rsidRDefault="00000000">
      <w:pPr>
        <w:spacing w:after="400"/>
        <w:jc w:val="center"/>
      </w:pPr>
      <w:r>
        <w:rPr>
          <w:color w:val="666666"/>
        </w:rPr>
        <w:t xml:space="preserve">Final Project </w:t>
      </w:r>
      <w:proofErr w:type="gramStart"/>
      <w:r>
        <w:rPr>
          <w:color w:val="666666"/>
        </w:rPr>
        <w:t>Proposal  |</w:t>
      </w:r>
      <w:proofErr w:type="gramEnd"/>
      <w:r>
        <w:rPr>
          <w:color w:val="666666"/>
        </w:rPr>
        <w:t xml:space="preserve">  Computer Networks </w:t>
      </w:r>
      <w:proofErr w:type="gramStart"/>
      <w:r>
        <w:rPr>
          <w:color w:val="666666"/>
        </w:rPr>
        <w:t>Course  |</w:t>
      </w:r>
      <w:proofErr w:type="gramEnd"/>
      <w:r>
        <w:rPr>
          <w:color w:val="666666"/>
        </w:rPr>
        <w:t xml:space="preserve">  6-Week </w:t>
      </w:r>
      <w:proofErr w:type="gramStart"/>
      <w:r>
        <w:rPr>
          <w:color w:val="666666"/>
        </w:rPr>
        <w:t>Timeline  |</w:t>
      </w:r>
      <w:proofErr w:type="gramEnd"/>
      <w:r>
        <w:rPr>
          <w:color w:val="666666"/>
        </w:rPr>
        <w:t xml:space="preserve">  2-Member Team</w:t>
      </w:r>
    </w:p>
    <w:p w14:paraId="0D3161F3" w14:textId="77777777" w:rsidR="00155DFA" w:rsidRDefault="00000000">
      <w:pPr>
        <w:pStyle w:val="Heading1"/>
        <w:spacing w:before="320" w:after="160"/>
      </w:pPr>
      <w:r>
        <w:t>Abstract</w:t>
      </w:r>
    </w:p>
    <w:p w14:paraId="3A875B47" w14:textId="77777777" w:rsidR="00155DFA" w:rsidRDefault="00000000">
      <w:pPr>
        <w:spacing w:after="120"/>
      </w:pPr>
      <w:r>
        <w:t>This project develops an Adaptive TCP Congestion Control Decision Engine that uses Mininet to simulate different network conditions and evaluate the performance of TCP Reno, Cubic, and BBR. A Machine Learning model is trained on the collected data to recommend the most suitable TCP congestion control algorithm for a given network scenario, enabling intelligent and adaptive TCP selection.</w:t>
      </w:r>
    </w:p>
    <w:p w14:paraId="75C58EE0" w14:textId="77777777" w:rsidR="00155DFA" w:rsidRDefault="00000000">
      <w:pPr>
        <w:pStyle w:val="Heading1"/>
        <w:spacing w:before="320" w:after="160"/>
      </w:pPr>
      <w:r>
        <w:t>1. Problem Statement</w:t>
      </w:r>
    </w:p>
    <w:p w14:paraId="370730A5" w14:textId="77777777" w:rsidR="00155DFA" w:rsidRDefault="00000000">
      <w:pPr>
        <w:spacing w:after="120"/>
      </w:pPr>
      <w:r>
        <w:t>TCP uses congestion control algorithms such as Reno, Cubic, and BBR to regulate data transmission. However, no single algorithm performs best under every network condition:</w:t>
      </w:r>
    </w:p>
    <w:p w14:paraId="41FE8140" w14:textId="77777777" w:rsidR="00967F5A" w:rsidRDefault="00967F5A" w:rsidP="00967F5A">
      <w:pPr>
        <w:pStyle w:val="ListParagraph"/>
        <w:numPr>
          <w:ilvl w:val="0"/>
          <w:numId w:val="2"/>
        </w:numPr>
        <w:spacing w:after="60"/>
      </w:pPr>
      <w:r w:rsidRPr="00967F5A">
        <w:t>Reno, Cubic, and BBR use different congestion-control strategies and can exhibit different performance under varying network conditions.</w:t>
      </w:r>
    </w:p>
    <w:p w14:paraId="75695395" w14:textId="77777777" w:rsidR="00967F5A" w:rsidRDefault="00967F5A" w:rsidP="00967F5A">
      <w:pPr>
        <w:pStyle w:val="ListParagraph"/>
        <w:numPr>
          <w:ilvl w:val="0"/>
          <w:numId w:val="2"/>
        </w:numPr>
        <w:spacing w:after="60"/>
      </w:pPr>
      <w:r w:rsidRPr="00967F5A">
        <w:t>Their relative performance depends on factors such as bandwidth, delay, and packet loss.</w:t>
      </w:r>
    </w:p>
    <w:p w14:paraId="53461A92" w14:textId="77777777" w:rsidR="00967F5A" w:rsidRDefault="00967F5A" w:rsidP="00967F5A">
      <w:pPr>
        <w:pStyle w:val="ListParagraph"/>
        <w:numPr>
          <w:ilvl w:val="0"/>
          <w:numId w:val="2"/>
        </w:numPr>
        <w:spacing w:after="120"/>
      </w:pPr>
      <w:r w:rsidRPr="00967F5A">
        <w:t>Therefore, the most suitable TCP variant may vary depending on the current network environment.</w:t>
      </w:r>
    </w:p>
    <w:p w14:paraId="2C9DF62D" w14:textId="0F949C8A" w:rsidR="00155DFA" w:rsidRDefault="00000000">
      <w:pPr>
        <w:spacing w:after="120"/>
      </w:pPr>
      <w:r>
        <w:t>Currently, an operating system uses one fixed congestion control algorithm regardless of changing network conditions. This project builds a system that recommends the most suitable TCP algorithm based on measured network characteristics, using Machine Learning trained on experimentally collected data — rather than assuming beforehand which algorithm is best.</w:t>
      </w:r>
    </w:p>
    <w:p w14:paraId="42F9E8B3" w14:textId="77777777" w:rsidR="00155DFA" w:rsidRDefault="00000000">
      <w:pPr>
        <w:pStyle w:val="Heading1"/>
        <w:spacing w:before="320" w:after="160"/>
      </w:pPr>
      <w:r>
        <w:t>2. Objective</w:t>
      </w:r>
    </w:p>
    <w:p w14:paraId="0860F864" w14:textId="77777777" w:rsidR="00155DFA" w:rsidRDefault="00000000">
      <w:pPr>
        <w:pStyle w:val="ListParagraph"/>
        <w:numPr>
          <w:ilvl w:val="0"/>
          <w:numId w:val="1"/>
        </w:numPr>
        <w:spacing w:after="60"/>
      </w:pPr>
      <w:r>
        <w:t>Simulate varying network conditions (bandwidth, delay, packet loss) using Mininet.</w:t>
      </w:r>
    </w:p>
    <w:p w14:paraId="0B25D43F" w14:textId="77777777" w:rsidR="00155DFA" w:rsidRDefault="00000000">
      <w:pPr>
        <w:pStyle w:val="ListParagraph"/>
        <w:numPr>
          <w:ilvl w:val="0"/>
          <w:numId w:val="1"/>
        </w:numPr>
        <w:spacing w:after="60"/>
      </w:pPr>
      <w:r>
        <w:t>Benchmark TCP Reno, Cubic, and BBR under each condition.</w:t>
      </w:r>
    </w:p>
    <w:p w14:paraId="454C260A" w14:textId="77777777" w:rsidR="00155DFA" w:rsidRDefault="00000000">
      <w:pPr>
        <w:pStyle w:val="ListParagraph"/>
        <w:numPr>
          <w:ilvl w:val="0"/>
          <w:numId w:val="1"/>
        </w:numPr>
        <w:spacing w:after="60"/>
      </w:pPr>
      <w:r>
        <w:t>Collect performance metrics into a structured dataset.</w:t>
      </w:r>
    </w:p>
    <w:p w14:paraId="155C2D78" w14:textId="77777777" w:rsidR="00155DFA" w:rsidRDefault="00000000">
      <w:pPr>
        <w:pStyle w:val="ListParagraph"/>
        <w:numPr>
          <w:ilvl w:val="0"/>
          <w:numId w:val="1"/>
        </w:numPr>
        <w:spacing w:after="60"/>
      </w:pPr>
      <w:r>
        <w:t>Train a Random Forest classifier to predict the best-performing TCP variant.</w:t>
      </w:r>
    </w:p>
    <w:p w14:paraId="0C491449" w14:textId="77777777" w:rsidR="00155DFA" w:rsidRDefault="00000000">
      <w:pPr>
        <w:pStyle w:val="ListParagraph"/>
        <w:numPr>
          <w:ilvl w:val="0"/>
          <w:numId w:val="1"/>
        </w:numPr>
        <w:spacing w:after="60"/>
      </w:pPr>
      <w:r>
        <w:t>Evaluate whether the ML-based recommendation outperforms any single fixed algorithm.</w:t>
      </w:r>
    </w:p>
    <w:p w14:paraId="6A9BF721" w14:textId="77777777" w:rsidR="00155DFA" w:rsidRDefault="00000000">
      <w:pPr>
        <w:pStyle w:val="Heading1"/>
        <w:spacing w:before="320" w:after="160"/>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55DFA" w14:paraId="7DDC449C" w14:textId="77777777">
        <w:tblPrEx>
          <w:tblCellMar>
            <w:top w:w="0" w:type="dxa"/>
            <w:bottom w:w="0" w:type="dxa"/>
          </w:tblCellMar>
        </w:tblPrEx>
        <w:tc>
          <w:tcPr>
            <w:tcW w:w="3200" w:type="dxa"/>
            <w:shd w:val="clear" w:color="auto" w:fill="2E5395"/>
            <w:vAlign w:val="center"/>
          </w:tcPr>
          <w:p w14:paraId="7C64992E" w14:textId="77777777" w:rsidR="00155DFA" w:rsidRDefault="00000000">
            <w:r>
              <w:rPr>
                <w:b/>
                <w:bCs/>
                <w:color w:val="FFFFFF"/>
              </w:rPr>
              <w:t>Category</w:t>
            </w:r>
          </w:p>
        </w:tc>
        <w:tc>
          <w:tcPr>
            <w:tcW w:w="6160" w:type="dxa"/>
            <w:shd w:val="clear" w:color="auto" w:fill="2E5395"/>
            <w:vAlign w:val="center"/>
          </w:tcPr>
          <w:p w14:paraId="3A558501" w14:textId="77777777" w:rsidR="00155DFA" w:rsidRDefault="00000000">
            <w:r>
              <w:rPr>
                <w:b/>
                <w:bCs/>
                <w:color w:val="FFFFFF"/>
              </w:rPr>
              <w:t>Tools</w:t>
            </w:r>
          </w:p>
        </w:tc>
      </w:tr>
      <w:tr w:rsidR="00155DFA" w14:paraId="1EB88F4B" w14:textId="77777777">
        <w:tblPrEx>
          <w:tblCellMar>
            <w:top w:w="0" w:type="dxa"/>
            <w:bottom w:w="0" w:type="dxa"/>
          </w:tblCellMar>
        </w:tblPrEx>
        <w:tc>
          <w:tcPr>
            <w:tcW w:w="3200" w:type="dxa"/>
            <w:vAlign w:val="center"/>
          </w:tcPr>
          <w:p w14:paraId="06411F4B" w14:textId="77777777" w:rsidR="00155DFA" w:rsidRDefault="00000000">
            <w:r>
              <w:t>Operating System</w:t>
            </w:r>
          </w:p>
        </w:tc>
        <w:tc>
          <w:tcPr>
            <w:tcW w:w="6160" w:type="dxa"/>
            <w:vAlign w:val="center"/>
          </w:tcPr>
          <w:p w14:paraId="0B5A3539" w14:textId="77777777" w:rsidR="00155DFA" w:rsidRDefault="00000000">
            <w:r>
              <w:t>Ubuntu Linux (via WSL2 on Windows, or native/VM)</w:t>
            </w:r>
          </w:p>
        </w:tc>
      </w:tr>
      <w:tr w:rsidR="00155DFA" w14:paraId="5FF8CB1C" w14:textId="77777777">
        <w:tblPrEx>
          <w:tblCellMar>
            <w:top w:w="0" w:type="dxa"/>
            <w:bottom w:w="0" w:type="dxa"/>
          </w:tblCellMar>
        </w:tblPrEx>
        <w:tc>
          <w:tcPr>
            <w:tcW w:w="3200" w:type="dxa"/>
            <w:vAlign w:val="center"/>
          </w:tcPr>
          <w:p w14:paraId="295E03F1" w14:textId="77777777" w:rsidR="00155DFA" w:rsidRDefault="00000000">
            <w:r>
              <w:t>Network Emulation</w:t>
            </w:r>
          </w:p>
        </w:tc>
        <w:tc>
          <w:tcPr>
            <w:tcW w:w="6160" w:type="dxa"/>
            <w:vAlign w:val="center"/>
          </w:tcPr>
          <w:p w14:paraId="16CA0A46" w14:textId="77777777" w:rsidR="00155DFA" w:rsidRDefault="00000000">
            <w:r>
              <w:t xml:space="preserve">Mininet, Open </w:t>
            </w:r>
            <w:proofErr w:type="spellStart"/>
            <w:r>
              <w:t>vSwitch</w:t>
            </w:r>
            <w:proofErr w:type="spellEnd"/>
          </w:p>
        </w:tc>
      </w:tr>
      <w:tr w:rsidR="00155DFA" w14:paraId="7906050A" w14:textId="77777777">
        <w:tblPrEx>
          <w:tblCellMar>
            <w:top w:w="0" w:type="dxa"/>
            <w:bottom w:w="0" w:type="dxa"/>
          </w:tblCellMar>
        </w:tblPrEx>
        <w:tc>
          <w:tcPr>
            <w:tcW w:w="3200" w:type="dxa"/>
            <w:vAlign w:val="center"/>
          </w:tcPr>
          <w:p w14:paraId="6694ED67" w14:textId="77777777" w:rsidR="00155DFA" w:rsidRDefault="00000000">
            <w:r>
              <w:t>Traffic Shaping</w:t>
            </w:r>
          </w:p>
        </w:tc>
        <w:tc>
          <w:tcPr>
            <w:tcW w:w="6160" w:type="dxa"/>
            <w:vAlign w:val="center"/>
          </w:tcPr>
          <w:p w14:paraId="7A646866" w14:textId="77777777" w:rsidR="00155DFA" w:rsidRDefault="00000000">
            <w:r>
              <w:t xml:space="preserve">Linux </w:t>
            </w:r>
            <w:proofErr w:type="spellStart"/>
            <w:r>
              <w:t>tc</w:t>
            </w:r>
            <w:proofErr w:type="spellEnd"/>
            <w:r>
              <w:t xml:space="preserve"> / </w:t>
            </w:r>
            <w:proofErr w:type="spellStart"/>
            <w:r>
              <w:t>netem</w:t>
            </w:r>
            <w:proofErr w:type="spellEnd"/>
          </w:p>
        </w:tc>
      </w:tr>
      <w:tr w:rsidR="00155DFA" w14:paraId="2898F0C9" w14:textId="77777777">
        <w:tblPrEx>
          <w:tblCellMar>
            <w:top w:w="0" w:type="dxa"/>
            <w:bottom w:w="0" w:type="dxa"/>
          </w:tblCellMar>
        </w:tblPrEx>
        <w:tc>
          <w:tcPr>
            <w:tcW w:w="3200" w:type="dxa"/>
            <w:vAlign w:val="center"/>
          </w:tcPr>
          <w:p w14:paraId="76FC57BA" w14:textId="77777777" w:rsidR="00155DFA" w:rsidRDefault="00000000">
            <w:r>
              <w:t>Traffic Generation &amp; Measurement</w:t>
            </w:r>
          </w:p>
        </w:tc>
        <w:tc>
          <w:tcPr>
            <w:tcW w:w="6160" w:type="dxa"/>
            <w:vAlign w:val="center"/>
          </w:tcPr>
          <w:p w14:paraId="49BE6797" w14:textId="77777777" w:rsidR="00155DFA" w:rsidRDefault="00000000">
            <w:r>
              <w:t>iperf3, ping, ss</w:t>
            </w:r>
          </w:p>
        </w:tc>
      </w:tr>
      <w:tr w:rsidR="00155DFA" w14:paraId="26712617" w14:textId="77777777">
        <w:tblPrEx>
          <w:tblCellMar>
            <w:top w:w="0" w:type="dxa"/>
            <w:bottom w:w="0" w:type="dxa"/>
          </w:tblCellMar>
        </w:tblPrEx>
        <w:tc>
          <w:tcPr>
            <w:tcW w:w="3200" w:type="dxa"/>
            <w:vAlign w:val="center"/>
          </w:tcPr>
          <w:p w14:paraId="0E5A1C33" w14:textId="77777777" w:rsidR="00155DFA" w:rsidRDefault="00000000">
            <w:r>
              <w:t>Automation</w:t>
            </w:r>
          </w:p>
        </w:tc>
        <w:tc>
          <w:tcPr>
            <w:tcW w:w="6160" w:type="dxa"/>
            <w:vAlign w:val="center"/>
          </w:tcPr>
          <w:p w14:paraId="31F88773" w14:textId="77777777" w:rsidR="00155DFA" w:rsidRDefault="00000000">
            <w:r>
              <w:t>Python</w:t>
            </w:r>
          </w:p>
        </w:tc>
      </w:tr>
      <w:tr w:rsidR="00155DFA" w14:paraId="32DB2D7D" w14:textId="77777777">
        <w:tblPrEx>
          <w:tblCellMar>
            <w:top w:w="0" w:type="dxa"/>
            <w:bottom w:w="0" w:type="dxa"/>
          </w:tblCellMar>
        </w:tblPrEx>
        <w:tc>
          <w:tcPr>
            <w:tcW w:w="3200" w:type="dxa"/>
            <w:vAlign w:val="center"/>
          </w:tcPr>
          <w:p w14:paraId="5DCEF5A1" w14:textId="77777777" w:rsidR="00155DFA" w:rsidRDefault="00000000">
            <w:r>
              <w:t>Data Processing</w:t>
            </w:r>
          </w:p>
        </w:tc>
        <w:tc>
          <w:tcPr>
            <w:tcW w:w="6160" w:type="dxa"/>
            <w:vAlign w:val="center"/>
          </w:tcPr>
          <w:p w14:paraId="67B200F2" w14:textId="77777777" w:rsidR="00155DFA" w:rsidRDefault="00000000">
            <w:r>
              <w:t>Pandas</w:t>
            </w:r>
          </w:p>
        </w:tc>
      </w:tr>
      <w:tr w:rsidR="00155DFA" w14:paraId="4A6062F3" w14:textId="77777777">
        <w:tblPrEx>
          <w:tblCellMar>
            <w:top w:w="0" w:type="dxa"/>
            <w:bottom w:w="0" w:type="dxa"/>
          </w:tblCellMar>
        </w:tblPrEx>
        <w:tc>
          <w:tcPr>
            <w:tcW w:w="3200" w:type="dxa"/>
            <w:vAlign w:val="center"/>
          </w:tcPr>
          <w:p w14:paraId="1D6CEBA1" w14:textId="77777777" w:rsidR="00155DFA" w:rsidRDefault="00000000">
            <w:r>
              <w:t>Machine Learning</w:t>
            </w:r>
          </w:p>
        </w:tc>
        <w:tc>
          <w:tcPr>
            <w:tcW w:w="6160" w:type="dxa"/>
            <w:vAlign w:val="center"/>
          </w:tcPr>
          <w:p w14:paraId="76984372" w14:textId="77777777" w:rsidR="00155DFA" w:rsidRDefault="00000000">
            <w:r>
              <w:t>Scikit-learn (Random Forest, Decision Tree)</w:t>
            </w:r>
          </w:p>
        </w:tc>
      </w:tr>
      <w:tr w:rsidR="00155DFA" w14:paraId="403D3476" w14:textId="77777777">
        <w:tblPrEx>
          <w:tblCellMar>
            <w:top w:w="0" w:type="dxa"/>
            <w:bottom w:w="0" w:type="dxa"/>
          </w:tblCellMar>
        </w:tblPrEx>
        <w:tc>
          <w:tcPr>
            <w:tcW w:w="3200" w:type="dxa"/>
            <w:vAlign w:val="center"/>
          </w:tcPr>
          <w:p w14:paraId="6EC0EBE7" w14:textId="77777777" w:rsidR="00155DFA" w:rsidRDefault="00000000">
            <w:r>
              <w:t>Visualization</w:t>
            </w:r>
          </w:p>
        </w:tc>
        <w:tc>
          <w:tcPr>
            <w:tcW w:w="6160" w:type="dxa"/>
            <w:vAlign w:val="center"/>
          </w:tcPr>
          <w:p w14:paraId="7A26DEC5" w14:textId="77777777" w:rsidR="00155DFA" w:rsidRDefault="00000000">
            <w:r>
              <w:t>Matplotlib</w:t>
            </w:r>
          </w:p>
        </w:tc>
      </w:tr>
      <w:tr w:rsidR="00155DFA" w14:paraId="1DCABFDD" w14:textId="77777777">
        <w:tblPrEx>
          <w:tblCellMar>
            <w:top w:w="0" w:type="dxa"/>
            <w:bottom w:w="0" w:type="dxa"/>
          </w:tblCellMar>
        </w:tblPrEx>
        <w:tc>
          <w:tcPr>
            <w:tcW w:w="3200" w:type="dxa"/>
            <w:vAlign w:val="center"/>
          </w:tcPr>
          <w:p w14:paraId="07126751" w14:textId="77777777" w:rsidR="00155DFA" w:rsidRDefault="00000000">
            <w:r>
              <w:t>Version Control</w:t>
            </w:r>
          </w:p>
        </w:tc>
        <w:tc>
          <w:tcPr>
            <w:tcW w:w="6160" w:type="dxa"/>
            <w:vAlign w:val="center"/>
          </w:tcPr>
          <w:p w14:paraId="681236BC" w14:textId="77777777" w:rsidR="00155DFA" w:rsidRDefault="00000000">
            <w:r>
              <w:t>Git / GitHub</w:t>
            </w:r>
          </w:p>
        </w:tc>
      </w:tr>
      <w:tr w:rsidR="00155DFA" w14:paraId="6C82B34E" w14:textId="77777777">
        <w:tblPrEx>
          <w:tblCellMar>
            <w:top w:w="0" w:type="dxa"/>
            <w:bottom w:w="0" w:type="dxa"/>
          </w:tblCellMar>
        </w:tblPrEx>
        <w:tc>
          <w:tcPr>
            <w:tcW w:w="3200" w:type="dxa"/>
            <w:vAlign w:val="center"/>
          </w:tcPr>
          <w:p w14:paraId="062F348A" w14:textId="77777777" w:rsidR="00155DFA" w:rsidRDefault="00000000">
            <w:r>
              <w:t>Optional Dashboard</w:t>
            </w:r>
          </w:p>
        </w:tc>
        <w:tc>
          <w:tcPr>
            <w:tcW w:w="6160" w:type="dxa"/>
            <w:vAlign w:val="center"/>
          </w:tcPr>
          <w:p w14:paraId="5BFF4EE6" w14:textId="77777777" w:rsidR="00155DFA" w:rsidRDefault="00000000">
            <w:r>
              <w:t>Flask, HTML/CSS/JavaScript</w:t>
            </w:r>
          </w:p>
        </w:tc>
      </w:tr>
    </w:tbl>
    <w:p w14:paraId="6D25AACC" w14:textId="77777777" w:rsidR="00155DFA" w:rsidRDefault="00000000">
      <w:pPr>
        <w:pStyle w:val="Heading1"/>
        <w:spacing w:before="320" w:after="160"/>
      </w:pPr>
      <w:r>
        <w:lastRenderedPageBreak/>
        <w:t>4. Running on Windows — Environment Setup</w:t>
      </w:r>
    </w:p>
    <w:p w14:paraId="591650DD" w14:textId="77777777" w:rsidR="00155DFA" w:rsidRDefault="00000000">
      <w:pPr>
        <w:spacing w:after="120"/>
      </w:pPr>
      <w:r>
        <w:t xml:space="preserve">Mininet depends on Linux kernel features (network namespaces, </w:t>
      </w:r>
      <w:proofErr w:type="spellStart"/>
      <w:r>
        <w:t>veth</w:t>
      </w:r>
      <w:proofErr w:type="spellEnd"/>
      <w:r>
        <w:t xml:space="preserve"> pairs, </w:t>
      </w:r>
      <w:proofErr w:type="spellStart"/>
      <w:r>
        <w:t>tc</w:t>
      </w:r>
      <w:proofErr w:type="spellEnd"/>
      <w:r>
        <w:t>/</w:t>
      </w:r>
      <w:proofErr w:type="spellStart"/>
      <w:r>
        <w:t>netem</w:t>
      </w:r>
      <w:proofErr w:type="spellEnd"/>
      <w:r>
        <w:t>) that are not available natively on Windows. The recommended setup is WSL2 with Ubuntu.</w:t>
      </w:r>
    </w:p>
    <w:p w14:paraId="482918C2" w14:textId="77777777" w:rsidR="00155DFA" w:rsidRDefault="00000000">
      <w:pPr>
        <w:pStyle w:val="Heading2"/>
        <w:spacing w:before="240" w:after="120"/>
      </w:pPr>
      <w:r>
        <w:t>4.1 Setup Steps</w:t>
      </w:r>
    </w:p>
    <w:p w14:paraId="6BA7A896" w14:textId="77777777" w:rsidR="00155DFA" w:rsidRDefault="00000000">
      <w:pPr>
        <w:pStyle w:val="ListParagraph"/>
        <w:numPr>
          <w:ilvl w:val="0"/>
          <w:numId w:val="1"/>
        </w:numPr>
        <w:spacing w:after="60"/>
      </w:pPr>
      <w:r>
        <w:t>Install WSL2: open PowerShell as Administrator and run ‘</w:t>
      </w:r>
      <w:proofErr w:type="spellStart"/>
      <w:r>
        <w:t>wsl</w:t>
      </w:r>
      <w:proofErr w:type="spellEnd"/>
      <w:r>
        <w:t xml:space="preserve"> --install’ (installs Ubuntu by default on modern Windows builds).</w:t>
      </w:r>
    </w:p>
    <w:p w14:paraId="19FB61BB" w14:textId="77777777" w:rsidR="00155DFA" w:rsidRDefault="00000000">
      <w:pPr>
        <w:pStyle w:val="ListParagraph"/>
        <w:numPr>
          <w:ilvl w:val="0"/>
          <w:numId w:val="1"/>
        </w:numPr>
        <w:spacing w:after="60"/>
      </w:pPr>
      <w:r>
        <w:t>Launch Ubuntu from the Start Menu and complete the initial username/password setup.</w:t>
      </w:r>
    </w:p>
    <w:p w14:paraId="5BE0F150" w14:textId="77777777" w:rsidR="00155DFA" w:rsidRDefault="00000000">
      <w:pPr>
        <w:pStyle w:val="ListParagraph"/>
        <w:numPr>
          <w:ilvl w:val="0"/>
          <w:numId w:val="1"/>
        </w:numPr>
        <w:spacing w:after="60"/>
      </w:pPr>
      <w:r>
        <w:t>Update packages: ‘</w:t>
      </w:r>
      <w:proofErr w:type="spellStart"/>
      <w:r>
        <w:t>sudo</w:t>
      </w:r>
      <w:proofErr w:type="spellEnd"/>
      <w:r>
        <w:t xml:space="preserve"> apt update &amp;&amp; </w:t>
      </w:r>
      <w:proofErr w:type="spellStart"/>
      <w:r>
        <w:t>sudo</w:t>
      </w:r>
      <w:proofErr w:type="spellEnd"/>
      <w:r>
        <w:t xml:space="preserve"> apt upgrade -y’.</w:t>
      </w:r>
    </w:p>
    <w:p w14:paraId="5F96749C" w14:textId="77777777" w:rsidR="00155DFA" w:rsidRDefault="00000000">
      <w:pPr>
        <w:pStyle w:val="ListParagraph"/>
        <w:numPr>
          <w:ilvl w:val="0"/>
          <w:numId w:val="1"/>
        </w:numPr>
        <w:spacing w:after="60"/>
      </w:pPr>
      <w:r>
        <w:t>Install Mininet: ‘</w:t>
      </w:r>
      <w:proofErr w:type="spellStart"/>
      <w:r>
        <w:t>sudo</w:t>
      </w:r>
      <w:proofErr w:type="spellEnd"/>
      <w:r>
        <w:t xml:space="preserve"> apt install </w:t>
      </w:r>
      <w:proofErr w:type="spellStart"/>
      <w:r>
        <w:t>mininet</w:t>
      </w:r>
      <w:proofErr w:type="spellEnd"/>
      <w:r>
        <w:t>’.</w:t>
      </w:r>
    </w:p>
    <w:p w14:paraId="2A0469C0" w14:textId="77777777" w:rsidR="00155DFA" w:rsidRDefault="00000000">
      <w:pPr>
        <w:pStyle w:val="ListParagraph"/>
        <w:numPr>
          <w:ilvl w:val="0"/>
          <w:numId w:val="1"/>
        </w:numPr>
        <w:spacing w:after="60"/>
      </w:pPr>
      <w:r>
        <w:t>Install supporting tools: ‘</w:t>
      </w:r>
      <w:proofErr w:type="spellStart"/>
      <w:r>
        <w:t>sudo</w:t>
      </w:r>
      <w:proofErr w:type="spellEnd"/>
      <w:r>
        <w:t xml:space="preserve"> apt install iperf3 iproute2 python3-pip git’.</w:t>
      </w:r>
    </w:p>
    <w:p w14:paraId="0659C5DE" w14:textId="77777777" w:rsidR="00155DFA" w:rsidRDefault="00000000">
      <w:pPr>
        <w:pStyle w:val="ListParagraph"/>
        <w:numPr>
          <w:ilvl w:val="0"/>
          <w:numId w:val="1"/>
        </w:numPr>
        <w:spacing w:after="60"/>
      </w:pPr>
      <w:r>
        <w:t>Install Python packages: ‘pip3 install pandas scikit-learn matplotlib’.</w:t>
      </w:r>
    </w:p>
    <w:p w14:paraId="3D088454" w14:textId="77777777" w:rsidR="00155DFA" w:rsidRDefault="00000000">
      <w:pPr>
        <w:pStyle w:val="ListParagraph"/>
        <w:numPr>
          <w:ilvl w:val="0"/>
          <w:numId w:val="1"/>
        </w:numPr>
        <w:spacing w:after="60"/>
      </w:pPr>
      <w:r>
        <w:t>Use VS Code with the WSL extension to edit and run project code directly inside the Ubuntu environment.</w:t>
      </w:r>
    </w:p>
    <w:p w14:paraId="0AC96A94" w14:textId="77777777" w:rsidR="00155DFA" w:rsidRDefault="00000000">
      <w:pPr>
        <w:pStyle w:val="Heading2"/>
        <w:spacing w:before="240" w:after="120"/>
      </w:pPr>
      <w:r>
        <w:t>4.2 Critical Week 1 Check — BBR Availability</w:t>
      </w:r>
    </w:p>
    <w:p w14:paraId="6C0A5DFE" w14:textId="77777777" w:rsidR="00155DFA" w:rsidRDefault="00000000">
      <w:pPr>
        <w:spacing w:after="120"/>
      </w:pPr>
      <w:r>
        <w:t xml:space="preserve">Some default WSL2 kernels do not ship with the </w:t>
      </w:r>
      <w:proofErr w:type="spellStart"/>
      <w:r>
        <w:t>tcp_bbr</w:t>
      </w:r>
      <w:proofErr w:type="spellEnd"/>
      <w:r>
        <w:t xml:space="preserve"> module compiled in. This must be verified in Week 1, not discovered mid-experiment in Week 3, since it directly affects Member 1's data collection setup:</w:t>
      </w:r>
    </w:p>
    <w:p w14:paraId="64C4DC3F"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proofErr w:type="spellStart"/>
      <w:r>
        <w:rPr>
          <w:rFonts w:ascii="Consolas" w:eastAsia="Consolas" w:hAnsi="Consolas" w:cs="Consolas"/>
          <w:sz w:val="18"/>
          <w:szCs w:val="18"/>
        </w:rPr>
        <w:t>sysctl</w:t>
      </w:r>
      <w:proofErr w:type="spellEnd"/>
      <w:r>
        <w:rPr>
          <w:rFonts w:ascii="Consolas" w:eastAsia="Consolas" w:hAnsi="Consolas" w:cs="Consolas"/>
          <w:sz w:val="18"/>
          <w:szCs w:val="18"/>
        </w:rPr>
        <w:t xml:space="preserve"> net.ipv4.tcp_available_congestion_control</w:t>
      </w:r>
    </w:p>
    <w:p w14:paraId="6F424A34" w14:textId="77777777" w:rsidR="00155DFA" w:rsidRDefault="00000000">
      <w:pPr>
        <w:spacing w:after="120"/>
      </w:pPr>
      <w:r>
        <w:t>If ‘</w:t>
      </w:r>
      <w:proofErr w:type="spellStart"/>
      <w:r>
        <w:t>bbr</w:t>
      </w:r>
      <w:proofErr w:type="spellEnd"/>
      <w:r>
        <w:t>’ does not appear in the output, try:</w:t>
      </w:r>
    </w:p>
    <w:p w14:paraId="5D25AD9E"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modprobe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tcp_bbr</w:t>
      </w:r>
      <w:proofErr w:type="spellEnd"/>
      <w:r>
        <w:rPr>
          <w:rFonts w:ascii="Consolas" w:eastAsia="Consolas" w:hAnsi="Consolas" w:cs="Consolas"/>
          <w:sz w:val="18"/>
          <w:szCs w:val="18"/>
        </w:rPr>
        <w:br/>
      </w:r>
      <w:proofErr w:type="spellStart"/>
      <w:r>
        <w:rPr>
          <w:rFonts w:ascii="Consolas" w:eastAsia="Consolas" w:hAnsi="Consolas" w:cs="Consolas"/>
          <w:sz w:val="18"/>
          <w:szCs w:val="18"/>
        </w:rPr>
        <w:t>sysctl</w:t>
      </w:r>
      <w:proofErr w:type="spellEnd"/>
      <w:r>
        <w:rPr>
          <w:rFonts w:ascii="Consolas" w:eastAsia="Consolas" w:hAnsi="Consolas" w:cs="Consolas"/>
          <w:sz w:val="18"/>
          <w:szCs w:val="18"/>
        </w:rPr>
        <w:t xml:space="preserve"> net.ipv4.tcp_available_congestion_control   # re-check</w:t>
      </w:r>
    </w:p>
    <w:p w14:paraId="098262A4" w14:textId="77777777" w:rsidR="00155DFA" w:rsidRDefault="00000000">
      <w:pPr>
        <w:spacing w:after="120"/>
      </w:pPr>
      <w:r>
        <w:t>If BBR still cannot be enabled after this, fall back to a native Ubuntu VM (VirtualBox/VMware) or the official Mininet VM image (mininet.org/download), both of which use a full Linux kernel with BBR support by default. Confirm this early so the choice of environment does not block Week 2–3 work.</w:t>
      </w:r>
    </w:p>
    <w:p w14:paraId="2882CCCD" w14:textId="6B8D86D2" w:rsidR="00967F5A" w:rsidRDefault="00967F5A">
      <w:pPr>
        <w:spacing w:after="120"/>
      </w:pPr>
      <w:r w:rsidRPr="00967F5A">
        <w:t>Do not proceed to the full experiment setup until Reno, Cubic, and BBR are all confirmed as available.</w:t>
      </w:r>
    </w:p>
    <w:p w14:paraId="6A0ED1B1" w14:textId="77777777" w:rsidR="00155DFA" w:rsidRDefault="00000000">
      <w:pPr>
        <w:pStyle w:val="Heading1"/>
        <w:spacing w:before="320" w:after="160"/>
      </w:pPr>
      <w:r>
        <w:t>5. System Architecture</w:t>
      </w:r>
    </w:p>
    <w:p w14:paraId="558F6245"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r>
        <w:rPr>
          <w:rFonts w:ascii="Consolas" w:eastAsia="Consolas" w:hAnsi="Consolas" w:cs="Consolas"/>
          <w:sz w:val="18"/>
          <w:szCs w:val="18"/>
        </w:rPr>
        <w:t xml:space="preserve">        Python Automation Script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Mininet Network (Host1 -- Switch -- Host2)</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tc</w:t>
      </w:r>
      <w:proofErr w:type="spellEnd"/>
      <w:r>
        <w:rPr>
          <w:rFonts w:ascii="Consolas" w:eastAsia="Consolas" w:hAnsi="Consolas" w:cs="Consolas"/>
          <w:sz w:val="18"/>
          <w:szCs w:val="18"/>
        </w:rPr>
        <w:t>/</w:t>
      </w:r>
      <w:proofErr w:type="spellStart"/>
      <w:r>
        <w:rPr>
          <w:rFonts w:ascii="Consolas" w:eastAsia="Consolas" w:hAnsi="Consolas" w:cs="Consolas"/>
          <w:sz w:val="18"/>
          <w:szCs w:val="18"/>
        </w:rPr>
        <w:t>netem</w:t>
      </w:r>
      <w:proofErr w:type="spellEnd"/>
      <w:r>
        <w:rPr>
          <w:rFonts w:ascii="Consolas" w:eastAsia="Consolas" w:hAnsi="Consolas" w:cs="Consolas"/>
          <w:sz w:val="18"/>
          <w:szCs w:val="18"/>
        </w:rPr>
        <w:t>: Bandwidth / Delay / Loss</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                       |</w:t>
      </w:r>
      <w:r>
        <w:rPr>
          <w:rFonts w:ascii="Consolas" w:eastAsia="Consolas" w:hAnsi="Consolas" w:cs="Consolas"/>
          <w:sz w:val="18"/>
          <w:szCs w:val="18"/>
        </w:rPr>
        <w:br/>
        <w:t>TCP Reno          TCP Cubic               TCP BBR</w:t>
      </w:r>
      <w:r>
        <w:rPr>
          <w:rFonts w:ascii="Consolas" w:eastAsia="Consolas" w:hAnsi="Consolas" w:cs="Consolas"/>
          <w:sz w:val="18"/>
          <w:szCs w:val="18"/>
        </w:rPr>
        <w:br/>
        <w:t xml:space="preserve">   |                  |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iperf3 (throughput, retransmits)</w:t>
      </w:r>
      <w:r>
        <w:rPr>
          <w:rFonts w:ascii="Consolas" w:eastAsia="Consolas" w:hAnsi="Consolas" w:cs="Consolas"/>
          <w:sz w:val="18"/>
          <w:szCs w:val="18"/>
        </w:rPr>
        <w:br/>
        <w:t xml:space="preserve">         ping / ss (RTT, run in parallel)</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Raw CSV Dataset  --&gt;  Aggregated ML Dataset</w:t>
      </w:r>
      <w:r>
        <w:rPr>
          <w:rFonts w:ascii="Consolas" w:eastAsia="Consolas" w:hAnsi="Consolas" w:cs="Consolas"/>
          <w:sz w:val="18"/>
          <w:szCs w:val="18"/>
        </w:rPr>
        <w:br/>
        <w:t xml:space="preserve">                  |</w:t>
      </w:r>
      <w:r>
        <w:rPr>
          <w:rFonts w:ascii="Consolas" w:eastAsia="Consolas" w:hAnsi="Consolas" w:cs="Consolas"/>
          <w:sz w:val="18"/>
          <w:szCs w:val="18"/>
        </w:rPr>
        <w:br/>
        <w:t xml:space="preserve">                  v</w:t>
      </w:r>
      <w:r>
        <w:rPr>
          <w:rFonts w:ascii="Consolas" w:eastAsia="Consolas" w:hAnsi="Consolas" w:cs="Consolas"/>
          <w:sz w:val="18"/>
          <w:szCs w:val="18"/>
        </w:rPr>
        <w:br/>
        <w:t xml:space="preserve">         Random Forest Classifier</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v</w:t>
      </w:r>
      <w:r>
        <w:rPr>
          <w:rFonts w:ascii="Consolas" w:eastAsia="Consolas" w:hAnsi="Consolas" w:cs="Consolas"/>
          <w:sz w:val="18"/>
          <w:szCs w:val="18"/>
        </w:rPr>
        <w:br/>
        <w:t xml:space="preserve">         Recommended TCP Variant</w:t>
      </w:r>
    </w:p>
    <w:p w14:paraId="78B9CB47" w14:textId="77777777" w:rsidR="00155DFA" w:rsidRDefault="00000000">
      <w:pPr>
        <w:pStyle w:val="Heading1"/>
        <w:spacing w:before="320" w:after="160"/>
      </w:pPr>
      <w:r>
        <w:t>6. Network Topology</w:t>
      </w:r>
    </w:p>
    <w:p w14:paraId="13471E50" w14:textId="485A6C44" w:rsidR="00967F5A" w:rsidRDefault="00967F5A">
      <w:pPr>
        <w:spacing w:after="120"/>
      </w:pPr>
      <w:r w:rsidRPr="00967F5A">
        <w:t xml:space="preserve">Start with a simple linear Mininet topology — sufficient for studying TCP </w:t>
      </w:r>
      <w:proofErr w:type="spellStart"/>
      <w:r w:rsidRPr="00967F5A">
        <w:t>behavior</w:t>
      </w:r>
      <w:proofErr w:type="spellEnd"/>
      <w:r w:rsidRPr="00967F5A">
        <w:t xml:space="preserve"> without unnecessary complexity:</w:t>
      </w:r>
    </w:p>
    <w:p w14:paraId="5CFA368F"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r>
        <w:rPr>
          <w:rFonts w:ascii="Consolas" w:eastAsia="Consolas" w:hAnsi="Consolas" w:cs="Consolas"/>
          <w:sz w:val="18"/>
          <w:szCs w:val="18"/>
        </w:rPr>
        <w:t xml:space="preserve">   H1 (sender) ------- S1 (switch) ------- H2 (receiver)</w:t>
      </w:r>
    </w:p>
    <w:p w14:paraId="060BE305" w14:textId="77777777" w:rsidR="00155DFA" w:rsidRDefault="00000000">
      <w:pPr>
        <w:pStyle w:val="Heading1"/>
        <w:spacing w:before="320" w:after="160"/>
      </w:pPr>
      <w:r>
        <w:t>7. Experimental Design</w:t>
      </w:r>
    </w:p>
    <w:p w14:paraId="1110ECD8" w14:textId="77777777" w:rsidR="00155DFA" w:rsidRDefault="00000000">
      <w:pPr>
        <w:pStyle w:val="Heading2"/>
        <w:spacing w:before="240" w:after="120"/>
      </w:pPr>
      <w:r>
        <w:t>7.1 Parameters Varied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55DFA" w14:paraId="72800DF5" w14:textId="77777777">
        <w:tblPrEx>
          <w:tblCellMar>
            <w:top w:w="0" w:type="dxa"/>
            <w:bottom w:w="0" w:type="dxa"/>
          </w:tblCellMar>
        </w:tblPrEx>
        <w:tc>
          <w:tcPr>
            <w:tcW w:w="3200" w:type="dxa"/>
            <w:shd w:val="clear" w:color="auto" w:fill="2E5395"/>
            <w:vAlign w:val="center"/>
          </w:tcPr>
          <w:p w14:paraId="515ACC85" w14:textId="77777777" w:rsidR="00155DFA" w:rsidRDefault="00000000">
            <w:r>
              <w:rPr>
                <w:b/>
                <w:bCs/>
                <w:color w:val="FFFFFF"/>
              </w:rPr>
              <w:t>Parameter</w:t>
            </w:r>
          </w:p>
        </w:tc>
        <w:tc>
          <w:tcPr>
            <w:tcW w:w="6160" w:type="dxa"/>
            <w:shd w:val="clear" w:color="auto" w:fill="2E5395"/>
            <w:vAlign w:val="center"/>
          </w:tcPr>
          <w:p w14:paraId="2364F10C" w14:textId="77777777" w:rsidR="00155DFA" w:rsidRDefault="00000000">
            <w:r>
              <w:rPr>
                <w:b/>
                <w:bCs/>
                <w:color w:val="FFFFFF"/>
              </w:rPr>
              <w:t>Values Tested</w:t>
            </w:r>
          </w:p>
        </w:tc>
      </w:tr>
      <w:tr w:rsidR="00155DFA" w14:paraId="6A923EB1" w14:textId="77777777">
        <w:tblPrEx>
          <w:tblCellMar>
            <w:top w:w="0" w:type="dxa"/>
            <w:bottom w:w="0" w:type="dxa"/>
          </w:tblCellMar>
        </w:tblPrEx>
        <w:tc>
          <w:tcPr>
            <w:tcW w:w="3200" w:type="dxa"/>
            <w:vAlign w:val="center"/>
          </w:tcPr>
          <w:p w14:paraId="35A45D7A" w14:textId="77777777" w:rsidR="00155DFA" w:rsidRDefault="00000000">
            <w:r>
              <w:t>Bandwidth</w:t>
            </w:r>
          </w:p>
        </w:tc>
        <w:tc>
          <w:tcPr>
            <w:tcW w:w="6160" w:type="dxa"/>
            <w:vAlign w:val="center"/>
          </w:tcPr>
          <w:p w14:paraId="7DA2D354" w14:textId="77777777" w:rsidR="00155DFA" w:rsidRDefault="00000000">
            <w:r>
              <w:t xml:space="preserve">1, 5, 10, 20, 50, 100 </w:t>
            </w:r>
            <w:proofErr w:type="gramStart"/>
            <w:r>
              <w:t>Mbps  (</w:t>
            </w:r>
            <w:proofErr w:type="gramEnd"/>
            <w:r>
              <w:t>6 values)</w:t>
            </w:r>
          </w:p>
        </w:tc>
      </w:tr>
      <w:tr w:rsidR="00155DFA" w14:paraId="54C842D4" w14:textId="77777777">
        <w:tblPrEx>
          <w:tblCellMar>
            <w:top w:w="0" w:type="dxa"/>
            <w:bottom w:w="0" w:type="dxa"/>
          </w:tblCellMar>
        </w:tblPrEx>
        <w:tc>
          <w:tcPr>
            <w:tcW w:w="3200" w:type="dxa"/>
            <w:vAlign w:val="center"/>
          </w:tcPr>
          <w:p w14:paraId="077BEBD7" w14:textId="77777777" w:rsidR="00155DFA" w:rsidRDefault="00000000">
            <w:r>
              <w:t>Delay</w:t>
            </w:r>
          </w:p>
        </w:tc>
        <w:tc>
          <w:tcPr>
            <w:tcW w:w="6160" w:type="dxa"/>
            <w:vAlign w:val="center"/>
          </w:tcPr>
          <w:p w14:paraId="38133AEC" w14:textId="77777777" w:rsidR="00155DFA" w:rsidRDefault="00000000">
            <w:r>
              <w:t xml:space="preserve">5, 20, 50, 100, 200 </w:t>
            </w:r>
            <w:proofErr w:type="spellStart"/>
            <w:proofErr w:type="gramStart"/>
            <w:r>
              <w:t>ms</w:t>
            </w:r>
            <w:proofErr w:type="spellEnd"/>
            <w:r>
              <w:t xml:space="preserve">  (</w:t>
            </w:r>
            <w:proofErr w:type="gramEnd"/>
            <w:r>
              <w:t>5 values)</w:t>
            </w:r>
          </w:p>
        </w:tc>
      </w:tr>
      <w:tr w:rsidR="00155DFA" w14:paraId="56E65139" w14:textId="77777777">
        <w:tblPrEx>
          <w:tblCellMar>
            <w:top w:w="0" w:type="dxa"/>
            <w:bottom w:w="0" w:type="dxa"/>
          </w:tblCellMar>
        </w:tblPrEx>
        <w:tc>
          <w:tcPr>
            <w:tcW w:w="3200" w:type="dxa"/>
            <w:vAlign w:val="center"/>
          </w:tcPr>
          <w:p w14:paraId="21B8A9B7" w14:textId="77777777" w:rsidR="00155DFA" w:rsidRDefault="00000000">
            <w:r>
              <w:t>Packet Loss</w:t>
            </w:r>
          </w:p>
        </w:tc>
        <w:tc>
          <w:tcPr>
            <w:tcW w:w="6160" w:type="dxa"/>
            <w:vAlign w:val="center"/>
          </w:tcPr>
          <w:p w14:paraId="44539E22" w14:textId="77777777" w:rsidR="00155DFA" w:rsidRDefault="00000000">
            <w:r>
              <w:t>0, 1, 2, 3, 5</w:t>
            </w:r>
            <w:proofErr w:type="gramStart"/>
            <w:r>
              <w:t>%  (</w:t>
            </w:r>
            <w:proofErr w:type="gramEnd"/>
            <w:r>
              <w:t>5 values)</w:t>
            </w:r>
          </w:p>
        </w:tc>
      </w:tr>
      <w:tr w:rsidR="00155DFA" w14:paraId="473D19B3" w14:textId="77777777">
        <w:tblPrEx>
          <w:tblCellMar>
            <w:top w:w="0" w:type="dxa"/>
            <w:bottom w:w="0" w:type="dxa"/>
          </w:tblCellMar>
        </w:tblPrEx>
        <w:tc>
          <w:tcPr>
            <w:tcW w:w="3200" w:type="dxa"/>
            <w:vAlign w:val="center"/>
          </w:tcPr>
          <w:p w14:paraId="5CC6CD80" w14:textId="77777777" w:rsidR="00155DFA" w:rsidRDefault="00000000">
            <w:r>
              <w:t>TCP Variant</w:t>
            </w:r>
          </w:p>
        </w:tc>
        <w:tc>
          <w:tcPr>
            <w:tcW w:w="6160" w:type="dxa"/>
            <w:vAlign w:val="center"/>
          </w:tcPr>
          <w:p w14:paraId="51C68084" w14:textId="77777777" w:rsidR="00155DFA" w:rsidRDefault="00000000">
            <w:r>
              <w:t xml:space="preserve">Reno, Cubic, </w:t>
            </w:r>
            <w:proofErr w:type="gramStart"/>
            <w:r>
              <w:t>BBR  (</w:t>
            </w:r>
            <w:proofErr w:type="gramEnd"/>
            <w:r>
              <w:t>3 values, via iperf3 -C flag)</w:t>
            </w:r>
          </w:p>
        </w:tc>
      </w:tr>
    </w:tbl>
    <w:p w14:paraId="0E0FC863" w14:textId="77777777" w:rsidR="00155DFA" w:rsidRDefault="00000000">
      <w:pPr>
        <w:pStyle w:val="Heading2"/>
        <w:spacing w:before="240" w:after="120"/>
      </w:pPr>
      <w:r>
        <w:t>7.2 Experiment Count</w:t>
      </w:r>
    </w:p>
    <w:p w14:paraId="77822414" w14:textId="77777777" w:rsidR="00967F5A" w:rsidRDefault="00967F5A">
      <w:pPr>
        <w:spacing w:after="120"/>
      </w:pPr>
      <w:r w:rsidRPr="00967F5A">
        <w:t xml:space="preserve">Full grid: 6 bandwidths × 5 delays × 5 losses = </w:t>
      </w:r>
      <w:r w:rsidRPr="00967F5A">
        <w:rPr>
          <w:b/>
          <w:bCs/>
        </w:rPr>
        <w:t>150 network conditions</w:t>
      </w:r>
      <w:r w:rsidRPr="00967F5A">
        <w:t xml:space="preserve">. Each condition is tested with 3 TCP variants, resulting in </w:t>
      </w:r>
      <w:r w:rsidRPr="00967F5A">
        <w:rPr>
          <w:b/>
          <w:bCs/>
        </w:rPr>
        <w:t>450 experimental runs</w:t>
      </w:r>
      <w:r w:rsidRPr="00967F5A">
        <w:t xml:space="preserve">. With 3 repetitions per condition-variant combination, the complete dataset requires </w:t>
      </w:r>
      <w:r w:rsidRPr="00967F5A">
        <w:rPr>
          <w:b/>
          <w:bCs/>
        </w:rPr>
        <w:t>1,350 runs</w:t>
      </w:r>
      <w:r w:rsidRPr="00967F5A">
        <w:t>.</w:t>
      </w:r>
    </w:p>
    <w:p w14:paraId="5BA2C887" w14:textId="77777777" w:rsidR="00967F5A" w:rsidRDefault="00967F5A">
      <w:pPr>
        <w:pStyle w:val="Heading2"/>
        <w:spacing w:before="240" w:after="120"/>
        <w:rPr>
          <w:color w:val="auto"/>
          <w:sz w:val="20"/>
          <w:szCs w:val="20"/>
        </w:rPr>
      </w:pPr>
      <w:r w:rsidRPr="00967F5A">
        <w:rPr>
          <w:color w:val="auto"/>
          <w:sz w:val="20"/>
          <w:szCs w:val="20"/>
        </w:rPr>
        <w:t>At roughly 15–20 seconds per run, the 450-run single-pass grid would take approximately 2–2.5 hours. With 3 repetitions, the full 1,350-run experiment would take approximately 6–7.5 hours, before accounting for setup and restart overhead. Plan the full run as a background/overnight process in Week 3 rather than running it interactively.</w:t>
      </w:r>
    </w:p>
    <w:p w14:paraId="3CDAB694" w14:textId="33122F06" w:rsidR="00155DFA" w:rsidRDefault="00000000">
      <w:pPr>
        <w:pStyle w:val="Heading2"/>
        <w:spacing w:before="240" w:after="120"/>
      </w:pPr>
      <w:r>
        <w:t>7.3 Repetitions (noise control)</w:t>
      </w:r>
    </w:p>
    <w:p w14:paraId="2D9B181E" w14:textId="77777777" w:rsidR="00155DFA" w:rsidRDefault="00000000">
      <w:pPr>
        <w:spacing w:after="120"/>
      </w:pPr>
      <w:r>
        <w:t>Network measurements are noisy. Each (condition, TCP variant) combination should be run 3 times, with the median throughput and retransmission count used as the recorded value. This roughly triples total runtime to ~6–7.5 hours of automated execution — still feasible as an overnight run, and it should be planned into the Week 3 schedule explicitly rather than left as an afterthought.</w:t>
      </w:r>
    </w:p>
    <w:p w14:paraId="31F91443" w14:textId="77777777" w:rsidR="00155DFA" w:rsidRDefault="00000000">
      <w:pPr>
        <w:pStyle w:val="Heading2"/>
        <w:spacing w:before="240" w:after="120"/>
      </w:pPr>
      <w:r>
        <w:t>7.4 Pilot Run First</w:t>
      </w:r>
    </w:p>
    <w:p w14:paraId="3B8B0E41" w14:textId="77777777" w:rsidR="00155DFA" w:rsidRDefault="00000000">
      <w:pPr>
        <w:spacing w:after="120"/>
      </w:pPr>
      <w:r>
        <w:t>Before committing to the full grid, validate the automation script on a small pilot:</w:t>
      </w:r>
    </w:p>
    <w:p w14:paraId="60AEAB21"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r>
        <w:rPr>
          <w:rFonts w:ascii="Consolas" w:eastAsia="Consolas" w:hAnsi="Consolas" w:cs="Consolas"/>
          <w:sz w:val="18"/>
          <w:szCs w:val="18"/>
        </w:rPr>
        <w:t>3 bandwidths x 3 delays x 2 losses x 3 variants = 54 experiments</w:t>
      </w:r>
    </w:p>
    <w:p w14:paraId="27E7F0D3" w14:textId="77777777" w:rsidR="00155DFA" w:rsidRDefault="00000000">
      <w:pPr>
        <w:spacing w:after="120"/>
      </w:pPr>
      <w:r>
        <w:t>Only scale to the full 450-experiment grid once the pilot completes cleanly end-to-end (topology → shaping → traffic → logging).</w:t>
      </w:r>
    </w:p>
    <w:p w14:paraId="080E8E58" w14:textId="77777777" w:rsidR="00155DFA" w:rsidRDefault="00000000">
      <w:pPr>
        <w:pStyle w:val="Heading1"/>
        <w:spacing w:before="320" w:after="160"/>
      </w:pPr>
      <w:r>
        <w:t>8. What Happens During One Experiment</w:t>
      </w:r>
    </w:p>
    <w:p w14:paraId="7FCD09E4" w14:textId="77777777" w:rsidR="00967F5A" w:rsidRPr="00967F5A" w:rsidRDefault="00967F5A" w:rsidP="00967F5A">
      <w:pPr>
        <w:pStyle w:val="Heading1"/>
        <w:spacing w:after="160"/>
        <w:rPr>
          <w:color w:val="000000" w:themeColor="text1"/>
          <w:sz w:val="20"/>
          <w:szCs w:val="20"/>
        </w:rPr>
      </w:pPr>
      <w:r w:rsidRPr="00967F5A">
        <w:rPr>
          <w:color w:val="000000" w:themeColor="text1"/>
          <w:sz w:val="20"/>
          <w:szCs w:val="20"/>
        </w:rPr>
        <w:t xml:space="preserve">For a given network condition, such as Bandwidth = 20 Mbps, Delay = 100 </w:t>
      </w:r>
      <w:proofErr w:type="spellStart"/>
      <w:r w:rsidRPr="00967F5A">
        <w:rPr>
          <w:color w:val="000000" w:themeColor="text1"/>
          <w:sz w:val="20"/>
          <w:szCs w:val="20"/>
        </w:rPr>
        <w:t>ms</w:t>
      </w:r>
      <w:proofErr w:type="spellEnd"/>
      <w:r w:rsidRPr="00967F5A">
        <w:rPr>
          <w:color w:val="000000" w:themeColor="text1"/>
          <w:sz w:val="20"/>
          <w:szCs w:val="20"/>
        </w:rPr>
        <w:t>, and Packet Loss = 2%:</w:t>
      </w:r>
    </w:p>
    <w:p w14:paraId="780166E3"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t xml:space="preserve">Configure the link using </w:t>
      </w:r>
      <w:proofErr w:type="spellStart"/>
      <w:r w:rsidRPr="00967F5A">
        <w:rPr>
          <w:color w:val="000000" w:themeColor="text1"/>
          <w:sz w:val="20"/>
          <w:szCs w:val="20"/>
        </w:rPr>
        <w:t>tc</w:t>
      </w:r>
      <w:proofErr w:type="spellEnd"/>
      <w:r w:rsidRPr="00967F5A">
        <w:rPr>
          <w:color w:val="000000" w:themeColor="text1"/>
          <w:sz w:val="20"/>
          <w:szCs w:val="20"/>
        </w:rPr>
        <w:t>/</w:t>
      </w:r>
      <w:proofErr w:type="spellStart"/>
      <w:r w:rsidRPr="00967F5A">
        <w:rPr>
          <w:color w:val="000000" w:themeColor="text1"/>
          <w:sz w:val="20"/>
          <w:szCs w:val="20"/>
        </w:rPr>
        <w:t>netem</w:t>
      </w:r>
      <w:proofErr w:type="spellEnd"/>
      <w:r w:rsidRPr="00967F5A">
        <w:rPr>
          <w:color w:val="000000" w:themeColor="text1"/>
          <w:sz w:val="20"/>
          <w:szCs w:val="20"/>
        </w:rPr>
        <w:t xml:space="preserve"> with the target bandwidth, delay, and loss. </w:t>
      </w:r>
    </w:p>
    <w:p w14:paraId="68D5046E"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t xml:space="preserve">Measure the baseline RTT before running the TCP experiments. This baseline RTT will be used as an ML input feature. </w:t>
      </w:r>
    </w:p>
    <w:p w14:paraId="4F17D470"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lastRenderedPageBreak/>
        <w:t xml:space="preserve">For each TCP variant (Reno, Cubic, BBR), run iperf3 using the -C flag to select the congestion control algorithm. </w:t>
      </w:r>
    </w:p>
    <w:p w14:paraId="603DBCC7"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t xml:space="preserve">Collect throughput and retransmissions from iperf3. Optionally collect per-variant RTT using ping for performance analysis. </w:t>
      </w:r>
    </w:p>
    <w:p w14:paraId="3B80144E"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t xml:space="preserve">Repeat each condition-variant combination 3 times and use the median throughput and retransmission count as the recorded values. </w:t>
      </w:r>
    </w:p>
    <w:p w14:paraId="3B97D166" w14:textId="77777777" w:rsidR="00967F5A" w:rsidRPr="00967F5A" w:rsidRDefault="00967F5A" w:rsidP="00967F5A">
      <w:pPr>
        <w:pStyle w:val="Heading1"/>
        <w:numPr>
          <w:ilvl w:val="0"/>
          <w:numId w:val="3"/>
        </w:numPr>
        <w:spacing w:after="160"/>
        <w:rPr>
          <w:color w:val="000000" w:themeColor="text1"/>
          <w:sz w:val="20"/>
          <w:szCs w:val="20"/>
        </w:rPr>
      </w:pPr>
      <w:r w:rsidRPr="00967F5A">
        <w:rPr>
          <w:color w:val="000000" w:themeColor="text1"/>
          <w:sz w:val="20"/>
          <w:szCs w:val="20"/>
        </w:rPr>
        <w:t>Compare the median throughput of Reno, Cubic, and BBR for that network condition and label the highest-performing variant as the best-performing TCP variant.</w:t>
      </w:r>
    </w:p>
    <w:p w14:paraId="21C42395" w14:textId="77777777" w:rsidR="00155DFA" w:rsidRDefault="00000000">
      <w:pPr>
        <w:pStyle w:val="Heading1"/>
        <w:spacing w:before="320" w:after="160"/>
      </w:pPr>
      <w:r>
        <w:t>9. Dataset Design</w:t>
      </w:r>
    </w:p>
    <w:p w14:paraId="7C95C439" w14:textId="77777777" w:rsidR="00155DFA" w:rsidRDefault="00000000">
      <w:pPr>
        <w:spacing w:after="120"/>
      </w:pPr>
      <w:r>
        <w:t>Two datasets are maintained for a cleaner methodology:</w:t>
      </w:r>
    </w:p>
    <w:p w14:paraId="1895A849" w14:textId="77777777" w:rsidR="00155DFA" w:rsidRDefault="00000000">
      <w:pPr>
        <w:pStyle w:val="Heading2"/>
        <w:spacing w:before="240" w:after="120"/>
      </w:pPr>
      <w:r>
        <w:t>9.1 Dataset A — Raw Benchmark Dataset</w:t>
      </w:r>
    </w:p>
    <w:p w14:paraId="4065A973" w14:textId="77777777" w:rsidR="00155DFA" w:rsidRDefault="00000000">
      <w:pPr>
        <w:spacing w:after="120"/>
      </w:pPr>
      <w:r>
        <w:t>One row per (condition, TCP variant) experiment:</w:t>
      </w:r>
    </w:p>
    <w:p w14:paraId="17226BB5"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r>
        <w:rPr>
          <w:rFonts w:ascii="Consolas" w:eastAsia="Consolas" w:hAnsi="Consolas" w:cs="Consolas"/>
          <w:sz w:val="18"/>
          <w:szCs w:val="18"/>
        </w:rPr>
        <w:t xml:space="preserve">bandwidth, delay, loss, </w:t>
      </w:r>
      <w:proofErr w:type="spellStart"/>
      <w:r>
        <w:rPr>
          <w:rFonts w:ascii="Consolas" w:eastAsia="Consolas" w:hAnsi="Consolas" w:cs="Consolas"/>
          <w:sz w:val="18"/>
          <w:szCs w:val="18"/>
        </w:rPr>
        <w:t>tcp_variant</w:t>
      </w:r>
      <w:proofErr w:type="spellEnd"/>
      <w:r>
        <w:rPr>
          <w:rFonts w:ascii="Consolas" w:eastAsia="Consolas" w:hAnsi="Consolas" w:cs="Consolas"/>
          <w:sz w:val="18"/>
          <w:szCs w:val="18"/>
        </w:rPr>
        <w:t xml:space="preserve">, throughput, </w:t>
      </w:r>
      <w:proofErr w:type="spellStart"/>
      <w:r>
        <w:rPr>
          <w:rFonts w:ascii="Consolas" w:eastAsia="Consolas" w:hAnsi="Consolas" w:cs="Consolas"/>
          <w:sz w:val="18"/>
          <w:szCs w:val="18"/>
        </w:rPr>
        <w:t>rtt</w:t>
      </w:r>
      <w:proofErr w:type="spellEnd"/>
      <w:r>
        <w:rPr>
          <w:rFonts w:ascii="Consolas" w:eastAsia="Consolas" w:hAnsi="Consolas" w:cs="Consolas"/>
          <w:sz w:val="18"/>
          <w:szCs w:val="18"/>
        </w:rPr>
        <w:t>, retransmissions</w:t>
      </w:r>
      <w:r>
        <w:rPr>
          <w:rFonts w:ascii="Consolas" w:eastAsia="Consolas" w:hAnsi="Consolas" w:cs="Consolas"/>
          <w:sz w:val="18"/>
          <w:szCs w:val="18"/>
        </w:rPr>
        <w:br/>
        <w:t xml:space="preserve">20, 100, 2, </w:t>
      </w:r>
      <w:proofErr w:type="gramStart"/>
      <w:r>
        <w:rPr>
          <w:rFonts w:ascii="Consolas" w:eastAsia="Consolas" w:hAnsi="Consolas" w:cs="Consolas"/>
          <w:sz w:val="18"/>
          <w:szCs w:val="18"/>
        </w:rPr>
        <w:t>reno,  15.2</w:t>
      </w:r>
      <w:proofErr w:type="gramEnd"/>
      <w:r>
        <w:rPr>
          <w:rFonts w:ascii="Consolas" w:eastAsia="Consolas" w:hAnsi="Consolas" w:cs="Consolas"/>
          <w:sz w:val="18"/>
          <w:szCs w:val="18"/>
        </w:rPr>
        <w:t>, 103, 25</w:t>
      </w:r>
      <w:r>
        <w:rPr>
          <w:rFonts w:ascii="Consolas" w:eastAsia="Consolas" w:hAnsi="Consolas" w:cs="Consolas"/>
          <w:sz w:val="18"/>
          <w:szCs w:val="18"/>
        </w:rPr>
        <w:br/>
        <w:t>20, 100, 2, cubic, 17.1, 105, 18</w:t>
      </w:r>
      <w:r>
        <w:rPr>
          <w:rFonts w:ascii="Consolas" w:eastAsia="Consolas" w:hAnsi="Consolas" w:cs="Consolas"/>
          <w:sz w:val="18"/>
          <w:szCs w:val="18"/>
        </w:rPr>
        <w:br/>
        <w:t xml:space="preserve">20, 100, 2, </w:t>
      </w:r>
      <w:proofErr w:type="spellStart"/>
      <w:proofErr w:type="gramStart"/>
      <w:r>
        <w:rPr>
          <w:rFonts w:ascii="Consolas" w:eastAsia="Consolas" w:hAnsi="Consolas" w:cs="Consolas"/>
          <w:sz w:val="18"/>
          <w:szCs w:val="18"/>
        </w:rPr>
        <w:t>bbr</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19.0, 102, 11</w:t>
      </w:r>
    </w:p>
    <w:p w14:paraId="1E8ACACF" w14:textId="77777777" w:rsidR="00155DFA" w:rsidRDefault="00000000">
      <w:pPr>
        <w:pStyle w:val="Heading2"/>
        <w:spacing w:before="240" w:after="120"/>
      </w:pPr>
      <w:r>
        <w:t>9.2 Dataset B — ML Dataset</w:t>
      </w:r>
    </w:p>
    <w:p w14:paraId="4D9328B0" w14:textId="77777777" w:rsidR="00155DFA" w:rsidRDefault="00000000">
      <w:pPr>
        <w:spacing w:after="120"/>
      </w:pPr>
      <w:r>
        <w:t>Aggregated per network condition, used for model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1077"/>
        <w:gridCol w:w="969"/>
        <w:gridCol w:w="1110"/>
        <w:gridCol w:w="1185"/>
        <w:gridCol w:w="1185"/>
        <w:gridCol w:w="1077"/>
        <w:gridCol w:w="1465"/>
      </w:tblGrid>
      <w:tr w:rsidR="00155DFA" w14:paraId="44867033" w14:textId="77777777">
        <w:tblPrEx>
          <w:tblCellMar>
            <w:top w:w="0" w:type="dxa"/>
            <w:bottom w:w="0" w:type="dxa"/>
          </w:tblCellMar>
        </w:tblPrEx>
        <w:tc>
          <w:tcPr>
            <w:tcW w:w="1200" w:type="dxa"/>
            <w:shd w:val="clear" w:color="auto" w:fill="2E5395"/>
            <w:vAlign w:val="center"/>
          </w:tcPr>
          <w:p w14:paraId="218CB856" w14:textId="77777777" w:rsidR="00155DFA" w:rsidRDefault="00000000">
            <w:r>
              <w:rPr>
                <w:b/>
                <w:bCs/>
                <w:color w:val="FFFFFF"/>
              </w:rPr>
              <w:t>bandwidth</w:t>
            </w:r>
          </w:p>
        </w:tc>
        <w:tc>
          <w:tcPr>
            <w:tcW w:w="1000" w:type="dxa"/>
            <w:shd w:val="clear" w:color="auto" w:fill="2E5395"/>
            <w:vAlign w:val="center"/>
          </w:tcPr>
          <w:p w14:paraId="2E889143" w14:textId="77777777" w:rsidR="00155DFA" w:rsidRDefault="00000000">
            <w:r>
              <w:rPr>
                <w:b/>
                <w:bCs/>
                <w:color w:val="FFFFFF"/>
              </w:rPr>
              <w:t>delay</w:t>
            </w:r>
          </w:p>
        </w:tc>
        <w:tc>
          <w:tcPr>
            <w:tcW w:w="900" w:type="dxa"/>
            <w:shd w:val="clear" w:color="auto" w:fill="2E5395"/>
            <w:vAlign w:val="center"/>
          </w:tcPr>
          <w:p w14:paraId="48397EE5" w14:textId="77777777" w:rsidR="00155DFA" w:rsidRDefault="00000000">
            <w:r>
              <w:rPr>
                <w:b/>
                <w:bCs/>
                <w:color w:val="FFFFFF"/>
              </w:rPr>
              <w:t>loss</w:t>
            </w:r>
          </w:p>
        </w:tc>
        <w:tc>
          <w:tcPr>
            <w:tcW w:w="900" w:type="dxa"/>
            <w:shd w:val="clear" w:color="auto" w:fill="2E5395"/>
            <w:vAlign w:val="center"/>
          </w:tcPr>
          <w:p w14:paraId="60C602F0" w14:textId="1C5D940A" w:rsidR="00155DFA" w:rsidRDefault="00967F5A">
            <w:proofErr w:type="spellStart"/>
            <w:r>
              <w:rPr>
                <w:b/>
                <w:bCs/>
                <w:color w:val="FFFFFF"/>
              </w:rPr>
              <w:t>baseline_</w:t>
            </w:r>
            <w:r w:rsidR="00000000">
              <w:rPr>
                <w:b/>
                <w:bCs/>
                <w:color w:val="FFFFFF"/>
              </w:rPr>
              <w:t>rtt</w:t>
            </w:r>
            <w:proofErr w:type="spellEnd"/>
          </w:p>
        </w:tc>
        <w:tc>
          <w:tcPr>
            <w:tcW w:w="1100" w:type="dxa"/>
            <w:shd w:val="clear" w:color="auto" w:fill="2E5395"/>
            <w:vAlign w:val="center"/>
          </w:tcPr>
          <w:p w14:paraId="276B92AC" w14:textId="77777777" w:rsidR="00155DFA" w:rsidRDefault="00000000">
            <w:proofErr w:type="spellStart"/>
            <w:r>
              <w:rPr>
                <w:b/>
                <w:bCs/>
                <w:color w:val="FFFFFF"/>
              </w:rPr>
              <w:t>reno_tp</w:t>
            </w:r>
            <w:proofErr w:type="spellEnd"/>
          </w:p>
        </w:tc>
        <w:tc>
          <w:tcPr>
            <w:tcW w:w="1100" w:type="dxa"/>
            <w:shd w:val="clear" w:color="auto" w:fill="2E5395"/>
            <w:vAlign w:val="center"/>
          </w:tcPr>
          <w:p w14:paraId="64E69006" w14:textId="77777777" w:rsidR="00155DFA" w:rsidRDefault="00000000">
            <w:proofErr w:type="spellStart"/>
            <w:r>
              <w:rPr>
                <w:b/>
                <w:bCs/>
                <w:color w:val="FFFFFF"/>
              </w:rPr>
              <w:t>cubic_tp</w:t>
            </w:r>
            <w:proofErr w:type="spellEnd"/>
          </w:p>
        </w:tc>
        <w:tc>
          <w:tcPr>
            <w:tcW w:w="1000" w:type="dxa"/>
            <w:shd w:val="clear" w:color="auto" w:fill="2E5395"/>
            <w:vAlign w:val="center"/>
          </w:tcPr>
          <w:p w14:paraId="7C301137" w14:textId="77777777" w:rsidR="00155DFA" w:rsidRDefault="00000000">
            <w:proofErr w:type="spellStart"/>
            <w:r>
              <w:rPr>
                <w:b/>
                <w:bCs/>
                <w:color w:val="FFFFFF"/>
              </w:rPr>
              <w:t>bbr_tp</w:t>
            </w:r>
            <w:proofErr w:type="spellEnd"/>
          </w:p>
        </w:tc>
        <w:tc>
          <w:tcPr>
            <w:tcW w:w="1360" w:type="dxa"/>
            <w:shd w:val="clear" w:color="auto" w:fill="2E5395"/>
            <w:vAlign w:val="center"/>
          </w:tcPr>
          <w:p w14:paraId="5B115F6B" w14:textId="77777777" w:rsidR="00155DFA" w:rsidRDefault="00000000">
            <w:proofErr w:type="spellStart"/>
            <w:r>
              <w:rPr>
                <w:b/>
                <w:bCs/>
                <w:color w:val="FFFFFF"/>
              </w:rPr>
              <w:t>best_variant</w:t>
            </w:r>
            <w:proofErr w:type="spellEnd"/>
          </w:p>
        </w:tc>
      </w:tr>
      <w:tr w:rsidR="00155DFA" w14:paraId="34BCA142" w14:textId="77777777">
        <w:tblPrEx>
          <w:tblCellMar>
            <w:top w:w="0" w:type="dxa"/>
            <w:bottom w:w="0" w:type="dxa"/>
          </w:tblCellMar>
        </w:tblPrEx>
        <w:tc>
          <w:tcPr>
            <w:tcW w:w="1200" w:type="dxa"/>
            <w:vAlign w:val="center"/>
          </w:tcPr>
          <w:p w14:paraId="748B36AE" w14:textId="77777777" w:rsidR="00155DFA" w:rsidRDefault="00000000">
            <w:r>
              <w:t>20</w:t>
            </w:r>
          </w:p>
        </w:tc>
        <w:tc>
          <w:tcPr>
            <w:tcW w:w="1000" w:type="dxa"/>
            <w:vAlign w:val="center"/>
          </w:tcPr>
          <w:p w14:paraId="1BBDAF78" w14:textId="77777777" w:rsidR="00155DFA" w:rsidRDefault="00000000">
            <w:r>
              <w:t>100</w:t>
            </w:r>
          </w:p>
        </w:tc>
        <w:tc>
          <w:tcPr>
            <w:tcW w:w="900" w:type="dxa"/>
            <w:vAlign w:val="center"/>
          </w:tcPr>
          <w:p w14:paraId="5701449E" w14:textId="77777777" w:rsidR="00155DFA" w:rsidRDefault="00000000">
            <w:r>
              <w:t>2</w:t>
            </w:r>
          </w:p>
        </w:tc>
        <w:tc>
          <w:tcPr>
            <w:tcW w:w="900" w:type="dxa"/>
            <w:vAlign w:val="center"/>
          </w:tcPr>
          <w:p w14:paraId="66B239D0" w14:textId="77777777" w:rsidR="00155DFA" w:rsidRDefault="00000000">
            <w:r>
              <w:t>103</w:t>
            </w:r>
          </w:p>
        </w:tc>
        <w:tc>
          <w:tcPr>
            <w:tcW w:w="1100" w:type="dxa"/>
            <w:vAlign w:val="center"/>
          </w:tcPr>
          <w:p w14:paraId="5E60C74A" w14:textId="77777777" w:rsidR="00155DFA" w:rsidRDefault="00000000">
            <w:r>
              <w:t>15.2</w:t>
            </w:r>
          </w:p>
        </w:tc>
        <w:tc>
          <w:tcPr>
            <w:tcW w:w="1100" w:type="dxa"/>
            <w:vAlign w:val="center"/>
          </w:tcPr>
          <w:p w14:paraId="41CA3CD9" w14:textId="77777777" w:rsidR="00155DFA" w:rsidRDefault="00000000">
            <w:r>
              <w:t>17.1</w:t>
            </w:r>
          </w:p>
        </w:tc>
        <w:tc>
          <w:tcPr>
            <w:tcW w:w="1000" w:type="dxa"/>
            <w:vAlign w:val="center"/>
          </w:tcPr>
          <w:p w14:paraId="068D17F1" w14:textId="77777777" w:rsidR="00155DFA" w:rsidRDefault="00000000">
            <w:r>
              <w:t>19.0</w:t>
            </w:r>
          </w:p>
        </w:tc>
        <w:tc>
          <w:tcPr>
            <w:tcW w:w="1360" w:type="dxa"/>
            <w:vAlign w:val="center"/>
          </w:tcPr>
          <w:p w14:paraId="6DDC3A7C" w14:textId="77777777" w:rsidR="00155DFA" w:rsidRDefault="00000000">
            <w:r>
              <w:t>BBR</w:t>
            </w:r>
          </w:p>
        </w:tc>
      </w:tr>
    </w:tbl>
    <w:p w14:paraId="43831E58" w14:textId="77777777" w:rsidR="00155DFA" w:rsidRDefault="00000000">
      <w:pPr>
        <w:pStyle w:val="Heading2"/>
        <w:spacing w:before="240" w:after="120"/>
      </w:pPr>
      <w:r>
        <w:t>9.3 Defining “Best”</w:t>
      </w:r>
    </w:p>
    <w:p w14:paraId="182FE6BF" w14:textId="77777777" w:rsidR="00155DFA" w:rsidRDefault="00000000">
      <w:pPr>
        <w:spacing w:after="120"/>
      </w:pPr>
      <w:r>
        <w:t>The primary criterion is highest median throughput per condition. This is the simplest, most defensible starting definition. As a documented extension, a weighted performance score (throughput minus a latency and retransmission penalty) can be discussed as future work, but throughput alone should drive the labels used for training.</w:t>
      </w:r>
    </w:p>
    <w:p w14:paraId="00B3D986" w14:textId="77777777" w:rsidR="00155DFA" w:rsidRDefault="00000000">
      <w:pPr>
        <w:pStyle w:val="Heading1"/>
        <w:spacing w:before="320" w:after="160"/>
      </w:pPr>
      <w:r>
        <w:t>10. Machine Learning Pipeline</w:t>
      </w:r>
    </w:p>
    <w:p w14:paraId="0EAC9CA2" w14:textId="77777777" w:rsidR="00155DFA" w:rsidRDefault="00000000">
      <w:pPr>
        <w:pBdr>
          <w:top w:val="single" w:sz="2" w:space="0" w:color="CCCCCC"/>
          <w:left w:val="single" w:sz="2" w:space="0" w:color="CCCCCC"/>
          <w:bottom w:val="single" w:sz="2" w:space="0" w:color="CCCCCC"/>
          <w:right w:val="single" w:sz="2" w:space="0" w:color="CCCCCC"/>
        </w:pBdr>
        <w:shd w:val="clear" w:color="auto" w:fill="F2F2F2"/>
        <w:spacing w:before="60" w:after="160"/>
      </w:pPr>
      <w:r>
        <w:rPr>
          <w:rFonts w:ascii="Consolas" w:eastAsia="Consolas" w:hAnsi="Consolas" w:cs="Consolas"/>
          <w:sz w:val="18"/>
          <w:szCs w:val="18"/>
        </w:rPr>
        <w:t>Raw CSV -&gt; Data Cleaning -&gt; Feature Selection -&gt; Train/Test Split</w:t>
      </w:r>
      <w:r>
        <w:rPr>
          <w:rFonts w:ascii="Consolas" w:eastAsia="Consolas" w:hAnsi="Consolas" w:cs="Consolas"/>
          <w:sz w:val="18"/>
          <w:szCs w:val="18"/>
        </w:rPr>
        <w:br/>
        <w:t xml:space="preserve">        -&gt; Random Forest -&gt; Prediction -&gt; Evaluation</w:t>
      </w:r>
    </w:p>
    <w:p w14:paraId="7F3994B2" w14:textId="77777777" w:rsidR="00967F5A" w:rsidRDefault="00967F5A">
      <w:pPr>
        <w:pStyle w:val="Heading2"/>
        <w:spacing w:before="240" w:after="120"/>
        <w:rPr>
          <w:color w:val="auto"/>
          <w:sz w:val="20"/>
          <w:szCs w:val="20"/>
        </w:rPr>
      </w:pPr>
      <w:r w:rsidRPr="00967F5A">
        <w:rPr>
          <w:color w:val="auto"/>
          <w:sz w:val="20"/>
          <w:szCs w:val="20"/>
        </w:rPr>
        <w:t>Input features: bandwidth, delay, packet loss, and baseline RTT. Output: predicted best TCP variant (Reno / Cubic / BBR) — a multiclass classification problem.</w:t>
      </w:r>
    </w:p>
    <w:p w14:paraId="504D9F8C" w14:textId="06F4FA78" w:rsidR="00155DFA" w:rsidRDefault="00000000">
      <w:pPr>
        <w:pStyle w:val="Heading2"/>
        <w:spacing w:before="240" w:after="120"/>
      </w:pPr>
      <w:r>
        <w:t>10.1 Evaluation Strategy</w:t>
      </w:r>
    </w:p>
    <w:p w14:paraId="4CEE981C" w14:textId="77777777" w:rsidR="00155DFA" w:rsidRDefault="00000000">
      <w:pPr>
        <w:spacing w:after="120"/>
      </w:pPr>
      <w:r>
        <w:t>Rather than a random 80/20 split (which can let very similar experiments leak between train and test), hold out entire network conditions from training. Report accuracy, precision, recall, F1 score, confusion matrix, and feature importance on this held-out set, so the claim is genuinely “evaluated on previously unseen network conditions.”</w:t>
      </w:r>
    </w:p>
    <w:p w14:paraId="784E4F06" w14:textId="77777777" w:rsidR="00155DFA" w:rsidRDefault="00000000">
      <w:pPr>
        <w:pStyle w:val="Heading2"/>
        <w:spacing w:before="240" w:after="120"/>
      </w:pPr>
      <w:r>
        <w:t>10.2 Baseline Comparison (most important evaluation)</w:t>
      </w:r>
    </w:p>
    <w:p w14:paraId="6F3A85C0" w14:textId="77777777" w:rsidR="00155DFA" w:rsidRDefault="00000000">
      <w:pPr>
        <w:spacing w:after="120"/>
      </w:pPr>
      <w:r>
        <w:t>ML accuracy alone is not a sufficient result for a Computer Networks project. The key experiment is comparing average throughput achieved by:</w:t>
      </w:r>
    </w:p>
    <w:p w14:paraId="3329F83C" w14:textId="77777777" w:rsidR="00155DFA" w:rsidRDefault="00000000">
      <w:pPr>
        <w:pStyle w:val="ListParagraph"/>
        <w:numPr>
          <w:ilvl w:val="0"/>
          <w:numId w:val="1"/>
        </w:numPr>
        <w:spacing w:after="60"/>
      </w:pPr>
      <w:r>
        <w:lastRenderedPageBreak/>
        <w:t>Always Reno</w:t>
      </w:r>
    </w:p>
    <w:p w14:paraId="6C24D569" w14:textId="77777777" w:rsidR="00155DFA" w:rsidRDefault="00000000">
      <w:pPr>
        <w:pStyle w:val="ListParagraph"/>
        <w:numPr>
          <w:ilvl w:val="0"/>
          <w:numId w:val="1"/>
        </w:numPr>
        <w:spacing w:after="60"/>
      </w:pPr>
      <w:r>
        <w:t>Always Cubic</w:t>
      </w:r>
    </w:p>
    <w:p w14:paraId="5C1BFF26" w14:textId="77777777" w:rsidR="00155DFA" w:rsidRDefault="00000000">
      <w:pPr>
        <w:pStyle w:val="ListParagraph"/>
        <w:numPr>
          <w:ilvl w:val="0"/>
          <w:numId w:val="1"/>
        </w:numPr>
        <w:spacing w:after="60"/>
      </w:pPr>
      <w:r>
        <w:t>Always BBR</w:t>
      </w:r>
    </w:p>
    <w:p w14:paraId="3918451F" w14:textId="77777777" w:rsidR="00155DFA" w:rsidRDefault="00000000">
      <w:pPr>
        <w:pStyle w:val="ListParagraph"/>
        <w:numPr>
          <w:ilvl w:val="0"/>
          <w:numId w:val="1"/>
        </w:numPr>
        <w:spacing w:after="60"/>
      </w:pPr>
      <w:r>
        <w:t>ML Decision Engine (adaptive selection)</w:t>
      </w:r>
    </w:p>
    <w:p w14:paraId="73209AD0" w14:textId="77777777" w:rsidR="00155DFA" w:rsidRDefault="00000000">
      <w:pPr>
        <w:spacing w:after="120"/>
      </w:pPr>
      <w:r>
        <w:t>on the held-out test conditions. This demonstrates whether adaptive selection actually improves performance over any fixed algorithm — the central claim of the project.</w:t>
      </w:r>
    </w:p>
    <w:p w14:paraId="44E014A0" w14:textId="77777777" w:rsidR="00155DFA" w:rsidRDefault="00000000">
      <w:pPr>
        <w:pStyle w:val="Heading1"/>
        <w:spacing w:before="320" w:after="160"/>
      </w:pPr>
      <w:r>
        <w:t>11. Team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55DFA" w14:paraId="5A432195" w14:textId="77777777">
        <w:tblPrEx>
          <w:tblCellMar>
            <w:top w:w="0" w:type="dxa"/>
            <w:bottom w:w="0" w:type="dxa"/>
          </w:tblCellMar>
        </w:tblPrEx>
        <w:tc>
          <w:tcPr>
            <w:tcW w:w="4680" w:type="dxa"/>
            <w:shd w:val="clear" w:color="auto" w:fill="2E5395"/>
            <w:vAlign w:val="center"/>
          </w:tcPr>
          <w:p w14:paraId="638409BA" w14:textId="77777777" w:rsidR="00155DFA" w:rsidRDefault="00000000">
            <w:r>
              <w:rPr>
                <w:b/>
                <w:bCs/>
                <w:color w:val="FFFFFF"/>
              </w:rPr>
              <w:t>Member 1 — Networking &amp; Experimentation</w:t>
            </w:r>
          </w:p>
        </w:tc>
        <w:tc>
          <w:tcPr>
            <w:tcW w:w="4680" w:type="dxa"/>
            <w:shd w:val="clear" w:color="auto" w:fill="2E5395"/>
            <w:vAlign w:val="center"/>
          </w:tcPr>
          <w:p w14:paraId="5B7608F9" w14:textId="77777777" w:rsidR="00155DFA" w:rsidRDefault="00000000">
            <w:r>
              <w:rPr>
                <w:b/>
                <w:bCs/>
                <w:color w:val="FFFFFF"/>
              </w:rPr>
              <w:t>Member 2 — ML &amp; Analysis</w:t>
            </w:r>
          </w:p>
        </w:tc>
      </w:tr>
      <w:tr w:rsidR="00155DFA" w14:paraId="453BE073" w14:textId="77777777">
        <w:tblPrEx>
          <w:tblCellMar>
            <w:top w:w="0" w:type="dxa"/>
            <w:bottom w:w="0" w:type="dxa"/>
          </w:tblCellMar>
        </w:tblPrEx>
        <w:tc>
          <w:tcPr>
            <w:tcW w:w="4680" w:type="dxa"/>
            <w:vAlign w:val="center"/>
          </w:tcPr>
          <w:p w14:paraId="5C6C24E6" w14:textId="77777777" w:rsidR="00155DFA" w:rsidRDefault="00000000">
            <w:r>
              <w:t xml:space="preserve">Mininet setup and topology; </w:t>
            </w:r>
            <w:proofErr w:type="spellStart"/>
            <w:r>
              <w:t>tc</w:t>
            </w:r>
            <w:proofErr w:type="spellEnd"/>
            <w:r>
              <w:t>/</w:t>
            </w:r>
            <w:proofErr w:type="spellStart"/>
            <w:r>
              <w:t>netem</w:t>
            </w:r>
            <w:proofErr w:type="spellEnd"/>
            <w:r>
              <w:t xml:space="preserve"> configuration; iperf3 + ping automation (with repetitions); TCP variant configuration; raw dataset output</w:t>
            </w:r>
          </w:p>
        </w:tc>
        <w:tc>
          <w:tcPr>
            <w:tcW w:w="4680" w:type="dxa"/>
            <w:vAlign w:val="center"/>
          </w:tcPr>
          <w:p w14:paraId="3BD0683E" w14:textId="77777777" w:rsidR="00155DFA" w:rsidRDefault="00000000">
            <w:r>
              <w:t>Dataset cleaning and aggregation; Random Forest / Decision Tree training; held-out evaluation and baseline comparison; graphs; prediction interface</w:t>
            </w:r>
          </w:p>
        </w:tc>
      </w:tr>
    </w:tbl>
    <w:p w14:paraId="251E7206" w14:textId="77777777" w:rsidR="00155DFA" w:rsidRDefault="00000000">
      <w:pPr>
        <w:spacing w:after="120"/>
      </w:pPr>
      <w:r>
        <w:t>Both members should understand the full pipeline end-to-end — either member should be able to explain, for example, why BBR behaves differently from Cubic under high latency.</w:t>
      </w:r>
    </w:p>
    <w:p w14:paraId="1C090648" w14:textId="77777777" w:rsidR="00155DFA" w:rsidRDefault="00000000">
      <w:pPr>
        <w:pStyle w:val="Heading1"/>
        <w:spacing w:before="320" w:after="160"/>
      </w:pPr>
      <w:r>
        <w:t>12. Six-Week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900"/>
        <w:gridCol w:w="2560"/>
      </w:tblGrid>
      <w:tr w:rsidR="00155DFA" w14:paraId="152654C6" w14:textId="77777777">
        <w:tblPrEx>
          <w:tblCellMar>
            <w:top w:w="0" w:type="dxa"/>
            <w:bottom w:w="0" w:type="dxa"/>
          </w:tblCellMar>
        </w:tblPrEx>
        <w:tc>
          <w:tcPr>
            <w:tcW w:w="900" w:type="dxa"/>
            <w:shd w:val="clear" w:color="auto" w:fill="2E5395"/>
            <w:vAlign w:val="center"/>
          </w:tcPr>
          <w:p w14:paraId="2142B12E" w14:textId="77777777" w:rsidR="00155DFA" w:rsidRDefault="00000000">
            <w:r>
              <w:rPr>
                <w:b/>
                <w:bCs/>
                <w:color w:val="FFFFFF"/>
              </w:rPr>
              <w:t>Week</w:t>
            </w:r>
          </w:p>
        </w:tc>
        <w:tc>
          <w:tcPr>
            <w:tcW w:w="5900" w:type="dxa"/>
            <w:shd w:val="clear" w:color="auto" w:fill="2E5395"/>
            <w:vAlign w:val="center"/>
          </w:tcPr>
          <w:p w14:paraId="1693EDF5" w14:textId="77777777" w:rsidR="00155DFA" w:rsidRDefault="00000000">
            <w:r>
              <w:rPr>
                <w:b/>
                <w:bCs/>
                <w:color w:val="FFFFFF"/>
              </w:rPr>
              <w:t>Focus</w:t>
            </w:r>
          </w:p>
        </w:tc>
        <w:tc>
          <w:tcPr>
            <w:tcW w:w="2560" w:type="dxa"/>
            <w:shd w:val="clear" w:color="auto" w:fill="2E5395"/>
            <w:vAlign w:val="center"/>
          </w:tcPr>
          <w:p w14:paraId="441C84FA" w14:textId="77777777" w:rsidR="00155DFA" w:rsidRDefault="00000000">
            <w:r>
              <w:rPr>
                <w:b/>
                <w:bCs/>
                <w:color w:val="FFFFFF"/>
              </w:rPr>
              <w:t>Target</w:t>
            </w:r>
          </w:p>
        </w:tc>
      </w:tr>
      <w:tr w:rsidR="00155DFA" w14:paraId="1CE73C02" w14:textId="77777777">
        <w:tblPrEx>
          <w:tblCellMar>
            <w:top w:w="0" w:type="dxa"/>
            <w:bottom w:w="0" w:type="dxa"/>
          </w:tblCellMar>
        </w:tblPrEx>
        <w:tc>
          <w:tcPr>
            <w:tcW w:w="900" w:type="dxa"/>
            <w:vAlign w:val="center"/>
          </w:tcPr>
          <w:p w14:paraId="7A8EDD42" w14:textId="77777777" w:rsidR="00155DFA" w:rsidRDefault="00000000">
            <w:r>
              <w:t>1</w:t>
            </w:r>
          </w:p>
        </w:tc>
        <w:tc>
          <w:tcPr>
            <w:tcW w:w="5900" w:type="dxa"/>
            <w:vAlign w:val="center"/>
          </w:tcPr>
          <w:p w14:paraId="55CB290F" w14:textId="77777777" w:rsidR="00155DFA" w:rsidRDefault="00000000">
            <w:r>
              <w:t>Learn TCP congestion control fundamentals + Mininet/iperf3 basics. Set up WSL2 + Mininet. Verify BBR availability. Build 2-host topology.</w:t>
            </w:r>
          </w:p>
        </w:tc>
        <w:tc>
          <w:tcPr>
            <w:tcW w:w="2560" w:type="dxa"/>
            <w:vAlign w:val="center"/>
          </w:tcPr>
          <w:p w14:paraId="6DF2F67E" w14:textId="77777777" w:rsidR="00155DFA" w:rsidRDefault="00000000">
            <w:r>
              <w:t>First successful iperf3 run; BBR confirmed available</w:t>
            </w:r>
          </w:p>
        </w:tc>
      </w:tr>
      <w:tr w:rsidR="00155DFA" w14:paraId="576EE963" w14:textId="77777777">
        <w:tblPrEx>
          <w:tblCellMar>
            <w:top w:w="0" w:type="dxa"/>
            <w:bottom w:w="0" w:type="dxa"/>
          </w:tblCellMar>
        </w:tblPrEx>
        <w:tc>
          <w:tcPr>
            <w:tcW w:w="900" w:type="dxa"/>
            <w:vAlign w:val="center"/>
          </w:tcPr>
          <w:p w14:paraId="6DF5D27E" w14:textId="77777777" w:rsidR="00155DFA" w:rsidRDefault="00000000">
            <w:r>
              <w:t>2</w:t>
            </w:r>
          </w:p>
        </w:tc>
        <w:tc>
          <w:tcPr>
            <w:tcW w:w="5900" w:type="dxa"/>
            <w:vAlign w:val="center"/>
          </w:tcPr>
          <w:p w14:paraId="0A992DB4" w14:textId="77777777" w:rsidR="00155DFA" w:rsidRDefault="00000000">
            <w:r>
              <w:t xml:space="preserve">Learn </w:t>
            </w:r>
            <w:proofErr w:type="spellStart"/>
            <w:r>
              <w:t>tc</w:t>
            </w:r>
            <w:proofErr w:type="spellEnd"/>
            <w:r>
              <w:t>/</w:t>
            </w:r>
            <w:proofErr w:type="spellStart"/>
            <w:r>
              <w:t>netem</w:t>
            </w:r>
            <w:proofErr w:type="spellEnd"/>
            <w:r>
              <w:t>. Test bandwidth/delay/loss injection. Run 54-experiment pilot grid.</w:t>
            </w:r>
          </w:p>
        </w:tc>
        <w:tc>
          <w:tcPr>
            <w:tcW w:w="2560" w:type="dxa"/>
            <w:vAlign w:val="center"/>
          </w:tcPr>
          <w:p w14:paraId="317B04AB" w14:textId="77777777" w:rsidR="00155DFA" w:rsidRDefault="00000000">
            <w:r>
              <w:t>Automated pilot experiment works end-to-end</w:t>
            </w:r>
          </w:p>
        </w:tc>
      </w:tr>
      <w:tr w:rsidR="00155DFA" w14:paraId="590F3D19" w14:textId="77777777">
        <w:tblPrEx>
          <w:tblCellMar>
            <w:top w:w="0" w:type="dxa"/>
            <w:bottom w:w="0" w:type="dxa"/>
          </w:tblCellMar>
        </w:tblPrEx>
        <w:tc>
          <w:tcPr>
            <w:tcW w:w="900" w:type="dxa"/>
            <w:vAlign w:val="center"/>
          </w:tcPr>
          <w:p w14:paraId="54FC6FED" w14:textId="77777777" w:rsidR="00155DFA" w:rsidRDefault="00000000">
            <w:r>
              <w:t>3</w:t>
            </w:r>
          </w:p>
        </w:tc>
        <w:tc>
          <w:tcPr>
            <w:tcW w:w="5900" w:type="dxa"/>
            <w:vAlign w:val="center"/>
          </w:tcPr>
          <w:p w14:paraId="735EC5B0" w14:textId="13AB1E8E" w:rsidR="00155DFA" w:rsidRDefault="00A74AD9">
            <w:r w:rsidRPr="00A74AD9">
              <w:t>Scale to the full 150-condition grid, resulting in 450 TCP runs per repetition and 1,350 total runs across 3 repetitions. Generate raw and aggregated datasets.</w:t>
            </w:r>
          </w:p>
        </w:tc>
        <w:tc>
          <w:tcPr>
            <w:tcW w:w="2560" w:type="dxa"/>
            <w:vAlign w:val="center"/>
          </w:tcPr>
          <w:p w14:paraId="15D2F50A" w14:textId="77777777" w:rsidR="00155DFA" w:rsidRDefault="00000000">
            <w:r>
              <w:t>Complete experimental dataset</w:t>
            </w:r>
          </w:p>
        </w:tc>
      </w:tr>
      <w:tr w:rsidR="00155DFA" w14:paraId="409A11D6" w14:textId="77777777">
        <w:tblPrEx>
          <w:tblCellMar>
            <w:top w:w="0" w:type="dxa"/>
            <w:bottom w:w="0" w:type="dxa"/>
          </w:tblCellMar>
        </w:tblPrEx>
        <w:tc>
          <w:tcPr>
            <w:tcW w:w="900" w:type="dxa"/>
            <w:vAlign w:val="center"/>
          </w:tcPr>
          <w:p w14:paraId="38A7D853" w14:textId="77777777" w:rsidR="00155DFA" w:rsidRDefault="00000000">
            <w:r>
              <w:t>4</w:t>
            </w:r>
          </w:p>
        </w:tc>
        <w:tc>
          <w:tcPr>
            <w:tcW w:w="5900" w:type="dxa"/>
            <w:vAlign w:val="center"/>
          </w:tcPr>
          <w:p w14:paraId="1A22C5BE" w14:textId="77777777" w:rsidR="00155DFA" w:rsidRDefault="00000000">
            <w:r>
              <w:t>EDA, throughput/delay/loss plots. Train baseline Decision Tree and Random Forest.</w:t>
            </w:r>
          </w:p>
        </w:tc>
        <w:tc>
          <w:tcPr>
            <w:tcW w:w="2560" w:type="dxa"/>
            <w:vAlign w:val="center"/>
          </w:tcPr>
          <w:p w14:paraId="4308B87B" w14:textId="77777777" w:rsidR="00155DFA" w:rsidRDefault="00000000">
            <w:r>
              <w:t>First working ML model</w:t>
            </w:r>
          </w:p>
        </w:tc>
      </w:tr>
      <w:tr w:rsidR="00155DFA" w14:paraId="31DCC1A5" w14:textId="77777777">
        <w:tblPrEx>
          <w:tblCellMar>
            <w:top w:w="0" w:type="dxa"/>
            <w:bottom w:w="0" w:type="dxa"/>
          </w:tblCellMar>
        </w:tblPrEx>
        <w:tc>
          <w:tcPr>
            <w:tcW w:w="900" w:type="dxa"/>
            <w:vAlign w:val="center"/>
          </w:tcPr>
          <w:p w14:paraId="71AB1FB2" w14:textId="77777777" w:rsidR="00155DFA" w:rsidRDefault="00000000">
            <w:r>
              <w:t>5</w:t>
            </w:r>
          </w:p>
        </w:tc>
        <w:tc>
          <w:tcPr>
            <w:tcW w:w="5900" w:type="dxa"/>
            <w:vAlign w:val="center"/>
          </w:tcPr>
          <w:p w14:paraId="4CEBF184" w14:textId="77777777" w:rsidR="00155DFA" w:rsidRDefault="00000000">
            <w:r>
              <w:t>Tune model. Held-out evaluation. Run baseline comparison (fixed algorithms vs ML).</w:t>
            </w:r>
          </w:p>
        </w:tc>
        <w:tc>
          <w:tcPr>
            <w:tcW w:w="2560" w:type="dxa"/>
            <w:vAlign w:val="center"/>
          </w:tcPr>
          <w:p w14:paraId="129D268E" w14:textId="77777777" w:rsidR="00155DFA" w:rsidRDefault="00000000">
            <w:r>
              <w:t>Demonstrate whether ML selection provides a real advantage</w:t>
            </w:r>
          </w:p>
        </w:tc>
      </w:tr>
      <w:tr w:rsidR="00155DFA" w14:paraId="444C5AF9" w14:textId="77777777">
        <w:tblPrEx>
          <w:tblCellMar>
            <w:top w:w="0" w:type="dxa"/>
            <w:bottom w:w="0" w:type="dxa"/>
          </w:tblCellMar>
        </w:tblPrEx>
        <w:tc>
          <w:tcPr>
            <w:tcW w:w="900" w:type="dxa"/>
            <w:vAlign w:val="center"/>
          </w:tcPr>
          <w:p w14:paraId="7CFDA949" w14:textId="77777777" w:rsidR="00155DFA" w:rsidRDefault="00000000">
            <w:r>
              <w:t>6</w:t>
            </w:r>
          </w:p>
        </w:tc>
        <w:tc>
          <w:tcPr>
            <w:tcW w:w="5900" w:type="dxa"/>
            <w:vAlign w:val="center"/>
          </w:tcPr>
          <w:p w14:paraId="2A544743" w14:textId="77777777" w:rsidR="00155DFA" w:rsidRDefault="00000000">
            <w:r>
              <w:t>Build prediction interface. Finalize graphs, report, architecture diagram, and demo.</w:t>
            </w:r>
          </w:p>
        </w:tc>
        <w:tc>
          <w:tcPr>
            <w:tcW w:w="2560" w:type="dxa"/>
            <w:vAlign w:val="center"/>
          </w:tcPr>
          <w:p w14:paraId="7E3EA4FC" w14:textId="77777777" w:rsidR="00155DFA" w:rsidRDefault="00000000">
            <w:r>
              <w:t>Final system, report, and presentation ready</w:t>
            </w:r>
          </w:p>
        </w:tc>
      </w:tr>
    </w:tbl>
    <w:p w14:paraId="404ACD03" w14:textId="77777777" w:rsidR="00155DFA" w:rsidRDefault="00000000">
      <w:pPr>
        <w:pStyle w:val="Heading1"/>
        <w:spacing w:before="320" w:after="160"/>
      </w:pPr>
      <w:r>
        <w:t>13. Scope Boundaries</w:t>
      </w:r>
    </w:p>
    <w:p w14:paraId="10A7BBAB" w14:textId="77777777" w:rsidR="00155DFA" w:rsidRDefault="00000000">
      <w:pPr>
        <w:pStyle w:val="Heading2"/>
        <w:spacing w:before="240" w:after="120"/>
      </w:pPr>
      <w:r>
        <w:t>13.1 Minimum Viable Project (must complete)</w:t>
      </w:r>
    </w:p>
    <w:p w14:paraId="0DD73EDB" w14:textId="77777777" w:rsidR="00155DFA" w:rsidRDefault="00000000">
      <w:pPr>
        <w:spacing w:after="120"/>
      </w:pPr>
      <w:r>
        <w:t>Mininet topology → network condition emulation → Reno/Cubic/BBR experiments → automated data collection → dataset → Random Forest → TCP recommendation → baseline comparison → performance evaluation.</w:t>
      </w:r>
    </w:p>
    <w:p w14:paraId="1592FFB9" w14:textId="77777777" w:rsidR="00155DFA" w:rsidRDefault="00000000">
      <w:pPr>
        <w:pStyle w:val="Heading2"/>
        <w:spacing w:before="240" w:after="120"/>
      </w:pPr>
      <w:r>
        <w:t>13.2 Stretch Goals (only if ahead of schedule)</w:t>
      </w:r>
    </w:p>
    <w:p w14:paraId="43691D78" w14:textId="77777777" w:rsidR="00155DFA" w:rsidRDefault="00000000">
      <w:pPr>
        <w:pStyle w:val="ListParagraph"/>
        <w:numPr>
          <w:ilvl w:val="0"/>
          <w:numId w:val="1"/>
        </w:numPr>
        <w:spacing w:after="60"/>
      </w:pPr>
      <w:r>
        <w:t>Flask dashboard showing live network conditions and the model's recommendation.</w:t>
      </w:r>
    </w:p>
    <w:p w14:paraId="329C6674" w14:textId="77777777" w:rsidR="00155DFA" w:rsidRDefault="00000000">
      <w:pPr>
        <w:pStyle w:val="ListParagraph"/>
        <w:numPr>
          <w:ilvl w:val="0"/>
          <w:numId w:val="1"/>
        </w:numPr>
        <w:spacing w:after="60"/>
      </w:pPr>
      <w:r>
        <w:t>Automatic adaptive switching: apply the model's recommended TCP variant, re-measure, and repeat as a closed loop.</w:t>
      </w:r>
    </w:p>
    <w:p w14:paraId="35132C29" w14:textId="77777777" w:rsidR="00155DFA" w:rsidRDefault="00000000">
      <w:pPr>
        <w:pStyle w:val="ListParagraph"/>
        <w:numPr>
          <w:ilvl w:val="0"/>
          <w:numId w:val="1"/>
        </w:numPr>
        <w:spacing w:after="60"/>
      </w:pPr>
      <w:r>
        <w:t>Additional TCP variants (Vegas, Westwood) if supported by the kernel.</w:t>
      </w:r>
    </w:p>
    <w:p w14:paraId="3B91E754" w14:textId="77777777" w:rsidR="00155DFA" w:rsidRDefault="00000000">
      <w:pPr>
        <w:pStyle w:val="ListParagraph"/>
        <w:numPr>
          <w:ilvl w:val="0"/>
          <w:numId w:val="1"/>
        </w:numPr>
        <w:spacing w:after="60"/>
      </w:pPr>
      <w:r>
        <w:t>Feature importance visualization to explain model decisions.</w:t>
      </w:r>
    </w:p>
    <w:p w14:paraId="1CC03FC9" w14:textId="77777777" w:rsidR="00A74AD9" w:rsidRDefault="00A74AD9">
      <w:pPr>
        <w:pStyle w:val="Heading2"/>
        <w:spacing w:before="240" w:after="120"/>
      </w:pPr>
    </w:p>
    <w:p w14:paraId="67645176" w14:textId="5474B7E9" w:rsidR="00155DFA" w:rsidRDefault="00000000">
      <w:pPr>
        <w:pStyle w:val="Heading2"/>
        <w:spacing w:before="240" w:after="120"/>
      </w:pPr>
      <w:r>
        <w:lastRenderedPageBreak/>
        <w:t>13.3 Explicitly Out of Scope</w:t>
      </w:r>
    </w:p>
    <w:p w14:paraId="0E9614CE" w14:textId="77777777" w:rsidR="00155DFA" w:rsidRDefault="00000000">
      <w:pPr>
        <w:spacing w:after="120"/>
      </w:pPr>
      <w:r>
        <w:t>Deep learning, reinforcement learning, SDN/Ryu controllers, 10+ TCP algorithms, a complex web application, cloud deployment, large multi-router topologies, real hardware testbeds, and automatic kernel-level TCP switching in production. The core project above is sufficient in depth for a 6-week, 2-person course project.</w:t>
      </w:r>
    </w:p>
    <w:p w14:paraId="2EA8DCC2" w14:textId="77777777" w:rsidR="00155DFA" w:rsidRDefault="00000000">
      <w:pPr>
        <w:pStyle w:val="Heading1"/>
        <w:spacing w:before="320" w:after="160"/>
      </w:pPr>
      <w:r>
        <w:t>14. Why This Project Stands Out</w:t>
      </w:r>
    </w:p>
    <w:p w14:paraId="1F29C19D" w14:textId="77777777" w:rsidR="00155DFA" w:rsidRDefault="00000000">
      <w:pPr>
        <w:pStyle w:val="ListParagraph"/>
        <w:numPr>
          <w:ilvl w:val="0"/>
          <w:numId w:val="1"/>
        </w:numPr>
        <w:spacing w:after="60"/>
      </w:pPr>
      <w:r>
        <w:t>Combines network emulation with a self-generated dataset rather than a public one.</w:t>
      </w:r>
    </w:p>
    <w:p w14:paraId="1FF57449" w14:textId="77777777" w:rsidR="00155DFA" w:rsidRDefault="00000000">
      <w:pPr>
        <w:pStyle w:val="ListParagraph"/>
        <w:numPr>
          <w:ilvl w:val="0"/>
          <w:numId w:val="1"/>
        </w:numPr>
        <w:spacing w:after="60"/>
      </w:pPr>
      <w:r>
        <w:t>Integrates Computer Networks, Linux systems work, Python automation, and Machine Learning end-to-end.</w:t>
      </w:r>
    </w:p>
    <w:p w14:paraId="267ADC9A" w14:textId="77777777" w:rsidR="00155DFA" w:rsidRDefault="00000000">
      <w:pPr>
        <w:pStyle w:val="ListParagraph"/>
        <w:numPr>
          <w:ilvl w:val="0"/>
          <w:numId w:val="1"/>
        </w:numPr>
        <w:spacing w:after="60"/>
      </w:pPr>
      <w:r>
        <w:t>Goes beyond classification accuracy to prove real-world impact via baseline comparison against fixed algorithms.</w:t>
      </w:r>
    </w:p>
    <w:p w14:paraId="526DCFBE" w14:textId="77777777" w:rsidR="00155DFA" w:rsidRDefault="00000000">
      <w:pPr>
        <w:pStyle w:val="ListParagraph"/>
        <w:numPr>
          <w:ilvl w:val="0"/>
          <w:numId w:val="1"/>
        </w:numPr>
        <w:spacing w:after="60"/>
      </w:pPr>
      <w:r>
        <w:t>Uses a defensible held-out evaluation methodology rather than a naive random split.</w:t>
      </w:r>
    </w:p>
    <w:p w14:paraId="59C79705" w14:textId="77777777" w:rsidR="00155DFA" w:rsidRDefault="00000000">
      <w:pPr>
        <w:pStyle w:val="ListParagraph"/>
        <w:numPr>
          <w:ilvl w:val="0"/>
          <w:numId w:val="1"/>
        </w:numPr>
        <w:spacing w:after="60"/>
      </w:pPr>
      <w:r>
        <w:t>Has a clear, well-scoped extension path (adaptive closed-loop switching) for future work or a viva discussion point.</w:t>
      </w:r>
    </w:p>
    <w:sectPr w:rsidR="00155D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0B9F"/>
    <w:multiLevelType w:val="hybridMultilevel"/>
    <w:tmpl w:val="249AA8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DC159B"/>
    <w:multiLevelType w:val="hybridMultilevel"/>
    <w:tmpl w:val="0C84996E"/>
    <w:lvl w:ilvl="0" w:tplc="7988CC10">
      <w:start w:val="1"/>
      <w:numFmt w:val="bullet"/>
      <w:lvlText w:val="●"/>
      <w:lvlJc w:val="left"/>
      <w:pPr>
        <w:ind w:left="720" w:hanging="360"/>
      </w:pPr>
    </w:lvl>
    <w:lvl w:ilvl="1" w:tplc="04E4EABC">
      <w:start w:val="1"/>
      <w:numFmt w:val="bullet"/>
      <w:lvlText w:val="○"/>
      <w:lvlJc w:val="left"/>
      <w:pPr>
        <w:ind w:left="1440" w:hanging="360"/>
      </w:pPr>
    </w:lvl>
    <w:lvl w:ilvl="2" w:tplc="CF10222E">
      <w:start w:val="1"/>
      <w:numFmt w:val="bullet"/>
      <w:lvlText w:val="■"/>
      <w:lvlJc w:val="left"/>
      <w:pPr>
        <w:ind w:left="2160" w:hanging="360"/>
      </w:pPr>
    </w:lvl>
    <w:lvl w:ilvl="3" w:tplc="C68C9AEE">
      <w:start w:val="1"/>
      <w:numFmt w:val="bullet"/>
      <w:lvlText w:val="●"/>
      <w:lvlJc w:val="left"/>
      <w:pPr>
        <w:ind w:left="2880" w:hanging="360"/>
      </w:pPr>
    </w:lvl>
    <w:lvl w:ilvl="4" w:tplc="4C3C1F12">
      <w:start w:val="1"/>
      <w:numFmt w:val="bullet"/>
      <w:lvlText w:val="○"/>
      <w:lvlJc w:val="left"/>
      <w:pPr>
        <w:ind w:left="3600" w:hanging="360"/>
      </w:pPr>
    </w:lvl>
    <w:lvl w:ilvl="5" w:tplc="7CA2B37A">
      <w:start w:val="1"/>
      <w:numFmt w:val="bullet"/>
      <w:lvlText w:val="■"/>
      <w:lvlJc w:val="left"/>
      <w:pPr>
        <w:ind w:left="4320" w:hanging="360"/>
      </w:pPr>
    </w:lvl>
    <w:lvl w:ilvl="6" w:tplc="C986AEC6">
      <w:start w:val="1"/>
      <w:numFmt w:val="bullet"/>
      <w:lvlText w:val="●"/>
      <w:lvlJc w:val="left"/>
      <w:pPr>
        <w:ind w:left="5040" w:hanging="360"/>
      </w:pPr>
    </w:lvl>
    <w:lvl w:ilvl="7" w:tplc="7F92A60C">
      <w:start w:val="1"/>
      <w:numFmt w:val="bullet"/>
      <w:lvlText w:val="●"/>
      <w:lvlJc w:val="left"/>
      <w:pPr>
        <w:ind w:left="5760" w:hanging="360"/>
      </w:pPr>
    </w:lvl>
    <w:lvl w:ilvl="8" w:tplc="85BC10C4">
      <w:start w:val="1"/>
      <w:numFmt w:val="bullet"/>
      <w:lvlText w:val="●"/>
      <w:lvlJc w:val="left"/>
      <w:pPr>
        <w:ind w:left="6480" w:hanging="360"/>
      </w:pPr>
    </w:lvl>
  </w:abstractNum>
  <w:abstractNum w:abstractNumId="2" w15:restartNumberingAfterBreak="0">
    <w:nsid w:val="57994E12"/>
    <w:multiLevelType w:val="multilevel"/>
    <w:tmpl w:val="B9F0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042009">
    <w:abstractNumId w:val="1"/>
    <w:lvlOverride w:ilvl="0">
      <w:startOverride w:val="1"/>
    </w:lvlOverride>
  </w:num>
  <w:num w:numId="2" w16cid:durableId="989403207">
    <w:abstractNumId w:val="0"/>
  </w:num>
  <w:num w:numId="3" w16cid:durableId="159550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DFA"/>
    <w:rsid w:val="00102130"/>
    <w:rsid w:val="00155DFA"/>
    <w:rsid w:val="008975D4"/>
    <w:rsid w:val="00967F5A"/>
    <w:rsid w:val="00A74A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52AB4"/>
  <w15:docId w15:val="{40205782-A327-4C46-B089-0E69881C6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Kumar</cp:lastModifiedBy>
  <cp:revision>3</cp:revision>
  <dcterms:created xsi:type="dcterms:W3CDTF">2026-08-17T12:36:00Z</dcterms:created>
  <dcterms:modified xsi:type="dcterms:W3CDTF">2026-08-17T13:02:00Z</dcterms:modified>
</cp:coreProperties>
</file>