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82"/>
      </w:pPr>
      <w:r>
        <w:rPr>
          <w:rFonts w:ascii="Arial" w:hAnsi="Arial" w:cs="Arial"/>
          <w:sz w:val="72"/>
          <w:sz-cs w:val="72"/>
          <w:b/>
          <w:spacing w:val="0"/>
          <w:color w:val="212F3F"/>
        </w:rPr>
        <w:t xml:space="preserve">Project Report: Insightify</w:t>
      </w:r>
    </w:p>
    <w:p>
      <w:pPr>
        <w:jc w:val="center"/>
        <w:spacing w:after="360"/>
      </w:pPr>
      <w:r>
        <w:rPr>
          <w:rFonts w:ascii="Arial" w:hAnsi="Arial" w:cs="Arial"/>
          <w:sz w:val="36"/>
          <w:sz-cs w:val="36"/>
          <w:spacing w:val="0"/>
          <w:color w:val="535353"/>
        </w:rPr>
        <w:t xml:space="preserve">Local Dataset Visualization &amp; Analysis</w:t>
      </w:r>
    </w:p>
    <w:p>
      <w:pPr>
        <w:jc w:val="center"/>
      </w:pPr>
      <w:r>
        <w:rPr>
          <w:rFonts w:ascii="Arial" w:hAnsi="Arial" w:cs="Arial"/>
          <w:sz w:val="24"/>
          <w:sz-cs w:val="24"/>
          <w:spacing w:val="0"/>
          <w:color w:val="6D6D6D"/>
        </w:rPr>
        <w:t xml:space="preserve"/>
      </w:r>
    </w:p>
    <w:p>
      <w:pPr>
        <w:spacing w:after="240"/>
      </w:pPr>
      <w:r>
        <w:rPr>
          <w:rFonts w:ascii="Arial" w:hAnsi="Arial" w:cs="Arial"/>
          <w:sz w:val="24"/>
          <w:sz-cs w:val="24"/>
          <w:b/>
          <w:spacing w:val="0"/>
          <w:color w:val="262626"/>
        </w:rPr>
        <w:t xml:space="preserve">Developer Name:</w:t>
      </w:r>
      <w:r>
        <w:rPr>
          <w:rFonts w:ascii="Arial" w:hAnsi="Arial" w:cs="Arial"/>
          <w:sz w:val="24"/>
          <w:sz-cs w:val="24"/>
          <w:spacing w:val="0"/>
          <w:color w:val="262626"/>
        </w:rPr>
        <w:t xml:space="preserve"> [Your Name]</w:t>
      </w:r>
    </w:p>
    <w:p>
      <w:pPr>
        <w:spacing w:after="240"/>
      </w:pPr>
      <w:r>
        <w:rPr>
          <w:rFonts w:ascii="Arial" w:hAnsi="Arial" w:cs="Arial"/>
          <w:sz w:val="24"/>
          <w:sz-cs w:val="24"/>
          <w:b/>
          <w:spacing w:val="0"/>
          <w:color w:val="262626"/>
        </w:rPr>
        <w:t xml:space="preserve">Submission Date:</w:t>
      </w:r>
      <w:r>
        <w:rPr>
          <w:rFonts w:ascii="Arial" w:hAnsi="Arial" w:cs="Arial"/>
          <w:sz w:val="24"/>
          <w:sz-cs w:val="24"/>
          <w:spacing w:val="0"/>
          <w:color w:val="262626"/>
        </w:rPr>
        <w:t xml:space="preserve"> 15th April, 2026</w:t>
      </w:r>
    </w:p>
    <w:p>
      <w:pPr>
        <w:spacing w:after="240"/>
      </w:pPr>
      <w:r>
        <w:rPr>
          <w:rFonts w:ascii="Arial" w:hAnsi="Arial" w:cs="Arial"/>
          <w:sz w:val="24"/>
          <w:sz-cs w:val="24"/>
          <w:b/>
          <w:spacing w:val="0"/>
          <w:color w:val="262626"/>
        </w:rPr>
        <w:t xml:space="preserve">Course:</w:t>
      </w:r>
      <w:r>
        <w:rPr>
          <w:rFonts w:ascii="Arial" w:hAnsi="Arial" w:cs="Arial"/>
          <w:sz w:val="24"/>
          <w:sz-cs w:val="24"/>
          <w:spacing w:val="0"/>
          <w:color w:val="262626"/>
        </w:rPr>
        <w:t xml:space="preserve"> [Insert Course Name]</w:t>
      </w:r>
    </w:p>
    <w:p>
      <w:pPr>
        <w:spacing w:after="240"/>
      </w:pPr>
      <w:r>
        <w:rPr>
          <w:rFonts w:ascii="Arial" w:hAnsi="Arial" w:cs="Arial"/>
          <w:sz w:val="24"/>
          <w:sz-cs w:val="24"/>
          <w:b/>
          <w:spacing w:val="0"/>
          <w:color w:val="262626"/>
        </w:rPr>
        <w:t xml:space="preserve">Instructor:</w:t>
      </w:r>
      <w:r>
        <w:rPr>
          <w:rFonts w:ascii="Arial" w:hAnsi="Arial" w:cs="Arial"/>
          <w:sz w:val="24"/>
          <w:sz-cs w:val="24"/>
          <w:spacing w:val="0"/>
          <w:color w:val="262626"/>
        </w:rPr>
        <w:t xml:space="preserve"> [Insert Instructor Name]</w:t>
      </w:r>
    </w:p>
    <w:p>
      <w:pPr>
        <w:spacing w:after="298"/>
      </w:pPr>
      <w:r>
        <w:rPr>
          <w:rFonts w:ascii="Arial" w:hAnsi="Arial" w:cs="Arial"/>
          <w:sz w:val="36"/>
          <w:sz-cs w:val="36"/>
          <w:b/>
          <w:spacing w:val="0"/>
          <w:color w:val="28384B"/>
        </w:rPr>
        <w:t xml:space="preserve">1. Problem Statement</w:t>
      </w:r>
    </w:p>
    <w:p>
      <w:pPr>
        <w:spacing w:after="240"/>
      </w:pPr>
      <w:r>
        <w:rPr>
          <w:rFonts w:ascii="Arial" w:hAnsi="Arial" w:cs="Arial"/>
          <w:sz w:val="24"/>
          <w:sz-cs w:val="24"/>
          <w:spacing w:val="0"/>
          <w:color w:val="262626"/>
        </w:rPr>
        <w:t xml:space="preserve">In the modern data-driven world, small businesses and independent restaurants often possess valuable datasets (sales logs, inventory, customer feedback) but lack the technical expertise or expensive BI (Business Intelligence) tools to analyze them. Existing solutions are often cloud-based, requiring monthly subscriptions and uploading sensitive local data to external servers. There is a need for a </w:t>
      </w:r>
      <w:r>
        <w:rPr>
          <w:rFonts w:ascii="Arial" w:hAnsi="Arial" w:cs="Arial"/>
          <w:sz w:val="24"/>
          <w:sz-cs w:val="24"/>
          <w:b/>
          <w:spacing w:val="0"/>
          <w:color w:val="262626"/>
        </w:rPr>
        <w:t xml:space="preserve">local-first, lightweight, and automated</w:t>
      </w:r>
      <w:r>
        <w:rPr>
          <w:rFonts w:ascii="Arial" w:hAnsi="Arial" w:cs="Arial"/>
          <w:sz w:val="24"/>
          <w:sz-cs w:val="24"/>
          <w:spacing w:val="0"/>
          <w:color w:val="262626"/>
        </w:rPr>
        <w:t xml:space="preserve"> analysis tool that can parse common file formats (CSV/Excel) and instantly generate actionable insights, KPIs, and visualizations without external dependencies.</w:t>
      </w:r>
    </w:p>
    <w:p>
      <w:pPr>
        <w:spacing w:after="298"/>
      </w:pPr>
      <w:r>
        <w:rPr>
          <w:rFonts w:ascii="Arial" w:hAnsi="Arial" w:cs="Arial"/>
          <w:sz w:val="36"/>
          <w:sz-cs w:val="36"/>
          <w:b/>
          <w:spacing w:val="0"/>
          <w:color w:val="28384B"/>
        </w:rPr>
        <w:t xml:space="preserve">2. Objectives</w:t>
      </w:r>
    </w:p>
    <w:p>
      <w:pPr>
        <w:ind w:left="720" w:first-line="-720"/>
      </w:pPr>
      <w:r>
        <w:rPr>
          <w:rFonts w:ascii="Arial" w:hAnsi="Arial" w:cs="Arial"/>
          <w:sz w:val="24"/>
          <w:sz-cs w:val="24"/>
          <w:b/>
          <w:color w:val="262626"/>
        </w:rPr>
        <w:t xml:space="preserve"/>
        <w:tab/>
        <w:t xml:space="preserve">•</w:t>
        <w:tab/>
        <w:t xml:space="preserve"/>
      </w:r>
      <w:r>
        <w:rPr>
          <w:rFonts w:ascii="Arial" w:hAnsi="Arial" w:cs="Arial"/>
          <w:sz w:val="24"/>
          <w:sz-cs w:val="24"/>
          <w:b/>
          <w:spacing w:val="0"/>
          <w:color w:val="262626"/>
        </w:rPr>
        <w:t xml:space="preserve">Automated Data Ingestion:</w:t>
      </w:r>
      <w:r>
        <w:rPr>
          <w:rFonts w:ascii="Arial" w:hAnsi="Arial" w:cs="Arial"/>
          <w:sz w:val="24"/>
          <w:sz-cs w:val="24"/>
          <w:spacing w:val="0"/>
          <w:color w:val="262626"/>
        </w:rPr>
        <w:t xml:space="preserve"> To provide a seamless way to upload and parse CSV and Excel files.</w:t>
      </w:r>
    </w:p>
    <w:p>
      <w:pPr>
        <w:ind w:left="720" w:first-line="-720"/>
      </w:pPr>
      <w:r>
        <w:rPr>
          <w:rFonts w:ascii="Arial" w:hAnsi="Arial" w:cs="Arial"/>
          <w:sz w:val="24"/>
          <w:sz-cs w:val="24"/>
          <w:b/>
          <w:color w:val="262626"/>
        </w:rPr>
        <w:t xml:space="preserve"/>
        <w:tab/>
        <w:t xml:space="preserve">•</w:t>
        <w:tab/>
        <w:t xml:space="preserve"/>
      </w:r>
      <w:r>
        <w:rPr>
          <w:rFonts w:ascii="Arial" w:hAnsi="Arial" w:cs="Arial"/>
          <w:sz w:val="24"/>
          <w:sz-cs w:val="24"/>
          <w:b/>
          <w:spacing w:val="0"/>
          <w:color w:val="262626"/>
        </w:rPr>
        <w:t xml:space="preserve">Local Computation:</w:t>
      </w:r>
      <w:r>
        <w:rPr>
          <w:rFonts w:ascii="Arial" w:hAnsi="Arial" w:cs="Arial"/>
          <w:sz w:val="24"/>
          <w:sz-cs w:val="24"/>
          <w:spacing w:val="0"/>
          <w:color w:val="262626"/>
        </w:rPr>
        <w:t xml:space="preserve"> To perform all data processing and visualization logic locally on the backend to ensure data privacy and speed.</w:t>
      </w:r>
    </w:p>
    <w:p>
      <w:pPr>
        <w:ind w:left="720" w:first-line="-720"/>
      </w:pPr>
      <w:r>
        <w:rPr>
          <w:rFonts w:ascii="Arial" w:hAnsi="Arial" w:cs="Arial"/>
          <w:sz w:val="24"/>
          <w:sz-cs w:val="24"/>
          <w:b/>
          <w:color w:val="262626"/>
        </w:rPr>
        <w:t xml:space="preserve"/>
        <w:tab/>
        <w:t xml:space="preserve">•</w:t>
        <w:tab/>
        <w:t xml:space="preserve"/>
      </w:r>
      <w:r>
        <w:rPr>
          <w:rFonts w:ascii="Arial" w:hAnsi="Arial" w:cs="Arial"/>
          <w:sz w:val="24"/>
          <w:sz-cs w:val="24"/>
          <w:b/>
          <w:spacing w:val="0"/>
          <w:color w:val="262626"/>
        </w:rPr>
        <w:t xml:space="preserve">Actionable KPIs:</w:t>
      </w:r>
      <w:r>
        <w:rPr>
          <w:rFonts w:ascii="Arial" w:hAnsi="Arial" w:cs="Arial"/>
          <w:sz w:val="24"/>
          <w:sz-cs w:val="24"/>
          <w:spacing w:val="0"/>
          <w:color w:val="262626"/>
        </w:rPr>
        <w:t xml:space="preserve"> To automatically calculate key performance indicators (KPIs) such as Total Revenue, Profit Margins, and Top Selling Items.</w:t>
      </w:r>
    </w:p>
    <w:p>
      <w:pPr>
        <w:ind w:left="720" w:first-line="-720"/>
      </w:pPr>
      <w:r>
        <w:rPr>
          <w:rFonts w:ascii="Arial" w:hAnsi="Arial" w:cs="Arial"/>
          <w:sz w:val="24"/>
          <w:sz-cs w:val="24"/>
          <w:b/>
          <w:color w:val="262626"/>
        </w:rPr>
        <w:t xml:space="preserve"/>
        <w:tab/>
        <w:t xml:space="preserve">•</w:t>
        <w:tab/>
        <w:t xml:space="preserve"/>
      </w:r>
      <w:r>
        <w:rPr>
          <w:rFonts w:ascii="Arial" w:hAnsi="Arial" w:cs="Arial"/>
          <w:sz w:val="24"/>
          <w:sz-cs w:val="24"/>
          <w:b/>
          <w:spacing w:val="0"/>
          <w:color w:val="262626"/>
        </w:rPr>
        <w:t xml:space="preserve">Visual Analytics:</w:t>
      </w:r>
      <w:r>
        <w:rPr>
          <w:rFonts w:ascii="Arial" w:hAnsi="Arial" w:cs="Arial"/>
          <w:sz w:val="24"/>
          <w:sz-cs w:val="24"/>
          <w:spacing w:val="0"/>
          <w:color w:val="262626"/>
        </w:rPr>
        <w:t xml:space="preserve"> To generate dynamic charts (Bar, Pie, Line) and flowcharts representing the data processing pipeline.</w:t>
      </w:r>
    </w:p>
    <w:p>
      <w:pPr>
        <w:ind w:left="720" w:first-line="-720"/>
      </w:pPr>
      <w:r>
        <w:rPr>
          <w:rFonts w:ascii="Arial" w:hAnsi="Arial" w:cs="Arial"/>
          <w:sz w:val="24"/>
          <w:sz-cs w:val="24"/>
          <w:b/>
          <w:color w:val="262626"/>
        </w:rPr>
        <w:t xml:space="preserve"/>
        <w:tab/>
        <w:t xml:space="preserve">•</w:t>
        <w:tab/>
        <w:t xml:space="preserve"/>
      </w:r>
      <w:r>
        <w:rPr>
          <w:rFonts w:ascii="Arial" w:hAnsi="Arial" w:cs="Arial"/>
          <w:sz w:val="24"/>
          <w:sz-cs w:val="24"/>
          <w:b/>
          <w:spacing w:val="0"/>
          <w:color w:val="262626"/>
        </w:rPr>
        <w:t xml:space="preserve">Smart Recommendations:</w:t>
      </w:r>
      <w:r>
        <w:rPr>
          <w:rFonts w:ascii="Arial" w:hAnsi="Arial" w:cs="Arial"/>
          <w:sz w:val="24"/>
          <w:sz-cs w:val="24"/>
          <w:spacing w:val="0"/>
          <w:color w:val="262626"/>
        </w:rPr>
        <w:t xml:space="preserve"> To provide automated menu recommendations and profit optimization suggestions based on historical performance.</w:t>
      </w:r>
    </w:p>
    <w:p>
      <w:pPr>
        <w:spacing w:after="298"/>
      </w:pPr>
      <w:r>
        <w:rPr>
          <w:rFonts w:ascii="Arial" w:hAnsi="Arial" w:cs="Arial"/>
          <w:sz w:val="36"/>
          <w:sz-cs w:val="36"/>
          <w:b/>
          <w:spacing w:val="0"/>
          <w:color w:val="28384B"/>
        </w:rPr>
        <w:t xml:space="preserve">3. System Design</w:t>
      </w:r>
    </w:p>
    <w:p>
      <w:pPr>
        <w:spacing w:after="280"/>
      </w:pPr>
      <w:r>
        <w:rPr>
          <w:rFonts w:ascii="Arial" w:hAnsi="Arial" w:cs="Arial"/>
          <w:sz w:val="28"/>
          <w:sz-cs w:val="28"/>
          <w:b/>
          <w:spacing w:val="0"/>
          <w:color w:val="6C797A"/>
        </w:rPr>
        <w:t xml:space="preserve">3.1 Architecture Overview</w:t>
      </w:r>
    </w:p>
    <w:p>
      <w:pPr>
        <w:spacing w:after="240"/>
      </w:pPr>
      <w:r>
        <w:rPr>
          <w:rFonts w:ascii="Arial" w:hAnsi="Arial" w:cs="Arial"/>
          <w:sz w:val="24"/>
          <w:sz-cs w:val="24"/>
          <w:spacing w:val="0"/>
          <w:color w:val="262626"/>
        </w:rPr>
        <w:t xml:space="preserve">The system follows a modern Client-Server Architecture with a clear separation of concerns:</w:t>
      </w:r>
    </w:p>
    <w:p>
      <w:pPr>
        <w:ind w:left="720" w:first-line="-720"/>
      </w:pPr>
      <w:r>
        <w:rPr>
          <w:rFonts w:ascii="Arial" w:hAnsi="Arial" w:cs="Arial"/>
          <w:sz w:val="24"/>
          <w:sz-cs w:val="24"/>
          <w:b/>
          <w:color w:val="262626"/>
        </w:rPr>
        <w:t xml:space="preserve"/>
        <w:tab/>
        <w:t xml:space="preserve">•</w:t>
        <w:tab/>
        <w:t xml:space="preserve"/>
      </w:r>
      <w:r>
        <w:rPr>
          <w:rFonts w:ascii="Arial" w:hAnsi="Arial" w:cs="Arial"/>
          <w:sz w:val="24"/>
          <w:sz-cs w:val="24"/>
          <w:b/>
          <w:spacing w:val="0"/>
          <w:color w:val="262626"/>
        </w:rPr>
        <w:t xml:space="preserve">Frontend (User Interface):</w:t>
      </w:r>
      <w:r>
        <w:rPr>
          <w:rFonts w:ascii="Arial" w:hAnsi="Arial" w:cs="Arial"/>
          <w:sz w:val="24"/>
          <w:sz-cs w:val="24"/>
          <w:spacing w:val="0"/>
          <w:color w:val="262626"/>
        </w:rPr>
        <w:t xml:space="preserve"> Built using React + Vite, utilizing Tailwind CSS for styling, Lucide React for iconography, and Recharts for data visualization.</w:t>
      </w:r>
    </w:p>
    <w:p>
      <w:pPr>
        <w:ind w:left="720" w:first-line="-720"/>
      </w:pPr>
      <w:r>
        <w:rPr>
          <w:rFonts w:ascii="Arial" w:hAnsi="Arial" w:cs="Arial"/>
          <w:sz w:val="24"/>
          <w:sz-cs w:val="24"/>
          <w:b/>
          <w:color w:val="262626"/>
        </w:rPr>
        <w:t xml:space="preserve"/>
        <w:tab/>
        <w:t xml:space="preserve">•</w:t>
        <w:tab/>
        <w:t xml:space="preserve"/>
      </w:r>
      <w:r>
        <w:rPr>
          <w:rFonts w:ascii="Arial" w:hAnsi="Arial" w:cs="Arial"/>
          <w:sz w:val="24"/>
          <w:sz-cs w:val="24"/>
          <w:b/>
          <w:spacing w:val="0"/>
          <w:color w:val="262626"/>
        </w:rPr>
        <w:t xml:space="preserve">Backend (Logic Layer):</w:t>
      </w:r>
      <w:r>
        <w:rPr>
          <w:rFonts w:ascii="Arial" w:hAnsi="Arial" w:cs="Arial"/>
          <w:sz w:val="24"/>
          <w:sz-cs w:val="24"/>
          <w:spacing w:val="0"/>
          <w:color w:val="262626"/>
        </w:rPr>
        <w:t xml:space="preserve"> Developed with Java (Spring Boot), using Maven for dependency management. It handles file parsing (OpenCSV/Apache POI), data aggregation, and REST API exposure.</w:t>
      </w:r>
    </w:p>
    <w:p>
      <w:pPr>
        <w:ind w:left="720" w:first-line="-720"/>
      </w:pPr>
      <w:r>
        <w:rPr>
          <w:rFonts w:ascii="Arial" w:hAnsi="Arial" w:cs="Arial"/>
          <w:sz w:val="24"/>
          <w:sz-cs w:val="24"/>
          <w:b/>
          <w:color w:val="262626"/>
        </w:rPr>
        <w:t xml:space="preserve"/>
        <w:tab/>
        <w:t xml:space="preserve">•</w:t>
        <w:tab/>
        <w:t xml:space="preserve"/>
      </w:r>
      <w:r>
        <w:rPr>
          <w:rFonts w:ascii="Arial" w:hAnsi="Arial" w:cs="Arial"/>
          <w:sz w:val="24"/>
          <w:sz-cs w:val="24"/>
          <w:b/>
          <w:spacing w:val="0"/>
          <w:color w:val="262626"/>
        </w:rPr>
        <w:t xml:space="preserve">Database (Storage Layer):</w:t>
      </w:r>
      <w:r>
        <w:rPr>
          <w:rFonts w:ascii="Arial" w:hAnsi="Arial" w:cs="Arial"/>
          <w:sz w:val="24"/>
          <w:sz-cs w:val="24"/>
          <w:spacing w:val="0"/>
          <w:color w:val="262626"/>
        </w:rPr>
        <w:t xml:space="preserve"> Uses an H2 In-Memory Database (for development) or MySQL, managed via Spring Data JPA (Hibernate) for persistent storage of dataset metadata and generated structures.</w:t>
      </w:r>
    </w:p>
    <w:p>
      <w:pPr>
        <w:spacing w:after="298"/>
      </w:pPr>
      <w:r>
        <w:rPr>
          <w:rFonts w:ascii="Arial" w:hAnsi="Arial" w:cs="Arial"/>
          <w:sz w:val="36"/>
          <w:sz-cs w:val="36"/>
          <w:b/>
          <w:spacing w:val="0"/>
          <w:color w:val="28384B"/>
        </w:rPr>
        <w:t xml:space="preserve">4. Class Diagram</w:t>
      </w:r>
      <w:r>
        <w:rPr>
          <w:rFonts w:ascii="Courier" w:hAnsi="Courier" w:cs="Courier"/>
          <w:sz w:val="26"/>
          <w:sz-cs w:val="26"/>
          <w:spacing w:val="0"/>
          <w:color w:val="262626"/>
        </w:rPr>
        <w:t xml:space="preserve"/>
      </w:r>
    </w:p>
    <w:p>
      <w:pPr/>
      <w:r>
        <w:rPr>
          <w:rFonts w:ascii="Courier" w:hAnsi="Courier" w:cs="Courier"/>
          <w:sz w:val="26"/>
          <w:sz-cs w:val="26"/>
          <w:spacing w:val="0"/>
          <w:color w:val="262626"/>
        </w:rPr>
        <w:t xml:space="preserve">    DatasetController --&gt; DatasetService</w:t>
      </w:r>
    </w:p>
    <w:p>
      <w:pPr/>
      <w:r>
        <w:rPr>
          <w:rFonts w:ascii="Courier" w:hAnsi="Courier" w:cs="Courier"/>
          <w:sz w:val="26"/>
          <w:sz-cs w:val="26"/>
          <w:spacing w:val="0"/>
          <w:color w:val="262626"/>
        </w:rPr>
        <w:t xml:space="preserve">    DatasetController --&gt; LocalAnalysisService</w:t>
      </w:r>
    </w:p>
    <w:p>
      <w:pPr/>
      <w:r>
        <w:rPr>
          <w:rFonts w:ascii="Courier" w:hAnsi="Courier" w:cs="Courier"/>
          <w:sz w:val="26"/>
          <w:sz-cs w:val="26"/>
          <w:spacing w:val="0"/>
          <w:color w:val="262626"/>
        </w:rPr>
        <w:t xml:space="preserve">    AnalysisController --&gt; FlowchartService</w:t>
      </w:r>
    </w:p>
    <w:p>
      <w:pPr/>
      <w:r>
        <w:rPr>
          <w:rFonts w:ascii="Courier" w:hAnsi="Courier" w:cs="Courier"/>
          <w:sz w:val="26"/>
          <w:sz-cs w:val="26"/>
          <w:spacing w:val="0"/>
          <w:color w:val="262626"/>
        </w:rPr>
        <w:t xml:space="preserve">    LocalAnalysisService --&gt; AggregationService</w:t>
      </w:r>
    </w:p>
    <w:p>
      <w:pPr/>
      <w:r>
        <w:rPr>
          <w:rFonts w:ascii="Courier" w:hAnsi="Courier" w:cs="Courier"/>
          <w:sz w:val="26"/>
          <w:sz-cs w:val="26"/>
          <w:spacing w:val="0"/>
          <w:color w:val="262626"/>
        </w:rPr>
        <w:t xml:space="preserve">    LocalAnalysisService --&gt; KPIService</w:t>
      </w:r>
    </w:p>
    <w:p>
      <w:pPr/>
      <w:r>
        <w:rPr>
          <w:rFonts w:ascii="Courier" w:hAnsi="Courier" w:cs="Courier"/>
          <w:sz w:val="26"/>
          <w:sz-cs w:val="26"/>
          <w:spacing w:val="0"/>
          <w:color w:val="262626"/>
        </w:rPr>
        <w:t xml:space="preserve">    DatasetService --&gt; DatasetRepository</w:t>
      </w:r>
    </w:p>
    <w:p>
      <w:pPr/>
      <w:r>
        <w:rPr>
          <w:rFonts w:ascii="Courier" w:hAnsi="Courier" w:cs="Courier"/>
          <w:sz w:val="26"/>
          <w:sz-cs w:val="26"/>
          <w:spacing w:val="0"/>
          <w:color w:val="262626"/>
        </w:rPr>
        <w:t xml:space="preserve">    </w:t>
      </w:r>
    </w:p>
    <w:p>
      <w:pPr>
        <w:spacing w:after="240"/>
      </w:pPr>
      <w:r>
        <w:rPr>
          <w:rFonts w:ascii="Arial" w:hAnsi="Arial" w:cs="Arial"/>
          <w:sz w:val="24"/>
          <w:sz-cs w:val="24"/>
          <w:i/>
          <w:spacing w:val="0"/>
          <w:color w:val="262626"/>
        </w:rPr>
        <w:t xml:space="preserve">(Diagram logic: Represents the flow from REST endpoints to core business services and data access layers.)</w:t>
      </w:r>
      <w:r>
        <w:rPr>
          <w:rFonts w:ascii="Arial" w:hAnsi="Arial" w:cs="Arial"/>
          <w:sz w:val="24"/>
          <w:sz-cs w:val="24"/>
          <w:spacing w:val="0"/>
          <w:color w:val="262626"/>
        </w:rPr>
        <w:t xml:space="preserve"/>
      </w:r>
    </w:p>
    <w:p>
      <w:pPr>
        <w:spacing w:after="298"/>
      </w:pPr>
      <w:r>
        <w:rPr>
          <w:rFonts w:ascii="Arial" w:hAnsi="Arial" w:cs="Arial"/>
          <w:sz w:val="36"/>
          <w:sz-cs w:val="36"/>
          <w:b/>
          <w:spacing w:val="0"/>
          <w:color w:val="28384B"/>
        </w:rPr>
        <w:t xml:space="preserve">5. Database Schema</w:t>
      </w:r>
    </w:p>
    <w:p>
      <w:pPr/>
      <w:r>
        <w:rPr>
          <w:rFonts w:ascii="Arial" w:hAnsi="Arial" w:cs="Arial"/>
          <w:sz w:val="24"/>
          <w:sz-cs w:val="24"/>
          <w:b/>
          <w:spacing w:val="0"/>
          <w:color w:val="262626"/>
        </w:rPr>
        <w:t xml:space="preserve">Table: datasets</w:t>
      </w:r>
    </w:p>
    <w:p>
      <w:pPr/>
      <w:r>
        <w:rPr>
          <w:rFonts w:ascii="Arial" w:hAnsi="Arial" w:cs="Arial"/>
          <w:sz w:val="24"/>
          <w:sz-cs w:val="24"/>
          <w:b/>
          <w:spacing w:val="0"/>
          <w:color w:val="262626"/>
        </w:rPr>
        <w:t xml:space="preserve">Data Type</w:t>
      </w:r>
    </w:p>
    <w:p>
      <w:pPr/>
      <w:r>
        <w:rPr>
          <w:rFonts w:ascii="Arial" w:hAnsi="Arial" w:cs="Arial"/>
          <w:sz w:val="24"/>
          <w:sz-cs w:val="24"/>
          <w:b/>
          <w:spacing w:val="0"/>
          <w:color w:val="262626"/>
        </w:rPr>
        <w:t xml:space="preserve">Description</w:t>
      </w:r>
    </w:p>
    <w:p>
      <w:pPr/>
      <w:r>
        <w:rPr>
          <w:rFonts w:ascii="Arial" w:hAnsi="Arial" w:cs="Arial"/>
          <w:sz w:val="24"/>
          <w:sz-cs w:val="24"/>
          <w:spacing w:val="0"/>
          <w:color w:val="262626"/>
        </w:rPr>
        <w:t xml:space="preserve">id</w:t>
      </w:r>
    </w:p>
    <w:p>
      <w:pPr/>
      <w:r>
        <w:rPr>
          <w:rFonts w:ascii="Arial" w:hAnsi="Arial" w:cs="Arial"/>
          <w:sz w:val="24"/>
          <w:sz-cs w:val="24"/>
          <w:spacing w:val="0"/>
          <w:color w:val="262626"/>
        </w:rPr>
        <w:t xml:space="preserve">BIGINT (PK)</w:t>
      </w:r>
    </w:p>
    <w:p>
      <w:pPr/>
      <w:r>
        <w:rPr>
          <w:rFonts w:ascii="Arial" w:hAnsi="Arial" w:cs="Arial"/>
          <w:sz w:val="24"/>
          <w:sz-cs w:val="24"/>
          <w:spacing w:val="0"/>
          <w:color w:val="262626"/>
        </w:rPr>
        <w:t xml:space="preserve">Unique identifier.</w:t>
      </w:r>
    </w:p>
    <w:p>
      <w:pPr/>
      <w:r>
        <w:rPr>
          <w:rFonts w:ascii="Arial" w:hAnsi="Arial" w:cs="Arial"/>
          <w:sz w:val="24"/>
          <w:sz-cs w:val="24"/>
          <w:spacing w:val="0"/>
          <w:color w:val="262626"/>
        </w:rPr>
        <w:t xml:space="preserve">name</w:t>
      </w:r>
    </w:p>
    <w:p>
      <w:pPr/>
      <w:r>
        <w:rPr>
          <w:rFonts w:ascii="Arial" w:hAnsi="Arial" w:cs="Arial"/>
          <w:sz w:val="24"/>
          <w:sz-cs w:val="24"/>
          <w:spacing w:val="0"/>
          <w:color w:val="262626"/>
        </w:rPr>
        <w:t xml:space="preserve">VARCHAR(255)</w:t>
      </w:r>
    </w:p>
    <w:p>
      <w:pPr/>
      <w:r>
        <w:rPr>
          <w:rFonts w:ascii="Arial" w:hAnsi="Arial" w:cs="Arial"/>
          <w:sz w:val="24"/>
          <w:sz-cs w:val="24"/>
          <w:spacing w:val="0"/>
          <w:color w:val="262626"/>
        </w:rPr>
        <w:t xml:space="preserve">Dataset name.</w:t>
      </w:r>
    </w:p>
    <w:p>
      <w:pPr/>
      <w:r>
        <w:rPr>
          <w:rFonts w:ascii="Arial" w:hAnsi="Arial" w:cs="Arial"/>
          <w:sz w:val="24"/>
          <w:sz-cs w:val="24"/>
          <w:spacing w:val="0"/>
          <w:color w:val="262626"/>
        </w:rPr>
        <w:t xml:space="preserve">raw_data</w:t>
      </w:r>
    </w:p>
    <w:p>
      <w:pPr/>
      <w:r>
        <w:rPr>
          <w:rFonts w:ascii="Arial" w:hAnsi="Arial" w:cs="Arial"/>
          <w:sz w:val="24"/>
          <w:sz-cs w:val="24"/>
          <w:spacing w:val="0"/>
          <w:color w:val="262626"/>
        </w:rPr>
        <w:t xml:space="preserve">CLOB</w:t>
      </w:r>
    </w:p>
    <w:p>
      <w:pPr/>
      <w:r>
        <w:rPr>
          <w:rFonts w:ascii="Arial" w:hAnsi="Arial" w:cs="Arial"/>
          <w:sz w:val="24"/>
          <w:sz-cs w:val="24"/>
          <w:spacing w:val="0"/>
          <w:color w:val="262626"/>
        </w:rPr>
        <w:t xml:space="preserve">JSON content of the file.</w:t>
      </w:r>
    </w:p>
    <w:p>
      <w:pPr/>
      <w:r>
        <w:rPr>
          <w:rFonts w:ascii="Arial" w:hAnsi="Arial" w:cs="Arial"/>
          <w:sz w:val="24"/>
          <w:sz-cs w:val="24"/>
          <w:spacing w:val="0"/>
          <w:color w:val="262626"/>
        </w:rPr>
        <w:t xml:space="preserve">column_metadata</w:t>
      </w:r>
    </w:p>
    <w:p>
      <w:pPr/>
      <w:r>
        <w:rPr>
          <w:rFonts w:ascii="Arial" w:hAnsi="Arial" w:cs="Arial"/>
          <w:sz w:val="24"/>
          <w:sz-cs w:val="24"/>
          <w:spacing w:val="0"/>
          <w:color w:val="262626"/>
        </w:rPr>
        <w:t xml:space="preserve">CLOB</w:t>
      </w:r>
    </w:p>
    <w:p>
      <w:pPr/>
      <w:r>
        <w:rPr>
          <w:rFonts w:ascii="Arial" w:hAnsi="Arial" w:cs="Arial"/>
          <w:sz w:val="24"/>
          <w:sz-cs w:val="24"/>
          <w:spacing w:val="0"/>
          <w:color w:val="262626"/>
        </w:rPr>
        <w:t xml:space="preserve">Inferred types and names.</w:t>
      </w:r>
    </w:p>
    <w:p>
      <w:pPr/>
      <w:r>
        <w:rPr>
          <w:rFonts w:ascii="Arial" w:hAnsi="Arial" w:cs="Arial"/>
          <w:sz w:val="24"/>
          <w:sz-cs w:val="24"/>
          <w:spacing w:val="0"/>
          <w:color w:val="262626"/>
        </w:rPr>
        <w:t xml:space="preserve">row_count</w:t>
      </w:r>
    </w:p>
    <w:p>
      <w:pPr/>
      <w:r>
        <w:rPr>
          <w:rFonts w:ascii="Arial" w:hAnsi="Arial" w:cs="Arial"/>
          <w:sz w:val="24"/>
          <w:sz-cs w:val="24"/>
          <w:spacing w:val="0"/>
          <w:color w:val="262626"/>
        </w:rPr>
        <w:t xml:space="preserve">INT</w:t>
      </w:r>
    </w:p>
    <w:p>
      <w:pPr/>
      <w:r>
        <w:rPr>
          <w:rFonts w:ascii="Arial" w:hAnsi="Arial" w:cs="Arial"/>
          <w:sz w:val="24"/>
          <w:sz-cs w:val="24"/>
          <w:spacing w:val="0"/>
          <w:color w:val="262626"/>
        </w:rPr>
        <w:t xml:space="preserve">Total records.</w:t>
      </w:r>
    </w:p>
    <w:p>
      <w:pPr/>
      <w:r>
        <w:rPr>
          <w:rFonts w:ascii="Arial" w:hAnsi="Arial" w:cs="Arial"/>
          <w:sz w:val="24"/>
          <w:sz-cs w:val="24"/>
          <w:b/>
          <w:spacing w:val="0"/>
          <w:color w:val="262626"/>
        </w:rPr>
        <w:t xml:space="preserve">Table: flowcharts</w:t>
      </w:r>
    </w:p>
    <w:p>
      <w:pPr/>
      <w:r>
        <w:rPr>
          <w:rFonts w:ascii="Arial" w:hAnsi="Arial" w:cs="Arial"/>
          <w:sz w:val="24"/>
          <w:sz-cs w:val="24"/>
          <w:b/>
          <w:spacing w:val="0"/>
          <w:color w:val="262626"/>
        </w:rPr>
        <w:t xml:space="preserve">Data Type</w:t>
      </w:r>
    </w:p>
    <w:p>
      <w:pPr/>
      <w:r>
        <w:rPr>
          <w:rFonts w:ascii="Arial" w:hAnsi="Arial" w:cs="Arial"/>
          <w:sz w:val="24"/>
          <w:sz-cs w:val="24"/>
          <w:b/>
          <w:spacing w:val="0"/>
          <w:color w:val="262626"/>
        </w:rPr>
        <w:t xml:space="preserve">Description</w:t>
      </w:r>
    </w:p>
    <w:p>
      <w:pPr/>
      <w:r>
        <w:rPr>
          <w:rFonts w:ascii="Arial" w:hAnsi="Arial" w:cs="Arial"/>
          <w:sz w:val="24"/>
          <w:sz-cs w:val="24"/>
          <w:spacing w:val="0"/>
          <w:color w:val="262626"/>
        </w:rPr>
        <w:t xml:space="preserve">id</w:t>
      </w:r>
    </w:p>
    <w:p>
      <w:pPr/>
      <w:r>
        <w:rPr>
          <w:rFonts w:ascii="Arial" w:hAnsi="Arial" w:cs="Arial"/>
          <w:sz w:val="24"/>
          <w:sz-cs w:val="24"/>
          <w:spacing w:val="0"/>
          <w:color w:val="262626"/>
        </w:rPr>
        <w:t xml:space="preserve">BIGINT (PK)</w:t>
      </w:r>
    </w:p>
    <w:p>
      <w:pPr/>
      <w:r>
        <w:rPr>
          <w:rFonts w:ascii="Arial" w:hAnsi="Arial" w:cs="Arial"/>
          <w:sz w:val="24"/>
          <w:sz-cs w:val="24"/>
          <w:spacing w:val="0"/>
          <w:color w:val="262626"/>
        </w:rPr>
        <w:t xml:space="preserve">Unique identifier.</w:t>
      </w:r>
    </w:p>
    <w:p>
      <w:pPr/>
      <w:r>
        <w:rPr>
          <w:rFonts w:ascii="Arial" w:hAnsi="Arial" w:cs="Arial"/>
          <w:sz w:val="24"/>
          <w:sz-cs w:val="24"/>
          <w:spacing w:val="0"/>
          <w:color w:val="262626"/>
        </w:rPr>
        <w:t xml:space="preserve">dataset_id</w:t>
      </w:r>
    </w:p>
    <w:p>
      <w:pPr/>
      <w:r>
        <w:rPr>
          <w:rFonts w:ascii="Arial" w:hAnsi="Arial" w:cs="Arial"/>
          <w:sz w:val="24"/>
          <w:sz-cs w:val="24"/>
          <w:spacing w:val="0"/>
          <w:color w:val="262626"/>
        </w:rPr>
        <w:t xml:space="preserve">BIGINT (FK)</w:t>
      </w:r>
    </w:p>
    <w:p>
      <w:pPr/>
      <w:r>
        <w:rPr>
          <w:rFonts w:ascii="Arial" w:hAnsi="Arial" w:cs="Arial"/>
          <w:sz w:val="24"/>
          <w:sz-cs w:val="24"/>
          <w:spacing w:val="0"/>
          <w:color w:val="262626"/>
        </w:rPr>
        <w:t xml:space="preserve">Link to dataset.</w:t>
      </w:r>
    </w:p>
    <w:p>
      <w:pPr/>
      <w:r>
        <w:rPr>
          <w:rFonts w:ascii="Arial" w:hAnsi="Arial" w:cs="Arial"/>
          <w:sz w:val="24"/>
          <w:sz-cs w:val="24"/>
          <w:spacing w:val="0"/>
          <w:color w:val="262626"/>
        </w:rPr>
        <w:t xml:space="preserve">query</w:t>
      </w:r>
    </w:p>
    <w:p>
      <w:pPr/>
      <w:r>
        <w:rPr>
          <w:rFonts w:ascii="Arial" w:hAnsi="Arial" w:cs="Arial"/>
          <w:sz w:val="24"/>
          <w:sz-cs w:val="24"/>
          <w:spacing w:val="0"/>
          <w:color w:val="262626"/>
        </w:rPr>
        <w:t xml:space="preserve">CLOB</w:t>
      </w:r>
    </w:p>
    <w:p>
      <w:pPr/>
      <w:r>
        <w:rPr>
          <w:rFonts w:ascii="Arial" w:hAnsi="Arial" w:cs="Arial"/>
          <w:sz w:val="24"/>
          <w:sz-cs w:val="24"/>
          <w:spacing w:val="0"/>
          <w:color w:val="262626"/>
        </w:rPr>
        <w:t xml:space="preserve">User query used.</w:t>
      </w:r>
    </w:p>
    <w:p>
      <w:pPr/>
      <w:r>
        <w:rPr>
          <w:rFonts w:ascii="Arial" w:hAnsi="Arial" w:cs="Arial"/>
          <w:sz w:val="24"/>
          <w:sz-cs w:val="24"/>
          <w:spacing w:val="0"/>
          <w:color w:val="262626"/>
        </w:rPr>
        <w:t xml:space="preserve">structure_json</w:t>
      </w:r>
    </w:p>
    <w:p>
      <w:pPr/>
      <w:r>
        <w:rPr>
          <w:rFonts w:ascii="Arial" w:hAnsi="Arial" w:cs="Arial"/>
          <w:sz w:val="24"/>
          <w:sz-cs w:val="24"/>
          <w:spacing w:val="0"/>
          <w:color w:val="262626"/>
        </w:rPr>
        <w:t xml:space="preserve">CLOB</w:t>
      </w:r>
    </w:p>
    <w:p>
      <w:pPr/>
      <w:r>
        <w:rPr>
          <w:rFonts w:ascii="Arial" w:hAnsi="Arial" w:cs="Arial"/>
          <w:sz w:val="24"/>
          <w:sz-cs w:val="24"/>
          <w:spacing w:val="0"/>
          <w:color w:val="262626"/>
        </w:rPr>
        <w:t xml:space="preserve">Generated graph structure.</w:t>
      </w:r>
    </w:p>
    <w:p>
      <w:pPr>
        <w:spacing w:after="298"/>
      </w:pPr>
      <w:r>
        <w:rPr>
          <w:rFonts w:ascii="Arial" w:hAnsi="Arial" w:cs="Arial"/>
          <w:sz w:val="36"/>
          <w:sz-cs w:val="36"/>
          <w:b/>
          <w:spacing w:val="0"/>
          <w:color w:val="28384B"/>
        </w:rPr>
        <w:t xml:space="preserve">6. Explanation of OOP Concepts Used</w:t>
      </w:r>
    </w:p>
    <w:p>
      <w:pPr>
        <w:spacing w:after="280"/>
      </w:pPr>
      <w:r>
        <w:rPr>
          <w:rFonts w:ascii="Arial" w:hAnsi="Arial" w:cs="Arial"/>
          <w:sz w:val="28"/>
          <w:sz-cs w:val="28"/>
          <w:b/>
          <w:spacing w:val="0"/>
          <w:color w:val="6C797A"/>
        </w:rPr>
        <w:t xml:space="preserve">Encapsulation</w:t>
      </w:r>
    </w:p>
    <w:p>
      <w:pPr>
        <w:spacing w:after="240"/>
      </w:pPr>
      <w:r>
        <w:rPr>
          <w:rFonts w:ascii="Arial" w:hAnsi="Arial" w:cs="Arial"/>
          <w:sz w:val="24"/>
          <w:sz-cs w:val="24"/>
          <w:spacing w:val="0"/>
          <w:color w:val="262626"/>
        </w:rPr>
        <w:t xml:space="preserve">Data is protected within classes using private access modifiers. The Dataset model encapsulates attributes like rawData, providing access only through public getter and setter methods.</w:t>
      </w:r>
    </w:p>
    <w:p>
      <w:pPr>
        <w:spacing w:after="280"/>
      </w:pPr>
      <w:r>
        <w:rPr>
          <w:rFonts w:ascii="Arial" w:hAnsi="Arial" w:cs="Arial"/>
          <w:sz w:val="28"/>
          <w:sz-cs w:val="28"/>
          <w:b/>
          <w:spacing w:val="0"/>
          <w:color w:val="6C797A"/>
        </w:rPr>
        <w:t xml:space="preserve">Abstraction</w:t>
      </w:r>
    </w:p>
    <w:p>
      <w:pPr>
        <w:spacing w:after="240"/>
      </w:pPr>
      <w:r>
        <w:rPr>
          <w:rFonts w:ascii="Arial" w:hAnsi="Arial" w:cs="Arial"/>
          <w:sz w:val="24"/>
          <w:sz-cs w:val="24"/>
          <w:spacing w:val="0"/>
          <w:color w:val="262626"/>
        </w:rPr>
        <w:t xml:space="preserve">Abstraction is achieved through the use of Interfaces (e.g., DatasetRepository). The system interacts with high-level service interfaces rather than raw database logic.</w:t>
      </w:r>
    </w:p>
    <w:p>
      <w:pPr>
        <w:spacing w:after="280"/>
      </w:pPr>
      <w:r>
        <w:rPr>
          <w:rFonts w:ascii="Arial" w:hAnsi="Arial" w:cs="Arial"/>
          <w:sz w:val="28"/>
          <w:sz-cs w:val="28"/>
          <w:b/>
          <w:spacing w:val="0"/>
          <w:color w:val="6C797A"/>
        </w:rPr>
        <w:t xml:space="preserve">Inheritance</w:t>
      </w:r>
    </w:p>
    <w:p>
      <w:pPr>
        <w:spacing w:after="240"/>
      </w:pPr>
      <w:r>
        <w:rPr>
          <w:rFonts w:ascii="Arial" w:hAnsi="Arial" w:cs="Arial"/>
          <w:sz w:val="24"/>
          <w:sz-cs w:val="24"/>
          <w:spacing w:val="0"/>
          <w:color w:val="262626"/>
        </w:rPr>
        <w:t xml:space="preserve">Custom exceptions (e.g., ResourceNotFoundException) extend RuntimeException. The repository layer inherits from JpaRepository to provide pre-built CRUD methods.</w:t>
      </w:r>
    </w:p>
    <w:p>
      <w:pPr>
        <w:spacing w:after="280"/>
      </w:pPr>
      <w:r>
        <w:rPr>
          <w:rFonts w:ascii="Arial" w:hAnsi="Arial" w:cs="Arial"/>
          <w:sz w:val="28"/>
          <w:sz-cs w:val="28"/>
          <w:b/>
          <w:spacing w:val="0"/>
          <w:color w:val="6C797A"/>
        </w:rPr>
        <w:t xml:space="preserve">Polymorphism</w:t>
      </w:r>
    </w:p>
    <w:p>
      <w:pPr>
        <w:spacing w:after="240"/>
      </w:pPr>
      <w:r>
        <w:rPr>
          <w:rFonts w:ascii="Arial" w:hAnsi="Arial" w:cs="Arial"/>
          <w:sz w:val="24"/>
          <w:sz-cs w:val="24"/>
          <w:spacing w:val="0"/>
          <w:color w:val="262626"/>
        </w:rPr>
        <w:t xml:space="preserve">Demonstrated through Spring's Dependency Injection and method overriding/overloading throughout the service layer.</w:t>
      </w:r>
    </w:p>
    <w:p>
      <w:pPr/>
      <w:r>
        <w:rPr>
          <w:rFonts w:ascii="Arial" w:hAnsi="Arial" w:cs="Arial"/>
          <w:sz w:val="24"/>
          <w:sz-cs w:val="24"/>
          <w:b/>
          <w:spacing w:val="0"/>
          <w:color w:val="262626"/>
        </w:rPr>
        <w:t xml:space="preserve">Manual Action Required:</w:t>
      </w:r>
      <w:r>
        <w:rPr>
          <w:rFonts w:ascii="Arial" w:hAnsi="Arial" w:cs="Arial"/>
          <w:sz w:val="24"/>
          <w:sz-cs w:val="24"/>
          <w:spacing w:val="0"/>
          <w:color w:val="262626"/>
        </w:rPr>
        <w:t xml:space="preserve"> Please insert your application screenshots in this document before final submission.</w:t>
      </w:r>
    </w:p>
    <w:p>
      <w:pPr>
        <w:jc w:val="center"/>
      </w:pPr>
      <w:r>
        <w:rPr>
          <w:rFonts w:ascii="Arial" w:hAnsi="Arial" w:cs="Arial"/>
          <w:sz w:val="19"/>
          <w:sz-cs w:val="19"/>
          <w:spacing w:val="0"/>
          <w:color w:val="878787"/>
        </w:rPr>
        <w:t xml:space="preserve">Generated by Insightify Documentation Engine ©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