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mbria" w:hAnsi="Cambria" w:eastAsia="Cambria"/>
          <w:b/>
          <w:i w:val="0"/>
          <w:sz w:val="44"/>
        </w:rPr>
        <w:t>Rohan Malhotra</w:t>
      </w:r>
    </w:p>
    <w:p>
      <w:pPr>
        <w:widowControl w:val="0"/>
        <w:spacing w:before="46" w:after="0" w:line="240" w:lineRule="auto"/>
        <w:jc w:val="center"/>
      </w:pPr>
      <w:r>
        <w:rPr>
          <w:rFonts w:ascii="Cambria" w:hAnsi="Cambria" w:eastAsia="Cambria"/>
          <w:b w:val="0"/>
          <w:i w:val="0"/>
          <w:sz w:val="19"/>
        </w:rPr>
        <w:t>New York, NY</w:t>
      </w:r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9">
        <w:r>
          <w:rPr>
            <w:rFonts w:ascii="Cambria" w:hAnsi="Cambria" w:eastAsia="Cambria"/>
            <w:b w:val="0"/>
            <w:i w:val="0"/>
            <w:sz w:val="19"/>
          </w:rPr>
          <w:t>973-713-3741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0">
        <w:r>
          <w:rPr>
            <w:rFonts w:ascii="Cambria" w:hAnsi="Cambria" w:eastAsia="Cambria"/>
            <w:b w:val="0"/>
            <w:i w:val="0"/>
            <w:sz w:val="19"/>
          </w:rPr>
          <w:t>ram9952@nyu.edu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1">
        <w:r>
          <w:rPr>
            <w:rFonts w:ascii="Cambria" w:hAnsi="Cambria" w:eastAsia="Cambria"/>
            <w:b w:val="0"/>
            <w:i w:val="0"/>
            <w:sz w:val="19"/>
          </w:rPr>
          <w:t>rohanm.org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2">
        <w:r>
          <w:rPr>
            <w:rFonts w:ascii="Cambria" w:hAnsi="Cambria" w:eastAsia="Cambria"/>
            <w:b w:val="0"/>
            <w:i w:val="0"/>
            <w:sz w:val="19"/>
          </w:rPr>
          <w:t>linkedin.com/in/rohanamal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3">
        <w:r>
          <w:rPr>
            <w:rFonts w:ascii="Cambria" w:hAnsi="Cambria" w:eastAsia="Cambria"/>
            <w:b w:val="0"/>
            <w:i w:val="0"/>
            <w:sz w:val="19"/>
          </w:rPr>
          <w:t>github.com/rohanmalhotra0</w:t>
        </w:r>
      </w:hyperlink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Experience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IBM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Dallas, TX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Applications Developer Intern, IBM Consulting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an XGBoost cash-flow model and 13-day rolling cash forecasts in Oracle EPM Planning for finance teams.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SOFR loan, interest-accrual, and close-report models; piped banking API data into ERP and EPM as JSON.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Fine-tuned Qwen-Coder-32B on Oracle EPM assets, raising EPM build-generation accuracy from </w:t>
      </w:r>
      <w:r>
        <w:rPr>
          <w:rFonts w:ascii="Cambria" w:hAnsi="Cambria" w:eastAsia="Cambria"/>
          <w:b/>
          <w:i w:val="0"/>
          <w:sz w:val="21"/>
        </w:rPr>
        <w:t>36.7% to 95.0%</w:t>
      </w:r>
      <w:r>
        <w:rPr>
          <w:rFonts w:ascii="Cambria" w:hAnsi="Cambria" w:eastAsia="Cambria"/>
          <w:b w:val="0"/>
          <w:i w:val="0"/>
          <w:sz w:val="21"/>
        </w:rPr>
        <w:t>.</w:t>
      </w:r>
    </w:p>
    <w:p>
      <w:pPr>
        <w:widowControl w:val="0"/>
        <w:tabs>
          <w:tab w:pos="10656" w:val="right"/>
        </w:tabs>
        <w:spacing w:before="62" w:after="0" w:line="240" w:lineRule="auto"/>
      </w:pPr>
      <w:r>
        <w:rPr>
          <w:rFonts w:ascii="Cambria" w:hAnsi="Cambria" w:eastAsia="Cambria"/>
          <w:b w:val="0"/>
          <w:i/>
          <w:sz w:val="21"/>
        </w:rPr>
        <w:t>Robotics Engineer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Labeled 898 images and trained YOLO11 models to 99.5% mAP@50 with 99.4% precision and 99.4% recall.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Kalshi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Quantitative Developer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Jan 2026 – May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Modeled job-loss risk as a Poisson hazard on FRED and BLS data; measured hedge tail-risk cuts via Monte Carlo.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Next.js/Python engine that recommends hedge size and compares cost vs. tail risk using FRED and BLS data.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Aress Software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Machine Learning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2025 – Aug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Power BI dashboards surfacing 20+ real-time KPIs for global operations teams; managed the JIRA workflow.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NoSQL pipelines unifying 10+ data sources into one analytics layer; optimized SQL queries for speed.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Trained and deployed PyTorch models on </w:t>
      </w:r>
      <w:r>
        <w:rPr>
          <w:rFonts w:ascii="Cambria" w:hAnsi="Cambria" w:eastAsia="Cambria"/>
          <w:b/>
          <w:i w:val="0"/>
          <w:sz w:val="21"/>
        </w:rPr>
        <w:t>500K+ multimodal records</w:t>
      </w:r>
      <w:r>
        <w:rPr>
          <w:rFonts w:ascii="Cambria" w:hAnsi="Cambria" w:eastAsia="Cambria"/>
          <w:b w:val="0"/>
          <w:i w:val="0"/>
          <w:sz w:val="21"/>
        </w:rPr>
        <w:t xml:space="preserve"> across Azure and AWS.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Y-Axis Overseas Careers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Chatham, NJ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Data Engineering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2024 – Aug 2024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Cleaned and standardized 20K+ SQL records with schema fixes and validation, cutting data-prep time by </w:t>
      </w:r>
      <w:r>
        <w:rPr>
          <w:rFonts w:ascii="Cambria" w:hAnsi="Cambria" w:eastAsia="Cambria"/>
          <w:b/>
          <w:i w:val="0"/>
          <w:sz w:val="21"/>
        </w:rPr>
        <w:t>15%</w:t>
      </w:r>
      <w:r>
        <w:rPr>
          <w:rFonts w:ascii="Cambria" w:hAnsi="Cambria" w:eastAsia="Cambria"/>
          <w:b w:val="0"/>
          <w:i w:val="0"/>
          <w:sz w:val="21"/>
        </w:rPr>
        <w:t>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Engineered 12 predictive features from dataset analysis and transformations, raising model accuracy by </w:t>
      </w:r>
      <w:r>
        <w:rPr>
          <w:rFonts w:ascii="Cambria" w:hAnsi="Cambria" w:eastAsia="Cambria"/>
          <w:b/>
          <w:i w:val="0"/>
          <w:sz w:val="21"/>
        </w:rPr>
        <w:t>10%</w:t>
      </w:r>
      <w:r>
        <w:rPr>
          <w:rFonts w:ascii="Cambria" w:hAnsi="Cambria" w:eastAsia="Cambria"/>
          <w:b w:val="0"/>
          <w:i w:val="0"/>
          <w:sz w:val="21"/>
        </w:rPr>
        <w:t>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automated Excel dashboards with dynamic filtering, enabling faster eligibility reviews.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Research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Reddit Data in Quantitative Financial Models (published)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Jan 2025 – May 2025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Co-author, Virginia Tech (VTechWorks)</w:t>
      </w:r>
      <w:r>
        <w:rPr>
          <w:rFonts w:ascii="Cambria" w:hAnsi="Cambria" w:eastAsia="Cambria"/>
          <w:b w:val="0"/>
          <w:i w:val="0"/>
          <w:sz w:val="21"/>
        </w:rPr>
        <w:tab/>
      </w:r>
      <w:hyperlink r:id="rId14">
        <w:r>
          <w:rPr>
            <w:rFonts w:ascii="Cambria" w:hAnsi="Cambria" w:eastAsia="Cambria"/>
            <w:b w:val="0"/>
            <w:i/>
            <w:sz w:val="21"/>
          </w:rPr>
          <w:t>hdl.handle.net/10919/124730</w:t>
        </w:r>
      </w:hyperlink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Applied NLP sentiment scoring and regression models in Python to quantify sentiment's impact on equity returns.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An Economic Approach to Optimize Capital Allocation (published)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Aug 2024 – Dec 2024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Author, Virginia Tech (VTechWorks)</w:t>
      </w:r>
      <w:r>
        <w:rPr>
          <w:rFonts w:ascii="Cambria" w:hAnsi="Cambria" w:eastAsia="Cambria"/>
          <w:b w:val="0"/>
          <w:i w:val="0"/>
          <w:sz w:val="21"/>
        </w:rPr>
        <w:tab/>
      </w:r>
      <w:hyperlink r:id="rId15">
        <w:r>
          <w:rPr>
            <w:rFonts w:ascii="Cambria" w:hAnsi="Cambria" w:eastAsia="Cambria"/>
            <w:b w:val="0"/>
            <w:i/>
            <w:sz w:val="21"/>
          </w:rPr>
          <w:t>hdl.handle.net/10919/124871</w:t>
        </w:r>
      </w:hyperlink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Ran Monte Carlo tests and backtests in Python comparing full vs. fractional Kelly under drawdowns and costs.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Projects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Love Island Sponsorship ROI Analysis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Python, Pandas, Plotly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Compared sponsorship cost, reach, and engagement across Love Island brand deals; built an interactive ROI page.</w:t>
      </w:r>
    </w:p>
    <w:p>
      <w:pPr>
        <w:widowControl w:val="0"/>
        <w:tabs>
          <w:tab w:pos="10656" w:val="right"/>
        </w:tabs>
        <w:spacing w:before="108" w:after="0" w:line="240" w:lineRule="auto"/>
      </w:pPr>
      <w:r>
        <w:rPr>
          <w:rFonts w:ascii="Cambria" w:hAnsi="Cambria" w:eastAsia="Cambria"/>
          <w:b/>
          <w:i w:val="0"/>
          <w:sz w:val="21"/>
        </w:rPr>
        <w:t>SPY Gradient Boosting Predictor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scikit-learn, PCA, yfinance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Trained a gradient-boosting model to predict the next SPY close from EMA, RSI, and MACD features with PCA.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Education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New York University, Courant Institute of Mathematical Sciences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B.A. in Computer Science, Minor in Mathematics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Expected May 2027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GPA:</w:t>
      </w:r>
      <w:r>
        <w:rPr>
          <w:rFonts w:ascii="Cambria" w:hAnsi="Cambria" w:eastAsia="Cambria"/>
          <w:b w:val="0"/>
          <w:i w:val="0"/>
          <w:sz w:val="21"/>
        </w:rPr>
        <w:t xml:space="preserve"> 3.7/4.0  |  Accelerated three-year degree  |  </w:t>
      </w:r>
      <w:r>
        <w:rPr>
          <w:rFonts w:ascii="Cambria" w:hAnsi="Cambria" w:eastAsia="Cambria"/>
          <w:b/>
          <w:i w:val="0"/>
          <w:sz w:val="21"/>
        </w:rPr>
        <w:t>Graduate course:</w:t>
      </w:r>
      <w:r>
        <w:rPr>
          <w:rFonts w:ascii="Cambria" w:hAnsi="Cambria" w:eastAsia="Cambria"/>
          <w:b w:val="0"/>
          <w:i w:val="0"/>
          <w:sz w:val="21"/>
        </w:rPr>
        <w:t xml:space="preserve"> Mathematical Techniques for CS Applications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Coursework:</w:t>
      </w:r>
      <w:r>
        <w:rPr>
          <w:rFonts w:ascii="Cambria" w:hAnsi="Cambria" w:eastAsia="Cambria"/>
          <w:b w:val="0"/>
          <w:i w:val="0"/>
          <w:sz w:val="21"/>
        </w:rPr>
        <w:t xml:space="preserve"> Probability &amp; Statistics, Machine Learning, Linear Algebra, Numerical Methods, Algorithms</w:t>
      </w:r>
    </w:p>
    <w:p>
      <w:pPr>
        <w:widowControl w:val="0"/>
        <w:spacing w:before="217" w:after="77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Skills</w:t>
      </w:r>
    </w:p>
    <w:p>
      <w:pPr>
        <w:widowControl w:val="0"/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Languages: </w:t>
      </w:r>
      <w:r>
        <w:rPr>
          <w:rFonts w:ascii="Cambria" w:hAnsi="Cambria" w:eastAsia="Cambria"/>
          <w:b w:val="0"/>
          <w:i w:val="0"/>
          <w:sz w:val="21"/>
        </w:rPr>
        <w:t>Python, SQL, R, C++, MATLAB, Java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Data &amp; ML: </w:t>
      </w:r>
      <w:r>
        <w:rPr>
          <w:rFonts w:ascii="Cambria" w:hAnsi="Cambria" w:eastAsia="Cambria"/>
          <w:b w:val="0"/>
          <w:i w:val="0"/>
          <w:sz w:val="21"/>
        </w:rPr>
        <w:t>Pandas, NumPy, SciPy, statsmodels, scikit-learn, XGBoost, PyTorch, NLP, regression, Monte Carlo</w:t>
      </w:r>
    </w:p>
    <w:p>
      <w:pPr>
        <w:widowControl w:val="0"/>
        <w:spacing w:before="25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Tools: </w:t>
      </w:r>
      <w:r>
        <w:rPr>
          <w:rFonts w:ascii="Cambria" w:hAnsi="Cambria" w:eastAsia="Cambria"/>
          <w:b w:val="0"/>
          <w:i w:val="0"/>
          <w:sz w:val="21"/>
        </w:rPr>
        <w:t>Power BI, Excel (macros), PostgreSQL, NoSQL, Jupyter, Plotly, AWS, Azure, Docker, Git, Oracle EPM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9737133741" TargetMode="External"/><Relationship Id="rId10" Type="http://schemas.openxmlformats.org/officeDocument/2006/relationships/hyperlink" Target="mailto:ram9952@nyu.edu" TargetMode="External"/><Relationship Id="rId11" Type="http://schemas.openxmlformats.org/officeDocument/2006/relationships/hyperlink" Target="https://rohanm.org" TargetMode="External"/><Relationship Id="rId12" Type="http://schemas.openxmlformats.org/officeDocument/2006/relationships/hyperlink" Target="https://www.linkedin.com/in/rohanamal" TargetMode="External"/><Relationship Id="rId13" Type="http://schemas.openxmlformats.org/officeDocument/2006/relationships/hyperlink" Target="https://github.com/rohanmalhotra0" TargetMode="External"/><Relationship Id="rId14" Type="http://schemas.openxmlformats.org/officeDocument/2006/relationships/hyperlink" Target="https://hdl.handle.net/10919/124730" TargetMode="External"/><Relationship Id="rId15" Type="http://schemas.openxmlformats.org/officeDocument/2006/relationships/hyperlink" Target="https://hdl.handle.net/10919/1248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