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Mathematics and Computer Science (Double Major)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Probability &amp; Statistics, Linear Algebra, Algorithms, Machine Learning, Software Engineering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Raised accuracy of AI-generated Oracle EPM builds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 xml:space="preserve"> by fine-tuning a model on past projects.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treasury tools for finance teams in Oracle EPM: 13-day cash forecasts, SOFR loan models, and close reports.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Migrated Excel finance workflows to Oracle Cloud and connected banking APIs to ERP and EPM systems.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an AI assistant that lets finance users request EPM changes in plain language and review them first.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Boston Dynamics Spot vision demo (99.4% precision) presented at IBM DevCon; adopted by IBM sales teams.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Co-authored research on hedging personal income risk with prediction markets, using FRED and BLS macro data.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Turned the research into a decision tool that recommends contract size and weighs cost against tail risk.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Delivered the tool as a Next.js and Python web app, containerized with Docker and deployed to Render.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Aerospace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Nov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Supported design and testing of ContentCube, a CubeSat deployed from the ISS into low Earth orbit in 2025.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Power BI dashboards tracking 20+ real-time KPIs for global operations by unifying 10+ data sources.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Y-Axis Overseas Careers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Chatham, NJ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Data Engineering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2024 – Aug 2024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Cut data-prep time </w:t>
      </w:r>
      <w:r>
        <w:rPr>
          <w:rFonts w:ascii="Cambria" w:hAnsi="Cambria" w:eastAsia="Cambria"/>
          <w:b/>
          <w:i w:val="0"/>
          <w:sz w:val="21"/>
        </w:rPr>
        <w:t>15%</w:t>
      </w:r>
      <w:r>
        <w:rPr>
          <w:rFonts w:ascii="Cambria" w:hAnsi="Cambria" w:eastAsia="Cambria"/>
          <w:b w:val="0"/>
          <w:i w:val="0"/>
          <w:sz w:val="21"/>
        </w:rPr>
        <w:t xml:space="preserve"> by standardizing 20K+ records; built Excel dashboards that sped up eligibility reviews.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Leadership &amp; 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PIVOT (AMP Lab)  |  vtpivot.org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Founder &amp; Project Lead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Feb 2024 – Dec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Founded and led a multi-university student research group running physics and quantitative-finance projects.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Ran workshops, mentorship, and project incubation across campuses on the PIVOT collaboration platform.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Casen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4">
        <w:r>
          <w:rPr>
            <w:rFonts w:ascii="Cambria" w:hAnsi="Cambria" w:eastAsia="Cambria"/>
            <w:b w:val="0"/>
            <w:i w:val="0"/>
            <w:sz w:val="21"/>
          </w:rPr>
          <w:t>getcasen.com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JavaScript, OpenAI, Supabase, Voice AI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case-interview prep platform with frameworks, drills, M&amp;A news, and voice-based AI mock interviews.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Love Island Sponsorship ROI Analysis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Pandas, Plotly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Compared sponsorship cost, reach, and engagement across Love Island brand deals; built an interactive ROI page.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Finance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Aug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Published two finance papers via Virginia Tech: Reddit sentiment and volatility, and Kelly capital allocation.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 &amp; Interests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Technical: </w:t>
      </w:r>
      <w:r>
        <w:rPr>
          <w:rFonts w:ascii="Cambria" w:hAnsi="Cambria" w:eastAsia="Cambria"/>
          <w:b w:val="0"/>
          <w:i w:val="0"/>
          <w:sz w:val="21"/>
        </w:rPr>
        <w:t>Excel (macros), Power BI, SQL, Python, Oracle EPM Cloud, Oracle Integration Cloud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Interests: </w:t>
      </w:r>
      <w:r>
        <w:rPr>
          <w:rFonts w:ascii="Cambria" w:hAnsi="Cambria" w:eastAsia="Cambria"/>
          <w:b w:val="0"/>
          <w:i w:val="0"/>
          <w:sz w:val="21"/>
        </w:rPr>
        <w:t>Paragliding, kayaking, alpine travel, learning German, building side projects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getcas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