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auto"/>
        <w:jc w:val="center"/>
      </w:pPr>
      <w:r>
        <w:rPr>
          <w:rFonts w:ascii="Cambria" w:hAnsi="Cambria" w:eastAsia="Cambria"/>
          <w:b/>
          <w:i w:val="0"/>
          <w:sz w:val="44"/>
        </w:rPr>
        <w:t>Rohan Malhotra</w:t>
      </w:r>
    </w:p>
    <w:p>
      <w:pPr>
        <w:widowControl w:val="0"/>
        <w:spacing w:before="46" w:after="0" w:line="240" w:lineRule="auto"/>
        <w:jc w:val="center"/>
      </w:pPr>
      <w:r>
        <w:rPr>
          <w:rFonts w:ascii="Cambria" w:hAnsi="Cambria" w:eastAsia="Cambria"/>
          <w:b w:val="0"/>
          <w:i w:val="0"/>
          <w:sz w:val="19"/>
        </w:rPr>
        <w:t>New York, NY</w:t>
      </w:r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9">
        <w:r>
          <w:rPr>
            <w:rFonts w:ascii="Cambria" w:hAnsi="Cambria" w:eastAsia="Cambria"/>
            <w:b w:val="0"/>
            <w:i w:val="0"/>
            <w:sz w:val="19"/>
          </w:rPr>
          <w:t>973-713-3741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0">
        <w:r>
          <w:rPr>
            <w:rFonts w:ascii="Cambria" w:hAnsi="Cambria" w:eastAsia="Cambria"/>
            <w:b w:val="0"/>
            <w:i w:val="0"/>
            <w:sz w:val="19"/>
          </w:rPr>
          <w:t>ram9952@nyu.edu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1">
        <w:r>
          <w:rPr>
            <w:rFonts w:ascii="Cambria" w:hAnsi="Cambria" w:eastAsia="Cambria"/>
            <w:b w:val="0"/>
            <w:i w:val="0"/>
            <w:sz w:val="19"/>
          </w:rPr>
          <w:t>rohanm.org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2">
        <w:r>
          <w:rPr>
            <w:rFonts w:ascii="Cambria" w:hAnsi="Cambria" w:eastAsia="Cambria"/>
            <w:b w:val="0"/>
            <w:i w:val="0"/>
            <w:sz w:val="19"/>
          </w:rPr>
          <w:t>linkedin.com/in/rohanamal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3">
        <w:r>
          <w:rPr>
            <w:rFonts w:ascii="Cambria" w:hAnsi="Cambria" w:eastAsia="Cambria"/>
            <w:b w:val="0"/>
            <w:i w:val="0"/>
            <w:sz w:val="19"/>
          </w:rPr>
          <w:t>github.com/rohanmalhotra0</w:t>
        </w:r>
      </w:hyperlink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Education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New York University, Courant Institute of Mathematical Sciences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B.A. in Mathematics and Computer Science (Double Major)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Expected May 2027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/>
          <w:i w:val="0"/>
          <w:sz w:val="21"/>
        </w:rPr>
        <w:t>GPA:</w:t>
      </w:r>
      <w:r>
        <w:rPr>
          <w:rFonts w:ascii="Cambria" w:hAnsi="Cambria" w:eastAsia="Cambria"/>
          <w:b w:val="0"/>
          <w:i w:val="0"/>
          <w:sz w:val="21"/>
        </w:rPr>
        <w:t xml:space="preserve"> 3.7/4.0  |  Accelerated three-year degree  |  </w:t>
      </w:r>
      <w:r>
        <w:rPr>
          <w:rFonts w:ascii="Cambria" w:hAnsi="Cambria" w:eastAsia="Cambria"/>
          <w:b/>
          <w:i w:val="0"/>
          <w:sz w:val="21"/>
        </w:rPr>
        <w:t>Graduate course:</w:t>
      </w:r>
      <w:r>
        <w:rPr>
          <w:rFonts w:ascii="Cambria" w:hAnsi="Cambria" w:eastAsia="Cambria"/>
          <w:b w:val="0"/>
          <w:i w:val="0"/>
          <w:sz w:val="21"/>
        </w:rPr>
        <w:t xml:space="preserve"> Mathematical Techniques for CS Applications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/>
          <w:i w:val="0"/>
          <w:sz w:val="21"/>
        </w:rPr>
        <w:t>Coursework:</w:t>
      </w:r>
      <w:r>
        <w:rPr>
          <w:rFonts w:ascii="Cambria" w:hAnsi="Cambria" w:eastAsia="Cambria"/>
          <w:b w:val="0"/>
          <w:i w:val="0"/>
          <w:sz w:val="21"/>
        </w:rPr>
        <w:t xml:space="preserve"> Data Structures, Algorithms, Operating Systems, Computer Organization, Software Engineering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Experience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IBM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Dallas, TX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Robotics Engineer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Jun 2026 – Aug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real-time pipeline connecting YOLO11 inference to the Boston Dynamics Spot SDK via OpenCV and gRPC.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Designed a multithreaded service with lock-free inference queues; demoed live retrieval at IBM DevCon.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Open-sourced weights, training pipelines, and docs; IBM sales and client-success teams adopted the demo.</w:t>
      </w:r>
    </w:p>
    <w:p>
      <w:pPr>
        <w:widowControl w:val="0"/>
        <w:tabs>
          <w:tab w:pos="10656" w:val="right"/>
        </w:tabs>
        <w:spacing w:before="62" w:after="0" w:line="240" w:lineRule="auto"/>
      </w:pPr>
      <w:r>
        <w:rPr>
          <w:rFonts w:ascii="Cambria" w:hAnsi="Cambria" w:eastAsia="Cambria"/>
          <w:b w:val="0"/>
          <w:i/>
          <w:sz w:val="21"/>
        </w:rPr>
        <w:t>Applications Developer Intern, IBM Consulting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May 2026 – Aug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an on-prem EPM assistant that turns plain-language requests into reviewable JSON using RAG and MCP tools.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Connected banking APIs to ERP and EPM via Oracle Integration Cloud and migrated Excel workflows to Oracle Cloud.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Kalshi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Quantitative Developer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Jan 2026 – May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C++ hedging engine that converts contract prices (cents, probability, bps) into real-time exposure.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Next.js/Python engine that recommends hedge size and compares cost vs. tail risk using FRED and BLS data.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Wrote C++ risk tools, containerized the runtime with Docker, and deployed it to Render.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Hume Center for National Security and Technology, Virginia Tech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Blacksburg, VA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Aerospace Researcher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Nov 2024 – May 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Programmed imaging and signal-processing tests in C for ContentCube, a CubeSat deployed from the ISS in 2025.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Engineered a test environment simulating concurrent imaging workloads to resolve race conditions and memory bugs.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Aress Software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Machine Learning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Jun 2025 – Aug 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Trained and deployed PyTorch models on </w:t>
      </w:r>
      <w:r>
        <w:rPr>
          <w:rFonts w:ascii="Cambria" w:hAnsi="Cambria" w:eastAsia="Cambria"/>
          <w:b/>
          <w:i w:val="0"/>
          <w:sz w:val="21"/>
        </w:rPr>
        <w:t>500K+ multimodal records</w:t>
      </w:r>
      <w:r>
        <w:rPr>
          <w:rFonts w:ascii="Cambria" w:hAnsi="Cambria" w:eastAsia="Cambria"/>
          <w:b w:val="0"/>
          <w:i w:val="0"/>
          <w:sz w:val="21"/>
        </w:rPr>
        <w:t xml:space="preserve"> across Azure and AWS.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Designed NoSQL pipelines unifying 10+ data sources into one analytics layer; optimized SQL queries for speed.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Projects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NightShift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FastAPI, Playwright, Next.js, Stripe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platform that finds jobs, fills applications via browser automation, and verifies confirmation emails.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Added scheduled runs, Stripe subscriptions, and a live dashboard with a full application log.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EPM Wizard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FastAPI, React, Groovy, Playwright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tool that turns plain-English requests into Oracle EPM forms and rules, with preview and approval steps.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Refrax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hyperlink r:id="rId14">
        <w:r>
          <w:rPr>
            <w:rFonts w:ascii="Cambria" w:hAnsi="Cambria" w:eastAsia="Cambria"/>
            <w:b w:val="0"/>
            <w:i w:val="0"/>
            <w:sz w:val="21"/>
          </w:rPr>
          <w:t>refrax.io</w:t>
        </w:r>
      </w:hyperlink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C++, Next.js, TypeScript, PostgreSQL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Jun 2025 – Feb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Designed low-latency REST/WebSocket pipelines streaming market data into a PostgreSQL research environment.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Implemented C++ risk engines (Greeks, P&amp;L simulation, portfolio exposure) optimized for parallel execution.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Leadership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PIVOT (AMP Lab)  |  vtpivot.org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Blacksburg, VA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Founder &amp; Project Lead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Feb 2024 – Dec 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Founded a multi-university research group and built its C++ signal engine with automated Raspberry Pi execution.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Skills</w:t>
      </w:r>
    </w:p>
    <w:p>
      <w:pPr>
        <w:widowControl w:val="0"/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Languages: </w:t>
      </w:r>
      <w:r>
        <w:rPr>
          <w:rFonts w:ascii="Cambria" w:hAnsi="Cambria" w:eastAsia="Cambria"/>
          <w:b w:val="0"/>
          <w:i w:val="0"/>
          <w:sz w:val="21"/>
        </w:rPr>
        <w:t>Python, C++, C, Java, TypeScript, JavaScript, SQL, Rust, Groovy</w:t>
      </w:r>
    </w:p>
    <w:p>
      <w:pPr>
        <w:widowControl w:val="0"/>
        <w:spacing w:before="25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Frameworks: </w:t>
      </w:r>
      <w:r>
        <w:rPr>
          <w:rFonts w:ascii="Cambria" w:hAnsi="Cambria" w:eastAsia="Cambria"/>
          <w:b w:val="0"/>
          <w:i w:val="0"/>
          <w:sz w:val="21"/>
        </w:rPr>
        <w:t>React, Next.js, FastAPI, Flask, Node.js, Playwright, PyTorch, OpenCV</w:t>
      </w:r>
    </w:p>
    <w:p>
      <w:pPr>
        <w:widowControl w:val="0"/>
        <w:spacing w:before="25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Infrastructure: </w:t>
      </w:r>
      <w:r>
        <w:rPr>
          <w:rFonts w:ascii="Cambria" w:hAnsi="Cambria" w:eastAsia="Cambria"/>
          <w:b w:val="0"/>
          <w:i w:val="0"/>
          <w:sz w:val="21"/>
        </w:rPr>
        <w:t>Linux, Git, Docker, Kubernetes, AWS, Azure, PostgreSQL, gRPC, WebSockets, REST APIs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9737133741" TargetMode="External"/><Relationship Id="rId10" Type="http://schemas.openxmlformats.org/officeDocument/2006/relationships/hyperlink" Target="mailto:ram9952@nyu.edu" TargetMode="External"/><Relationship Id="rId11" Type="http://schemas.openxmlformats.org/officeDocument/2006/relationships/hyperlink" Target="https://rohanm.org" TargetMode="External"/><Relationship Id="rId12" Type="http://schemas.openxmlformats.org/officeDocument/2006/relationships/hyperlink" Target="https://www.linkedin.com/in/rohanamal" TargetMode="External"/><Relationship Id="rId13" Type="http://schemas.openxmlformats.org/officeDocument/2006/relationships/hyperlink" Target="https://github.com/rohanmalhotra0" TargetMode="External"/><Relationship Id="rId14" Type="http://schemas.openxmlformats.org/officeDocument/2006/relationships/hyperlink" Target="https://refrax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