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INTERNSHIP PROJECT REPORT</w:t>
      </w:r>
    </w:p>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AICTE | IBM SkillsBuild Data Analytics with AI Academic Internship 2026</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Student &amp; Institutional Details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Rohan Chauhan</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 Stream: B.Tech Computer Science and Engineering (Blockchain)</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 Name: Mandsaur University, Mandsaur</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 Location: Madhya Pradesh (PIN: 458001)</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Name: IBM SkillsBuild Data Analytics with AI Academic Internship</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Body: BharatCares in association with AICTE</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Executive Summary</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conducted as part of the IBM SkillsBuild Data Analytics with AI Internship Program. The objective of the project is to leverage exploratory data analysis (EDA), data processing, and machine learning models to analyze datasets, derive actionable insights, and build predictive models that assist in data-driven decision-making processes.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Project Objectives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 &amp; Cleaning: Handle missing values, encode categorical variables, and normalize numerical feature distributions.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Exploratory Data Analysis (EDA): Perform statistical analysis and data visualization using charts to understand trends, patterns, and correlations.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&amp; Analytics: Implement data analytics workflows and AI models using Python libraries.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&amp; Documentation: Summarize findings clearly to enable stakeholder understanding and reproducibility.</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Methodology &amp; Workflow</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Data Ingestion &amp; Preprocessing</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loaded using Python's pandas library. Data quality checks were conducted to identify missing entries and outliers. Missing numerical attributes were imputed, and categorical variables were encoded.</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Exploratory Data Analysis (EDA)</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Visualizations were generated using matplotlib and seaborn. Correlation heatmaps were used to identify key metrics, while distribution plots helped observe overall patterns.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Model Building &amp; Evaluation</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scikit-learn, the dataset was split into training and testing sets to evaluate performance metrics and classification/regression accuracy.</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Tools &amp; Technologies Used</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Python 3.x</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Jupyter Notebook / Google Colab</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Manipulation: Pandas, NumPy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Matplotlib, Seaborn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Scikit-Learn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GitHub</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Key Findings &amp; Insights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data preprocessing improved accuracy and reduced variance in model results.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analysis highlighted strong relationships between feature attributes and key outcomes.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charts provided a clear understanding of patterns across different metrics.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bookmarkStart w:colFirst="0" w:colLast="0" w:name="_soo2rzxh0g1n" w:id="0"/>
      <w:bookmarkEnd w:id="0"/>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Conclusion</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Analytics with AI Project successfully demonstrates an end-to-end data analytics pipeline from raw dataset cleaning to model evaluation.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