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word/document.xml" ContentType="application/vnd.openxmlformats-officedocument.wordprocessingml.document.main+xml"/>
  <Override PartName="/word/theme/theme1.xml" ContentType="application/vnd.openxmlformats-officedocument.theme+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7D8E503">
      <w:pPr>
        <w:pBdr/>
        <w:spacing/>
        <w:ind/>
        <w:jc w:val="center"/>
        <w:rPr>
          <w:rFonts w:ascii="Calibri" w:hAnsi="Calibri" w:cs="Calibri"/>
          <w:b/>
          <w:bCs/>
          <w:sz w:val="28"/>
          <w:szCs w:val="28"/>
        </w:rPr>
      </w:pPr>
      <w:r>
        <w:rPr>
          <w:rFonts w:ascii="Calibri" w:hAnsi="Calibri" w:cs="Calibri"/>
          <w:b/>
          <w:bCs/>
          <w:sz w:val="28"/>
          <w:szCs w:val="28"/>
          <w:highlight w:val="none"/>
        </w:rPr>
      </w:r>
      <w:r>
        <w:rPr>
          <w:rFonts w:ascii="Calibri" w:hAnsi="Calibri" w:cs="Calibri"/>
          <w:b/>
          <w:bCs/>
          <w:sz w:val="28"/>
          <w:szCs w:val="28"/>
          <w:highlight w:val="none"/>
          <w:lang w:val="en-US"/>
        </w:rPr>
        <w:t xml:space="preserve">SEPM ASSIGNMENT</w:t>
      </w:r>
      <w:r>
        <w:rPr>
          <w:rFonts w:ascii="Calibri" w:hAnsi="Calibri" w:cs="Calibri"/>
          <w:b/>
          <w:bCs/>
          <w:sz w:val="28"/>
          <w:szCs w:val="28"/>
          <w:highlight w:val="none"/>
        </w:rPr>
      </w:r>
    </w:p>
    <w:p w14:paraId="48D1DCEA" w14:textId="1E25DEEB">
      <w:pPr>
        <w:pBdr/>
        <w:spacing/>
        <w:ind/>
        <w:rPr>
          <w:rFonts w:ascii="Calibri" w:hAnsi="Calibri" w:cs="Calibri"/>
          <w:b/>
          <w:bCs/>
          <w:sz w:val="24"/>
          <w:szCs w:val="24"/>
          <w:highlight w:val="none"/>
        </w:rPr>
      </w:pPr>
      <w:r>
        <w:rPr>
          <w:rFonts w:ascii="Calibri" w:hAnsi="Calibri" w:cs="Calibri"/>
          <w:b/>
          <w:bCs/>
          <w:sz w:val="24"/>
          <w:szCs w:val="24"/>
        </w:rPr>
        <w:t xml:space="preserve">Shaikh Sadaf Noor                                                                                                                                        224A9068</w:t>
      </w:r>
      <w:r>
        <w:rPr>
          <w:rFonts w:ascii="Calibri" w:hAnsi="Calibri" w:cs="Calibri"/>
          <w:b/>
          <w:bCs/>
          <w:sz w:val="24"/>
          <w:szCs w:val="24"/>
        </w:rPr>
      </w:r>
    </w:p>
    <w:p w14:paraId="15A1ABEF">
      <w:pPr>
        <w:pBdr>
          <w:top w:val="none" w:color="000000" w:sz="4" w:space="0"/>
          <w:left w:val="none" w:color="000000" w:sz="4" w:space="0"/>
          <w:bottom w:val="none" w:color="000000" w:sz="4" w:space="0"/>
          <w:right w:val="none" w:color="000000" w:sz="4" w:space="0"/>
        </w:pBdr>
        <w:spacing/>
        <w:ind w:right="0" w:firstLine="0" w:left="0"/>
        <w:rPr>
          <w:rFonts w:ascii="Calibri" w:hAnsi="Calibri" w:cs="Calibri"/>
          <w:sz w:val="24"/>
          <w:szCs w:val="24"/>
        </w:rPr>
      </w:pPr>
      <w:r>
        <w:rPr>
          <w:rFonts w:ascii="Calibri" w:hAnsi="Calibri" w:eastAsia="Calibri" w:cs="Calibri"/>
          <w:highlight w:val="none"/>
        </w:rPr>
      </w:r>
      <w:r>
        <w:rPr>
          <w:rFonts w:ascii="Calibri" w:hAnsi="Calibri" w:eastAsia="Calibri" w:cs="Calibri"/>
          <w:highlight w:val="none"/>
        </w:rPr>
      </w:r>
      <w:r>
        <w:rPr>
          <w:rFonts w:ascii="Calibri" w:hAnsi="Calibri" w:eastAsia="Calibri" w:cs="Calibri"/>
          <w:highlight w:val="none"/>
        </w:rPr>
      </w:r>
    </w:p>
    <w:p w14:paraId="246A96B9">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highlight w:val="none"/>
        </w:rPr>
      </w:pPr>
      <w:r>
        <w:rPr>
          <w:rFonts w:ascii="Calibri" w:hAnsi="Calibri" w:eastAsia="Calibri" w:cs="Calibri"/>
          <w:b/>
          <w:bCs/>
          <w:lang w:val="en-US"/>
        </w:rPr>
        <w:t xml:space="preserve">Q1.</w:t>
      </w:r>
      <w:r>
        <w:rPr>
          <w:rFonts w:ascii="Calibri" w:hAnsi="Calibri" w:eastAsia="Calibri" w:cs="Calibri"/>
          <w:b/>
          <w:bCs/>
        </w:rPr>
        <w:t xml:space="preserve">What is RMMM? Explain in Detail</w:t>
      </w:r>
      <w:r>
        <w:rPr>
          <w:rFonts w:ascii="Calibri" w:hAnsi="Calibri" w:eastAsia="Calibri" w:cs="Calibri"/>
          <w:b/>
          <w:bCs/>
        </w:rPr>
      </w:r>
    </w:p>
    <w:p w14:paraId="34273365">
      <w:pPr>
        <w:pBdr>
          <w:top w:val="none" w:color="000000" w:sz="4" w:space="0"/>
          <w:left w:val="none" w:color="000000" w:sz="4" w:space="0"/>
          <w:bottom w:val="none" w:color="000000" w:sz="4" w:space="0"/>
          <w:right w:val="none" w:color="000000" w:sz="4" w:space="0"/>
        </w:pBdr>
        <w:shd w:val="clear" w:color="ffffff" w:fill="ffffff"/>
        <w:spacing w:after="150" w:before="0" w:line="288" w:lineRule="auto"/>
        <w:ind w:right="0" w:firstLine="0" w:left="0"/>
        <w:rPr>
          <w:rFonts w:ascii="Calibri" w:hAnsi="Calibri" w:cs="Calibri"/>
          <w:sz w:val="24"/>
          <w:szCs w:val="24"/>
        </w:rPr>
      </w:pPr>
      <w:r>
        <w:rPr>
          <w:rFonts w:ascii="Calibri" w:hAnsi="Calibri" w:eastAsia="Calibri" w:cs="Calibri"/>
          <w:b/>
          <w:bCs/>
          <w:sz w:val="24"/>
          <w:szCs w:val="24"/>
        </w:rPr>
        <w:t xml:space="preserve"> </w:t>
      </w:r>
      <w:r>
        <w:rPr>
          <w:rFonts w:ascii="Calibri" w:hAnsi="Calibri" w:eastAsia="Calibri" w:cs="Calibri"/>
          <w:sz w:val="24"/>
          <w:szCs w:val="24"/>
        </w:rPr>
      </w:r>
      <w:hyperlink r:id="rId12" w:tooltip="https://www.geeksforgeeks.org/software-engineering/short-note-on-risk-assessment-and-risk-mitigation/" w:history="1">
        <w:r>
          <w:rPr>
            <w:rStyle w:val="798"/>
            <w:rFonts w:ascii="Calibri" w:hAnsi="Calibri" w:eastAsia="Calibri" w:cs="Calibri"/>
            <w:b/>
            <w:color w:val="357960"/>
            <w:spacing w:val="2"/>
            <w:sz w:val="24"/>
            <w:szCs w:val="24"/>
            <w:u w:val="single"/>
          </w:rPr>
          <w:t xml:space="preserve">RMMM Plan :</w:t>
        </w:r>
      </w:hyperlink>
      <w:r>
        <w:rPr>
          <w:rFonts w:ascii="Calibri" w:hAnsi="Calibri" w:eastAsia="Calibri" w:cs="Calibri"/>
          <w:color w:val="273239"/>
          <w:spacing w:val="2"/>
          <w:sz w:val="24"/>
          <w:szCs w:val="24"/>
        </w:rPr>
        <w:t xml:space="preserve"> </w:t>
        <w:br/>
        <w:t xml:space="preserve">A risk management technique is usually seen in the software Project plan. This can be divided into Risk Mitigation, Monitoring, and Management Plan (RMMM). In this plan, all works are done as part of risk analysis. As part of the overall project plan pro</w:t>
      </w:r>
      <w:r>
        <w:rPr>
          <w:rFonts w:ascii="Calibri" w:hAnsi="Calibri" w:eastAsia="Calibri" w:cs="Calibri"/>
          <w:color w:val="273239"/>
          <w:spacing w:val="2"/>
          <w:sz w:val="24"/>
          <w:szCs w:val="24"/>
        </w:rPr>
        <w:t xml:space="preserve">ject manager generally uses this RMMM plan. </w:t>
        <w:br/>
        <w:br/>
        <w:t xml:space="preserve">In some software teams, risk is documented with the help of a Risk Information Sheet (RIS). This RIS is controlled by using a database system for easier management of information i.e creation, priority ordering</w:t>
      </w:r>
      <w:r>
        <w:rPr>
          <w:rFonts w:ascii="Calibri" w:hAnsi="Calibri" w:eastAsia="Calibri" w:cs="Calibri"/>
          <w:color w:val="273239"/>
          <w:spacing w:val="2"/>
          <w:sz w:val="24"/>
          <w:szCs w:val="24"/>
        </w:rPr>
        <w:t xml:space="preserve">, searching, and other analysis. After documentation of RMMM and start of a project, risk mitigation and monitoring steps will start. </w:t>
        <w:br/>
        <w:br/>
      </w:r>
      <w:r>
        <w:rPr>
          <w:rFonts w:ascii="Calibri" w:hAnsi="Calibri" w:eastAsia="Calibri" w:cs="Calibri"/>
          <w:b/>
          <w:color w:val="273239"/>
          <w:spacing w:val="2"/>
          <w:sz w:val="24"/>
          <w:szCs w:val="24"/>
        </w:rPr>
        <w:t xml:space="preserve">Risk Mitigation :</w:t>
      </w:r>
      <w:r>
        <w:rPr>
          <w:rFonts w:ascii="Calibri" w:hAnsi="Calibri" w:eastAsia="Calibri" w:cs="Calibri"/>
          <w:color w:val="273239"/>
          <w:spacing w:val="2"/>
          <w:sz w:val="24"/>
          <w:szCs w:val="24"/>
        </w:rPr>
        <w:t xml:space="preserve"> </w:t>
        <w:br/>
        <w:t xml:space="preserve">It is an activity used to avoid problems (Risk Avoidance). </w:t>
        <w:br/>
        <w:t xml:space="preserve">Steps for mitigating the risks as follows. </w:t>
      </w:r>
      <w:r>
        <w:rPr>
          <w:rFonts w:ascii="Calibri" w:hAnsi="Calibri" w:eastAsia="Calibri" w:cs="Calibri"/>
          <w:sz w:val="24"/>
          <w:szCs w:val="24"/>
        </w:rPr>
      </w:r>
    </w:p>
    <w:p w14:paraId="10D09662">
      <w:pPr>
        <w:pStyle w:val="793"/>
        <w:numPr>
          <w:ilvl w:val="0"/>
          <w:numId w:val="32"/>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Finding out the risk. </w:t>
      </w:r>
      <w:r>
        <w:rPr>
          <w:rFonts w:ascii="Calibri" w:hAnsi="Calibri" w:eastAsia="Calibri" w:cs="Calibri"/>
          <w:sz w:val="24"/>
          <w:szCs w:val="24"/>
        </w:rPr>
      </w:r>
    </w:p>
    <w:p w14:paraId="25984108">
      <w:pPr>
        <w:pStyle w:val="793"/>
        <w:numPr>
          <w:ilvl w:val="0"/>
          <w:numId w:val="32"/>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Removing causes that are the reason for risk creation. </w:t>
      </w:r>
      <w:r>
        <w:rPr>
          <w:rFonts w:ascii="Calibri" w:hAnsi="Calibri" w:eastAsia="Calibri" w:cs="Calibri"/>
          <w:sz w:val="24"/>
          <w:szCs w:val="24"/>
        </w:rPr>
      </w:r>
    </w:p>
    <w:p w14:paraId="1D34CF13">
      <w:pPr>
        <w:pStyle w:val="793"/>
        <w:numPr>
          <w:ilvl w:val="0"/>
          <w:numId w:val="32"/>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Controlling the corresponding documents from time to time. </w:t>
      </w:r>
      <w:r>
        <w:rPr>
          <w:rFonts w:ascii="Calibri" w:hAnsi="Calibri" w:eastAsia="Calibri" w:cs="Calibri"/>
          <w:sz w:val="24"/>
          <w:szCs w:val="24"/>
        </w:rPr>
      </w:r>
    </w:p>
    <w:p w14:paraId="4927DAE3">
      <w:pPr>
        <w:pStyle w:val="793"/>
        <w:numPr>
          <w:ilvl w:val="0"/>
          <w:numId w:val="32"/>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Conducting timely reviews to speed up the work.</w:t>
      </w:r>
      <w:r>
        <w:rPr>
          <w:rFonts w:ascii="Calibri" w:hAnsi="Calibri" w:eastAsia="Calibri" w:cs="Calibri"/>
          <w:sz w:val="24"/>
          <w:szCs w:val="24"/>
        </w:rPr>
      </w:r>
    </w:p>
    <w:p w14:paraId="16909785">
      <w:pPr>
        <w:pBdr>
          <w:top w:val="none" w:color="000000" w:sz="4" w:space="0"/>
          <w:left w:val="none" w:color="000000" w:sz="4" w:space="0"/>
          <w:bottom w:val="none" w:color="000000" w:sz="4" w:space="0"/>
          <w:right w:val="none" w:color="000000" w:sz="4" w:space="0"/>
        </w:pBdr>
        <w:shd w:val="clear" w:color="ffffff" w:fill="ffffff"/>
        <w:spacing w:after="150" w:before="0" w:line="288" w:lineRule="auto"/>
        <w:ind w:right="0" w:firstLine="0" w:left="0"/>
        <w:rPr>
          <w:rFonts w:ascii="Calibri" w:hAnsi="Calibri" w:cs="Calibri"/>
          <w:sz w:val="24"/>
          <w:szCs w:val="24"/>
        </w:rPr>
      </w:pPr>
      <w:r>
        <w:rPr>
          <w:rFonts w:ascii="Calibri" w:hAnsi="Calibri" w:eastAsia="Calibri" w:cs="Calibri"/>
          <w:b/>
          <w:color w:val="273239"/>
          <w:spacing w:val="2"/>
          <w:sz w:val="24"/>
          <w:szCs w:val="24"/>
        </w:rPr>
        <w:t xml:space="preserve">Risk Monitoring :</w:t>
      </w:r>
      <w:r>
        <w:rPr>
          <w:rFonts w:ascii="Calibri" w:hAnsi="Calibri" w:eastAsia="Calibri" w:cs="Calibri"/>
          <w:color w:val="273239"/>
          <w:spacing w:val="2"/>
          <w:sz w:val="24"/>
          <w:szCs w:val="24"/>
        </w:rPr>
        <w:t xml:space="preserve"> </w:t>
        <w:br/>
        <w:t xml:space="preserve">It is an activity used for project tracking. </w:t>
        <w:br/>
        <w:t xml:space="preserve">It has the following primary objectives as follows.  </w:t>
      </w:r>
      <w:r>
        <w:rPr>
          <w:rFonts w:ascii="Calibri" w:hAnsi="Calibri" w:eastAsia="Calibri" w:cs="Calibri"/>
          <w:sz w:val="24"/>
          <w:szCs w:val="24"/>
        </w:rPr>
      </w:r>
    </w:p>
    <w:p w14:paraId="0CC03EA6">
      <w:pPr>
        <w:pStyle w:val="793"/>
        <w:numPr>
          <w:ilvl w:val="0"/>
          <w:numId w:val="33"/>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To check if predicted risks occur or not. </w:t>
      </w:r>
      <w:r>
        <w:rPr>
          <w:rFonts w:ascii="Calibri" w:hAnsi="Calibri" w:eastAsia="Calibri" w:cs="Calibri"/>
          <w:sz w:val="24"/>
          <w:szCs w:val="24"/>
        </w:rPr>
      </w:r>
    </w:p>
    <w:p w14:paraId="06EBE7A6">
      <w:pPr>
        <w:pStyle w:val="793"/>
        <w:numPr>
          <w:ilvl w:val="0"/>
          <w:numId w:val="33"/>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To ensure proper application of risk aversion steps defined for risk. </w:t>
      </w:r>
      <w:r>
        <w:rPr>
          <w:rFonts w:ascii="Calibri" w:hAnsi="Calibri" w:eastAsia="Calibri" w:cs="Calibri"/>
          <w:sz w:val="24"/>
          <w:szCs w:val="24"/>
        </w:rPr>
      </w:r>
    </w:p>
    <w:p w14:paraId="48300E2F">
      <w:pPr>
        <w:pStyle w:val="793"/>
        <w:numPr>
          <w:ilvl w:val="0"/>
          <w:numId w:val="33"/>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To collect data for future risk analysis. </w:t>
      </w:r>
      <w:r>
        <w:rPr>
          <w:rFonts w:ascii="Calibri" w:hAnsi="Calibri" w:eastAsia="Calibri" w:cs="Calibri"/>
          <w:sz w:val="24"/>
          <w:szCs w:val="24"/>
        </w:rPr>
      </w:r>
    </w:p>
    <w:p w14:paraId="53CE473A">
      <w:pPr>
        <w:pStyle w:val="793"/>
        <w:numPr>
          <w:ilvl w:val="0"/>
          <w:numId w:val="33"/>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To allocate what problems are caused by which risks throughout the project.</w:t>
      </w:r>
      <w:r>
        <w:rPr>
          <w:rFonts w:ascii="Calibri" w:hAnsi="Calibri" w:eastAsia="Calibri" w:cs="Calibri"/>
          <w:sz w:val="24"/>
          <w:szCs w:val="24"/>
        </w:rPr>
      </w:r>
    </w:p>
    <w:p w14:paraId="5159A995">
      <w:pPr>
        <w:pBdr>
          <w:top w:val="none" w:color="000000" w:sz="4" w:space="0"/>
          <w:left w:val="none" w:color="000000" w:sz="4" w:space="0"/>
          <w:bottom w:val="none" w:color="000000" w:sz="4" w:space="0"/>
          <w:right w:val="none" w:color="000000" w:sz="4" w:space="0"/>
        </w:pBdr>
        <w:shd w:val="clear" w:color="ffffff" w:fill="ffffff"/>
        <w:spacing w:after="150" w:before="0" w:line="288" w:lineRule="auto"/>
        <w:ind w:right="0" w:firstLine="0" w:left="0"/>
        <w:rPr>
          <w:rFonts w:ascii="Calibri" w:hAnsi="Calibri" w:cs="Calibri"/>
          <w:sz w:val="24"/>
          <w:szCs w:val="24"/>
        </w:rPr>
      </w:pPr>
      <w:r>
        <w:rPr>
          <w:rFonts w:ascii="Calibri" w:hAnsi="Calibri" w:eastAsia="Calibri" w:cs="Calibri"/>
          <w:b/>
          <w:color w:val="273239"/>
          <w:spacing w:val="2"/>
          <w:sz w:val="24"/>
          <w:szCs w:val="24"/>
        </w:rPr>
        <w:t xml:space="preserve">Risk Management and planning :</w:t>
      </w:r>
      <w:r>
        <w:rPr>
          <w:rFonts w:ascii="Calibri" w:hAnsi="Calibri" w:eastAsia="Calibri" w:cs="Calibri"/>
          <w:color w:val="273239"/>
          <w:spacing w:val="2"/>
          <w:sz w:val="24"/>
          <w:szCs w:val="24"/>
        </w:rPr>
        <w:t xml:space="preserve"> </w:t>
        <w:br/>
        <w:t xml:space="preserve">It assumes that the mitigation activity failed and the risk is a reality. This task is done by Project manager when risk becomes reality and causes severe problems. If the project manager effectively uses project mitigation to remove risks successfully t</w:t>
      </w:r>
      <w:r>
        <w:rPr>
          <w:rFonts w:ascii="Calibri" w:hAnsi="Calibri" w:eastAsia="Calibri" w:cs="Calibri"/>
          <w:color w:val="273239"/>
          <w:spacing w:val="2"/>
          <w:sz w:val="24"/>
          <w:szCs w:val="24"/>
        </w:rPr>
        <w:t xml:space="preserve">hen it is easier to manage the risks. This shows that the response that will be taken for each risk by a manager. The main objective of the risk management plan is the risk register. This risk register describes and focuses on the predicted threats to a so</w:t>
      </w:r>
      <w:r>
        <w:rPr>
          <w:rFonts w:ascii="Calibri" w:hAnsi="Calibri" w:eastAsia="Calibri" w:cs="Calibri"/>
          <w:color w:val="273239"/>
          <w:spacing w:val="2"/>
          <w:sz w:val="24"/>
          <w:szCs w:val="24"/>
        </w:rPr>
        <w:t xml:space="preserve">ftware project. </w:t>
      </w:r>
      <w:r>
        <w:rPr>
          <w:rFonts w:ascii="Calibri" w:hAnsi="Calibri" w:eastAsia="Calibri" w:cs="Calibri"/>
          <w:sz w:val="24"/>
          <w:szCs w:val="24"/>
        </w:rPr>
      </w:r>
    </w:p>
    <w:p w14:paraId="495D3525">
      <w:pPr>
        <w:pBdr>
          <w:top w:val="none" w:color="000000" w:sz="4" w:space="0"/>
          <w:left w:val="none" w:color="000000" w:sz="4" w:space="0"/>
          <w:bottom w:val="none" w:color="000000" w:sz="4" w:space="0"/>
          <w:right w:val="none" w:color="000000" w:sz="4" w:space="0"/>
        </w:pBdr>
        <w:shd w:val="clear" w:color="ffffff" w:fill="ffffff"/>
        <w:spacing w:after="150" w:before="0" w:line="288" w:lineRule="auto"/>
        <w:ind w:right="0" w:firstLine="0" w:left="0"/>
        <w:rPr>
          <w:rFonts w:ascii="Calibri" w:hAnsi="Calibri" w:cs="Calibri"/>
          <w:sz w:val="24"/>
          <w:szCs w:val="24"/>
        </w:rPr>
      </w:pPr>
      <w:r>
        <w:rPr>
          <w:rFonts w:ascii="Calibri" w:hAnsi="Calibri" w:eastAsia="Calibri" w:cs="Calibri"/>
          <w:b/>
          <w:color w:val="273239"/>
          <w:spacing w:val="2"/>
          <w:sz w:val="24"/>
          <w:szCs w:val="24"/>
          <w:highlight w:val="none"/>
        </w:rPr>
      </w:r>
      <w:r>
        <w:rPr>
          <w:rFonts w:ascii="Calibri" w:hAnsi="Calibri" w:eastAsia="Calibri" w:cs="Calibri"/>
          <w:b/>
          <w:color w:val="273239"/>
          <w:spacing w:val="2"/>
          <w:sz w:val="24"/>
          <w:szCs w:val="24"/>
          <w:highlight w:val="none"/>
        </w:rPr>
      </w:r>
      <w:r>
        <w:rPr>
          <w:rFonts w:ascii="Calibri" w:hAnsi="Calibri" w:eastAsia="Calibri" w:cs="Calibri"/>
          <w:b/>
          <w:color w:val="273239"/>
          <w:spacing w:val="2"/>
          <w:sz w:val="24"/>
          <w:szCs w:val="24"/>
          <w:highlight w:val="none"/>
        </w:rPr>
      </w:r>
    </w:p>
    <w:p w14:paraId="370146D7">
      <w:pPr>
        <w:pBdr>
          <w:top w:val="none" w:color="000000" w:sz="4" w:space="0"/>
          <w:left w:val="none" w:color="000000" w:sz="4" w:space="0"/>
          <w:bottom w:val="none" w:color="000000" w:sz="4" w:space="0"/>
          <w:right w:val="none" w:color="000000" w:sz="4" w:space="0"/>
        </w:pBdr>
        <w:shd w:val="clear" w:color="ffffff" w:fill="ffffff"/>
        <w:spacing w:after="150" w:before="0" w:line="288" w:lineRule="auto"/>
        <w:ind w:right="0" w:firstLine="0" w:left="0"/>
        <w:rPr>
          <w:rFonts w:ascii="Calibri" w:hAnsi="Calibri" w:eastAsia="Calibri" w:cs="Calibri"/>
          <w:b/>
          <w:bCs/>
          <w:color w:val="273239"/>
          <w:spacing w:val="2"/>
          <w:sz w:val="24"/>
          <w:szCs w:val="24"/>
          <w:highlight w:val="none"/>
        </w:rPr>
      </w:pPr>
      <w:r>
        <w:rPr>
          <w:rFonts w:ascii="Calibri" w:hAnsi="Calibri" w:eastAsia="Calibri" w:cs="Calibri"/>
          <w:b/>
          <w:color w:val="273239"/>
          <w:spacing w:val="2"/>
          <w:sz w:val="24"/>
          <w:szCs w:val="24"/>
          <w:highlight w:val="none"/>
        </w:rPr>
      </w:r>
      <w:r>
        <w:rPr>
          <w:rFonts w:ascii="Calibri" w:hAnsi="Calibri" w:eastAsia="Calibri" w:cs="Calibri"/>
          <w:b/>
          <w:color w:val="273239"/>
          <w:spacing w:val="2"/>
          <w:sz w:val="24"/>
          <w:szCs w:val="24"/>
          <w:highlight w:val="none"/>
        </w:rPr>
      </w:r>
      <w:r>
        <w:rPr>
          <w:rFonts w:ascii="Calibri" w:hAnsi="Calibri" w:eastAsia="Calibri" w:cs="Calibri"/>
          <w:b/>
          <w:color w:val="273239"/>
          <w:spacing w:val="2"/>
          <w:sz w:val="24"/>
          <w:szCs w:val="24"/>
          <w:highlight w:val="none"/>
        </w:rPr>
      </w:r>
    </w:p>
    <w:p w14:paraId="4079AB7C">
      <w:pPr>
        <w:pBdr>
          <w:top w:val="none" w:color="000000" w:sz="4" w:space="0"/>
          <w:left w:val="none" w:color="000000" w:sz="4" w:space="0"/>
          <w:bottom w:val="none" w:color="000000" w:sz="4" w:space="0"/>
          <w:right w:val="none" w:color="000000" w:sz="4" w:space="0"/>
        </w:pBdr>
        <w:shd w:val="clear" w:color="ffffff" w:fill="ffffff"/>
        <w:spacing w:after="150" w:before="0" w:line="288" w:lineRule="auto"/>
        <w:ind w:right="0" w:firstLine="0" w:left="0"/>
        <w:rPr>
          <w:rFonts w:ascii="Calibri" w:hAnsi="Calibri" w:eastAsia="Calibri" w:cs="Calibri"/>
          <w:b/>
          <w:bCs/>
          <w:color w:val="273239"/>
          <w:spacing w:val="2"/>
          <w:sz w:val="24"/>
          <w:szCs w:val="24"/>
          <w:highlight w:val="none"/>
        </w:rPr>
      </w:pPr>
      <w:r>
        <w:rPr>
          <w:rFonts w:ascii="Calibri" w:hAnsi="Calibri" w:eastAsia="Calibri" w:cs="Calibri"/>
          <w:b/>
          <w:color w:val="273239"/>
          <w:spacing w:val="2"/>
          <w:sz w:val="24"/>
          <w:szCs w:val="24"/>
          <w:highlight w:val="none"/>
        </w:rPr>
      </w:r>
      <w:r>
        <w:rPr>
          <w:rFonts w:ascii="Calibri" w:hAnsi="Calibri" w:eastAsia="Calibri" w:cs="Calibri"/>
          <w:b/>
          <w:color w:val="273239"/>
          <w:spacing w:val="2"/>
          <w:sz w:val="24"/>
          <w:szCs w:val="24"/>
          <w:highlight w:val="none"/>
        </w:rPr>
      </w:r>
      <w:r>
        <w:rPr>
          <w:rFonts w:ascii="Calibri" w:hAnsi="Calibri" w:eastAsia="Calibri" w:cs="Calibri"/>
          <w:b/>
          <w:color w:val="273239"/>
          <w:spacing w:val="2"/>
          <w:sz w:val="24"/>
          <w:szCs w:val="24"/>
          <w:highlight w:val="none"/>
        </w:rPr>
      </w:r>
    </w:p>
    <w:p w14:paraId="3CA4427C">
      <w:pPr>
        <w:pBdr>
          <w:top w:val="none" w:color="000000" w:sz="4" w:space="0"/>
          <w:left w:val="none" w:color="000000" w:sz="4" w:space="0"/>
          <w:bottom w:val="none" w:color="000000" w:sz="4" w:space="0"/>
          <w:right w:val="none" w:color="000000" w:sz="4" w:space="0"/>
        </w:pBdr>
        <w:shd w:val="clear" w:color="ffffff" w:fill="ffffff"/>
        <w:spacing w:after="150" w:before="0" w:line="288" w:lineRule="auto"/>
        <w:ind w:right="0" w:firstLine="0" w:left="0"/>
        <w:rPr>
          <w:rFonts w:ascii="Calibri" w:hAnsi="Calibri" w:eastAsia="Calibri" w:cs="Calibri"/>
          <w:b/>
          <w:bCs/>
          <w:color w:val="273239"/>
          <w:spacing w:val="2"/>
          <w:sz w:val="24"/>
          <w:szCs w:val="24"/>
          <w:highlight w:val="none"/>
        </w:rPr>
      </w:pPr>
      <w:r>
        <w:rPr>
          <w:rFonts w:ascii="Calibri" w:hAnsi="Calibri" w:eastAsia="Calibri" w:cs="Calibri"/>
          <w:b/>
          <w:color w:val="273239"/>
          <w:spacing w:val="2"/>
          <w:sz w:val="24"/>
          <w:szCs w:val="24"/>
        </w:rPr>
        <w:t xml:space="preserve">Example:</w:t>
      </w:r>
      <w:r>
        <w:rPr>
          <w:rFonts w:ascii="Calibri" w:hAnsi="Calibri" w:eastAsia="Calibri" w:cs="Calibri"/>
          <w:sz w:val="24"/>
          <w:szCs w:val="24"/>
        </w:rPr>
      </w:r>
    </w:p>
    <w:p w14:paraId="2C421B83">
      <w:pPr>
        <w:pBdr>
          <w:top w:val="none" w:color="000000" w:sz="4" w:space="0"/>
          <w:left w:val="none" w:color="000000" w:sz="4" w:space="0"/>
          <w:bottom w:val="none" w:color="000000" w:sz="4" w:space="0"/>
          <w:right w:val="none" w:color="000000" w:sz="4" w:space="0"/>
        </w:pBdr>
        <w:shd w:val="clear" w:color="ffffff" w:fill="ffffff"/>
        <w:spacing w:after="150" w:before="0" w:line="288" w:lineRule="auto"/>
        <w:ind w:right="0" w:firstLine="0" w:left="0"/>
        <w:rPr>
          <w:rFonts w:ascii="Calibri" w:hAnsi="Calibri" w:cs="Calibri"/>
          <w:sz w:val="24"/>
          <w:szCs w:val="24"/>
        </w:rPr>
      </w:pPr>
      <w:r>
        <w:rPr>
          <w:rFonts w:ascii="Calibri" w:hAnsi="Calibri" w:eastAsia="Calibri" w:cs="Calibri"/>
          <w:color w:val="273239"/>
          <w:spacing w:val="2"/>
          <w:sz w:val="24"/>
          <w:szCs w:val="24"/>
        </w:rPr>
        <w:t xml:space="preserve">Let us understand RMMM with the help of an example of high staff turnover.</w:t>
      </w:r>
      <w:r>
        <w:rPr>
          <w:rFonts w:ascii="Calibri" w:hAnsi="Calibri" w:eastAsia="Calibri" w:cs="Calibri"/>
          <w:sz w:val="24"/>
          <w:szCs w:val="24"/>
        </w:rPr>
      </w:r>
    </w:p>
    <w:p w14:paraId="10DAD800">
      <w:pPr>
        <w:pBdr>
          <w:top w:val="none" w:color="000000" w:sz="4" w:space="0"/>
          <w:left w:val="none" w:color="000000" w:sz="4" w:space="0"/>
          <w:bottom w:val="none" w:color="000000" w:sz="4" w:space="0"/>
          <w:right w:val="none" w:color="000000" w:sz="4" w:space="0"/>
        </w:pBdr>
        <w:shd w:val="clear" w:color="ffffff" w:fill="ffffff"/>
        <w:spacing w:after="150" w:before="0" w:line="288" w:lineRule="auto"/>
        <w:ind w:right="0" w:firstLine="0" w:left="0"/>
        <w:rPr>
          <w:rFonts w:ascii="Calibri" w:hAnsi="Calibri" w:cs="Calibri"/>
          <w:sz w:val="24"/>
          <w:szCs w:val="24"/>
        </w:rPr>
      </w:pPr>
      <w:r>
        <w:rPr>
          <w:rFonts w:ascii="Calibri" w:hAnsi="Calibri" w:eastAsia="Calibri" w:cs="Calibri"/>
          <w:b/>
          <w:color w:val="273239"/>
          <w:spacing w:val="2"/>
          <w:sz w:val="24"/>
          <w:szCs w:val="24"/>
        </w:rPr>
        <w:t xml:space="preserve">Risk Mitigation:</w:t>
      </w:r>
      <w:r>
        <w:rPr>
          <w:rFonts w:ascii="Calibri" w:hAnsi="Calibri" w:eastAsia="Calibri" w:cs="Calibri"/>
          <w:sz w:val="24"/>
          <w:szCs w:val="24"/>
        </w:rPr>
      </w:r>
    </w:p>
    <w:p w14:paraId="389F7308">
      <w:pPr>
        <w:pBdr>
          <w:top w:val="none" w:color="000000" w:sz="4" w:space="0"/>
          <w:left w:val="none" w:color="000000" w:sz="4" w:space="0"/>
          <w:bottom w:val="none" w:color="000000" w:sz="4" w:space="0"/>
          <w:right w:val="none" w:color="000000" w:sz="4" w:space="0"/>
        </w:pBdr>
        <w:shd w:val="clear" w:color="ffffff" w:fill="ffffff"/>
        <w:spacing w:after="150" w:before="0" w:line="288" w:lineRule="auto"/>
        <w:ind w:right="0" w:firstLine="0" w:left="0"/>
        <w:rPr>
          <w:rFonts w:ascii="Calibri" w:hAnsi="Calibri" w:cs="Calibri"/>
          <w:sz w:val="24"/>
          <w:szCs w:val="24"/>
        </w:rPr>
      </w:pPr>
      <w:r>
        <w:rPr>
          <w:rFonts w:ascii="Calibri" w:hAnsi="Calibri" w:eastAsia="Calibri" w:cs="Calibri"/>
          <w:color w:val="273239"/>
          <w:spacing w:val="2"/>
          <w:sz w:val="24"/>
          <w:szCs w:val="24"/>
        </w:rPr>
        <w:t xml:space="preserve">To mitigate this risk, project management must develop a strategy for reducing turnover. The possible steps to be taken are:</w:t>
      </w:r>
      <w:r>
        <w:rPr>
          <w:rFonts w:ascii="Calibri" w:hAnsi="Calibri" w:eastAsia="Calibri" w:cs="Calibri"/>
          <w:sz w:val="24"/>
          <w:szCs w:val="24"/>
        </w:rPr>
      </w:r>
    </w:p>
    <w:p w14:paraId="2D563F0A">
      <w:pPr>
        <w:pStyle w:val="793"/>
        <w:numPr>
          <w:ilvl w:val="0"/>
          <w:numId w:val="34"/>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Meet the current staff to determine causes for turnover (e.g., poor working conditions, low pay, competitive job market).</w:t>
      </w:r>
      <w:r>
        <w:rPr>
          <w:rFonts w:ascii="Calibri" w:hAnsi="Calibri" w:eastAsia="Calibri" w:cs="Calibri"/>
          <w:sz w:val="24"/>
          <w:szCs w:val="24"/>
        </w:rPr>
      </w:r>
    </w:p>
    <w:p w14:paraId="7A184E33">
      <w:pPr>
        <w:pStyle w:val="793"/>
        <w:numPr>
          <w:ilvl w:val="0"/>
          <w:numId w:val="34"/>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Mitigate those causes that are under our control before the project starts.</w:t>
      </w:r>
      <w:r>
        <w:rPr>
          <w:rFonts w:ascii="Calibri" w:hAnsi="Calibri" w:eastAsia="Calibri" w:cs="Calibri"/>
          <w:sz w:val="24"/>
          <w:szCs w:val="24"/>
        </w:rPr>
      </w:r>
    </w:p>
    <w:p w14:paraId="171E3F47">
      <w:pPr>
        <w:pStyle w:val="793"/>
        <w:numPr>
          <w:ilvl w:val="0"/>
          <w:numId w:val="34"/>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Once the project commences, assume turnover will occur and develop techniques to ensure continuity when people leave.</w:t>
      </w:r>
      <w:r>
        <w:rPr>
          <w:rFonts w:ascii="Calibri" w:hAnsi="Calibri" w:eastAsia="Calibri" w:cs="Calibri"/>
          <w:sz w:val="24"/>
          <w:szCs w:val="24"/>
        </w:rPr>
      </w:r>
    </w:p>
    <w:p w14:paraId="49665F48">
      <w:pPr>
        <w:pStyle w:val="793"/>
        <w:numPr>
          <w:ilvl w:val="0"/>
          <w:numId w:val="34"/>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Organize project teams so that information about each development activity is widely dispersed.</w:t>
      </w:r>
      <w:r>
        <w:rPr>
          <w:rFonts w:ascii="Calibri" w:hAnsi="Calibri" w:eastAsia="Calibri" w:cs="Calibri"/>
          <w:sz w:val="24"/>
          <w:szCs w:val="24"/>
        </w:rPr>
      </w:r>
    </w:p>
    <w:p w14:paraId="0D6C2BA6">
      <w:pPr>
        <w:pStyle w:val="793"/>
        <w:numPr>
          <w:ilvl w:val="0"/>
          <w:numId w:val="34"/>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Define documentation standards and establish mechanisms to ensure that documents are developed in a timely manner.</w:t>
      </w:r>
      <w:r>
        <w:rPr>
          <w:rFonts w:ascii="Calibri" w:hAnsi="Calibri" w:eastAsia="Calibri" w:cs="Calibri"/>
          <w:sz w:val="24"/>
          <w:szCs w:val="24"/>
        </w:rPr>
      </w:r>
    </w:p>
    <w:p w14:paraId="178F95A7">
      <w:pPr>
        <w:pStyle w:val="793"/>
        <w:numPr>
          <w:ilvl w:val="0"/>
          <w:numId w:val="34"/>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Assign a backup staff member for every critical technologist.</w:t>
      </w:r>
      <w:r>
        <w:rPr>
          <w:rFonts w:ascii="Calibri" w:hAnsi="Calibri" w:eastAsia="Calibri" w:cs="Calibri"/>
          <w:sz w:val="24"/>
          <w:szCs w:val="24"/>
        </w:rPr>
      </w:r>
    </w:p>
    <w:p w14:paraId="2907B367">
      <w:pPr>
        <w:pBdr>
          <w:top w:val="none" w:color="000000" w:sz="4" w:space="0"/>
          <w:left w:val="none" w:color="000000" w:sz="4" w:space="0"/>
          <w:bottom w:val="none" w:color="000000" w:sz="4" w:space="0"/>
          <w:right w:val="none" w:color="000000" w:sz="4" w:space="0"/>
        </w:pBdr>
        <w:shd w:val="clear" w:color="ffffff" w:fill="ffffff"/>
        <w:spacing w:after="150" w:before="0" w:line="288" w:lineRule="auto"/>
        <w:ind w:right="0" w:firstLine="0" w:left="0"/>
        <w:rPr>
          <w:rFonts w:ascii="Calibri" w:hAnsi="Calibri" w:cs="Calibri"/>
          <w:sz w:val="24"/>
          <w:szCs w:val="24"/>
        </w:rPr>
      </w:pPr>
      <w:r>
        <w:rPr>
          <w:rFonts w:ascii="Calibri" w:hAnsi="Calibri" w:eastAsia="Calibri" w:cs="Calibri"/>
          <w:b/>
          <w:color w:val="273239"/>
          <w:spacing w:val="2"/>
          <w:sz w:val="24"/>
          <w:szCs w:val="24"/>
        </w:rPr>
        <w:t xml:space="preserve">Risk Monitoring:</w:t>
      </w:r>
      <w:r>
        <w:rPr>
          <w:rFonts w:ascii="Calibri" w:hAnsi="Calibri" w:eastAsia="Calibri" w:cs="Calibri"/>
          <w:sz w:val="24"/>
          <w:szCs w:val="24"/>
        </w:rPr>
      </w:r>
    </w:p>
    <w:p w14:paraId="26DF6F30">
      <w:pPr>
        <w:pBdr>
          <w:top w:val="none" w:color="000000" w:sz="4" w:space="0"/>
          <w:left w:val="none" w:color="000000" w:sz="4" w:space="0"/>
          <w:bottom w:val="none" w:color="000000" w:sz="4" w:space="0"/>
          <w:right w:val="none" w:color="000000" w:sz="4" w:space="0"/>
        </w:pBdr>
        <w:shd w:val="clear" w:color="ffffff" w:fill="ffffff"/>
        <w:spacing w:after="150" w:before="0" w:line="288" w:lineRule="auto"/>
        <w:ind w:right="0" w:firstLine="0" w:left="0"/>
        <w:rPr>
          <w:rFonts w:ascii="Calibri" w:hAnsi="Calibri" w:cs="Calibri"/>
          <w:sz w:val="24"/>
          <w:szCs w:val="24"/>
        </w:rPr>
      </w:pPr>
      <w:r>
        <w:rPr>
          <w:rFonts w:ascii="Calibri" w:hAnsi="Calibri" w:eastAsia="Calibri" w:cs="Calibri"/>
          <w:color w:val="273239"/>
          <w:spacing w:val="2"/>
          <w:sz w:val="24"/>
          <w:szCs w:val="24"/>
        </w:rPr>
        <w:t xml:space="preserve">As the project proceeds, risk monitoring activities commence. The project manager monitors factors that may provide an indication of whether the risk is becoming more or less likely. In the case of high staff turnover, the following factors can be monitore</w:t>
      </w:r>
      <w:r>
        <w:rPr>
          <w:rFonts w:ascii="Calibri" w:hAnsi="Calibri" w:eastAsia="Calibri" w:cs="Calibri"/>
          <w:color w:val="273239"/>
          <w:spacing w:val="2"/>
          <w:sz w:val="24"/>
          <w:szCs w:val="24"/>
        </w:rPr>
        <w:t xml:space="preserve">d:</w:t>
      </w:r>
      <w:r>
        <w:rPr>
          <w:rFonts w:ascii="Calibri" w:hAnsi="Calibri" w:eastAsia="Calibri" w:cs="Calibri"/>
          <w:sz w:val="24"/>
          <w:szCs w:val="24"/>
        </w:rPr>
      </w:r>
    </w:p>
    <w:p w14:paraId="34690C77">
      <w:pPr>
        <w:pStyle w:val="793"/>
        <w:numPr>
          <w:ilvl w:val="0"/>
          <w:numId w:val="35"/>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General attitude of team members based on project pressures.</w:t>
      </w:r>
      <w:r>
        <w:rPr>
          <w:rFonts w:ascii="Calibri" w:hAnsi="Calibri" w:eastAsia="Calibri" w:cs="Calibri"/>
          <w:sz w:val="24"/>
          <w:szCs w:val="24"/>
        </w:rPr>
      </w:r>
    </w:p>
    <w:p w14:paraId="0FAA97CE">
      <w:pPr>
        <w:pStyle w:val="793"/>
        <w:numPr>
          <w:ilvl w:val="0"/>
          <w:numId w:val="35"/>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Interpersonal relationships among team members.</w:t>
      </w:r>
      <w:r>
        <w:rPr>
          <w:rFonts w:ascii="Calibri" w:hAnsi="Calibri" w:eastAsia="Calibri" w:cs="Calibri"/>
          <w:sz w:val="24"/>
          <w:szCs w:val="24"/>
        </w:rPr>
      </w:r>
    </w:p>
    <w:p w14:paraId="4F0B5F38">
      <w:pPr>
        <w:pStyle w:val="793"/>
        <w:numPr>
          <w:ilvl w:val="0"/>
          <w:numId w:val="35"/>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Potential problems with compensation and benefits.</w:t>
      </w:r>
      <w:r>
        <w:rPr>
          <w:rFonts w:ascii="Calibri" w:hAnsi="Calibri" w:eastAsia="Calibri" w:cs="Calibri"/>
          <w:sz w:val="24"/>
          <w:szCs w:val="24"/>
        </w:rPr>
      </w:r>
    </w:p>
    <w:p w14:paraId="1E95E0BC">
      <w:pPr>
        <w:pStyle w:val="793"/>
        <w:numPr>
          <w:ilvl w:val="0"/>
          <w:numId w:val="35"/>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The availability of jobs within the company and outside it.</w:t>
      </w:r>
      <w:r>
        <w:rPr>
          <w:rFonts w:ascii="Calibri" w:hAnsi="Calibri" w:eastAsia="Calibri" w:cs="Calibri"/>
          <w:sz w:val="24"/>
          <w:szCs w:val="24"/>
        </w:rPr>
      </w:r>
    </w:p>
    <w:p w14:paraId="1A4AD797">
      <w:pPr>
        <w:pBdr>
          <w:top w:val="none" w:color="000000" w:sz="4" w:space="0"/>
          <w:left w:val="none" w:color="000000" w:sz="4" w:space="0"/>
          <w:bottom w:val="none" w:color="000000" w:sz="4" w:space="0"/>
          <w:right w:val="none" w:color="000000" w:sz="4" w:space="0"/>
        </w:pBdr>
        <w:shd w:val="clear" w:color="ffffff" w:fill="ffffff"/>
        <w:spacing w:after="150" w:before="0" w:line="288" w:lineRule="auto"/>
        <w:ind w:right="0" w:firstLine="0" w:left="0"/>
        <w:rPr>
          <w:rFonts w:ascii="Calibri" w:hAnsi="Calibri" w:cs="Calibri"/>
          <w:sz w:val="24"/>
          <w:szCs w:val="24"/>
        </w:rPr>
      </w:pPr>
      <w:r>
        <w:rPr>
          <w:rFonts w:ascii="Calibri" w:hAnsi="Calibri" w:eastAsia="Calibri" w:cs="Calibri"/>
          <w:b/>
          <w:color w:val="273239"/>
          <w:spacing w:val="2"/>
          <w:sz w:val="24"/>
          <w:szCs w:val="24"/>
        </w:rPr>
        <w:t xml:space="preserve">Risk Management:</w:t>
      </w:r>
      <w:r>
        <w:rPr>
          <w:rFonts w:ascii="Calibri" w:hAnsi="Calibri" w:eastAsia="Calibri" w:cs="Calibri"/>
          <w:sz w:val="24"/>
          <w:szCs w:val="24"/>
        </w:rPr>
      </w:r>
    </w:p>
    <w:p w14:paraId="78B537F8">
      <w:pPr>
        <w:pBdr>
          <w:top w:val="none" w:color="000000" w:sz="4" w:space="0"/>
          <w:left w:val="none" w:color="000000" w:sz="4" w:space="0"/>
          <w:bottom w:val="none" w:color="000000" w:sz="4" w:space="0"/>
          <w:right w:val="none" w:color="000000" w:sz="4" w:space="0"/>
        </w:pBdr>
        <w:shd w:val="clear" w:color="ffffff" w:fill="ffffff"/>
        <w:spacing w:after="150" w:before="0" w:line="288" w:lineRule="auto"/>
        <w:ind w:right="0" w:firstLine="0" w:left="0"/>
        <w:rPr>
          <w:rFonts w:ascii="Calibri" w:hAnsi="Calibri" w:cs="Calibri"/>
          <w:sz w:val="24"/>
          <w:szCs w:val="24"/>
        </w:rPr>
      </w:pPr>
      <w:r>
        <w:rPr>
          <w:rFonts w:ascii="Calibri" w:hAnsi="Calibri" w:eastAsia="Calibri" w:cs="Calibri"/>
          <w:color w:val="273239"/>
          <w:spacing w:val="2"/>
          <w:sz w:val="24"/>
          <w:szCs w:val="24"/>
        </w:rPr>
        <w:t xml:space="preserve">Risk management and contingency planning assumes that mitigation efforts have failed and that the risk has become a reality. Continuing the example, the project is well underway, and a number of people announce that they will be leaving. If the mitigation </w:t>
      </w:r>
      <w:r>
        <w:rPr>
          <w:rFonts w:ascii="Calibri" w:hAnsi="Calibri" w:eastAsia="Calibri" w:cs="Calibri"/>
          <w:color w:val="273239"/>
          <w:spacing w:val="2"/>
          <w:sz w:val="24"/>
          <w:szCs w:val="24"/>
        </w:rPr>
        <w:t xml:space="preserve">strategy has been followed, backup is available, information is documented, and knowledge has been dispersed across the team. In addition, the project manager may temporarily refocus resources (and readjust the project schedule) to those functions that are</w:t>
      </w:r>
      <w:r>
        <w:rPr>
          <w:rFonts w:ascii="Calibri" w:hAnsi="Calibri" w:eastAsia="Calibri" w:cs="Calibri"/>
          <w:color w:val="273239"/>
          <w:spacing w:val="2"/>
          <w:sz w:val="24"/>
          <w:szCs w:val="24"/>
        </w:rPr>
        <w:t xml:space="preserve"> fully staffed, enabling newcomers who must be added to the team to "get up to the speed</w:t>
      </w:r>
      <w:r>
        <w:rPr>
          <w:rFonts w:ascii="Calibri" w:hAnsi="Calibri" w:eastAsia="Calibri" w:cs="Calibri"/>
          <w:b/>
          <w:color w:val="273239"/>
          <w:spacing w:val="2"/>
          <w:sz w:val="24"/>
          <w:szCs w:val="24"/>
        </w:rPr>
        <w:t xml:space="preserve">".</w:t>
      </w:r>
      <w:r>
        <w:rPr>
          <w:rFonts w:ascii="Calibri" w:hAnsi="Calibri" w:eastAsia="Calibri" w:cs="Calibri"/>
          <w:sz w:val="24"/>
          <w:szCs w:val="24"/>
        </w:rPr>
      </w:r>
    </w:p>
    <w:p w14:paraId="36468982">
      <w:pPr>
        <w:pBdr>
          <w:top w:val="none" w:color="000000" w:sz="4" w:space="0"/>
          <w:left w:val="none" w:color="000000" w:sz="4" w:space="0"/>
          <w:bottom w:val="none" w:color="000000" w:sz="4" w:space="0"/>
          <w:right w:val="none" w:color="000000" w:sz="4" w:space="0"/>
        </w:pBdr>
        <w:spacing/>
        <w:ind w:right="0" w:firstLine="0" w:left="0"/>
        <w:rPr>
          <w:rFonts w:ascii="Calibri" w:hAnsi="Calibri" w:cs="Calibri"/>
          <w:b/>
          <w:bCs/>
          <w:sz w:val="24"/>
          <w:szCs w:val="24"/>
        </w:rPr>
      </w:pPr>
      <w:r>
        <w:rPr>
          <w:rFonts w:ascii="Calibri" w:hAnsi="Calibri" w:cs="Calibri"/>
          <w:b/>
          <w:bCs/>
          <w:sz w:val="24"/>
          <w:szCs w:val="24"/>
        </w:rPr>
      </w:r>
      <w:r>
        <w:rPr>
          <w:rFonts w:ascii="Calibri" w:hAnsi="Calibri" w:cs="Calibri"/>
          <w:b/>
          <w:bCs/>
          <w:sz w:val="24"/>
          <w:szCs w:val="24"/>
        </w:rPr>
      </w:r>
      <w:r>
        <w:rPr>
          <w:rFonts w:ascii="Calibri" w:hAnsi="Calibri" w:cs="Calibri"/>
          <w:b/>
          <w:bCs/>
          <w:sz w:val="24"/>
          <w:szCs w:val="24"/>
        </w:rPr>
      </w:r>
    </w:p>
    <w:p w14:paraId="1D330BD6">
      <w:pPr>
        <w:pBdr>
          <w:top w:val="none" w:color="000000" w:sz="4" w:space="0"/>
          <w:left w:val="none" w:color="000000" w:sz="4" w:space="0"/>
          <w:bottom w:val="none" w:color="000000" w:sz="4" w:space="0"/>
          <w:right w:val="none" w:color="000000" w:sz="4" w:space="0"/>
        </w:pBdr>
        <w:spacing/>
        <w:ind w:right="0" w:firstLine="0" w:left="0"/>
        <w:rPr>
          <w:rFonts w:ascii="Calibri" w:hAnsi="Calibri" w:cs="Calibri"/>
          <w:b/>
          <w:bCs/>
          <w:sz w:val="24"/>
          <w:szCs w:val="24"/>
        </w:rPr>
      </w:pPr>
      <w:r>
        <w:rPr>
          <w:rFonts w:ascii="Calibri" w:hAnsi="Calibri" w:cs="Calibri"/>
          <w:b/>
          <w:bCs/>
          <w:sz w:val="24"/>
          <w:szCs w:val="24"/>
        </w:rPr>
      </w:r>
      <w:r>
        <w:rPr>
          <w:rFonts w:ascii="Calibri" w:hAnsi="Calibri" w:cs="Calibri"/>
          <w:b/>
          <w:bCs/>
          <w:sz w:val="24"/>
          <w:szCs w:val="24"/>
        </w:rPr>
      </w:r>
      <w:r>
        <w:rPr>
          <w:rFonts w:ascii="Calibri" w:hAnsi="Calibri" w:cs="Calibri"/>
          <w:b/>
          <w:bCs/>
          <w:sz w:val="24"/>
          <w:szCs w:val="24"/>
        </w:rPr>
      </w:r>
    </w:p>
    <w:p w14:paraId="1177C174">
      <w:pPr>
        <w:pBdr>
          <w:top w:val="none" w:color="000000" w:sz="4" w:space="0"/>
          <w:left w:val="none" w:color="000000" w:sz="4" w:space="0"/>
          <w:bottom w:val="none" w:color="000000" w:sz="4" w:space="0"/>
          <w:right w:val="none" w:color="000000" w:sz="4" w:space="0"/>
        </w:pBdr>
        <w:spacing/>
        <w:ind w:right="0" w:firstLine="0" w:left="0"/>
        <w:rPr>
          <w:rFonts w:ascii="Calibri" w:hAnsi="Calibri" w:cs="Calibri"/>
          <w:b/>
          <w:bCs/>
          <w:sz w:val="24"/>
          <w:szCs w:val="24"/>
        </w:rPr>
      </w:pPr>
      <w:r>
        <w:rPr>
          <w:rFonts w:ascii="Calibri" w:hAnsi="Calibri" w:cs="Calibri"/>
          <w:b/>
          <w:bCs/>
          <w:sz w:val="24"/>
          <w:szCs w:val="24"/>
        </w:rPr>
      </w:r>
      <w:r>
        <w:rPr>
          <w:rFonts w:ascii="Calibri" w:hAnsi="Calibri" w:cs="Calibri"/>
          <w:b/>
          <w:bCs/>
          <w:sz w:val="24"/>
          <w:szCs w:val="24"/>
        </w:rPr>
      </w:r>
      <w:r>
        <w:rPr>
          <w:rFonts w:ascii="Calibri" w:hAnsi="Calibri" w:cs="Calibri"/>
          <w:b/>
          <w:bCs/>
          <w:sz w:val="24"/>
          <w:szCs w:val="24"/>
        </w:rPr>
      </w:r>
    </w:p>
    <w:p w14:paraId="15839900">
      <w:pPr>
        <w:pBdr>
          <w:top w:val="none" w:color="000000" w:sz="4" w:space="0"/>
          <w:left w:val="none" w:color="000000" w:sz="4" w:space="0"/>
          <w:bottom w:val="none" w:color="000000" w:sz="4" w:space="0"/>
          <w:right w:val="none" w:color="000000" w:sz="4" w:space="0"/>
        </w:pBdr>
        <w:spacing/>
        <w:ind w:right="0" w:firstLine="0" w:left="0"/>
        <w:rPr>
          <w:rFonts w:ascii="Calibri" w:hAnsi="Calibri" w:cs="Calibri"/>
          <w:b/>
          <w:bCs/>
          <w:sz w:val="24"/>
          <w:szCs w:val="24"/>
        </w:rPr>
      </w:pPr>
      <w:r>
        <w:rPr>
          <w:rFonts w:ascii="Calibri" w:hAnsi="Calibri" w:eastAsia="Calibri" w:cs="Calibri"/>
          <w:b/>
          <w:bCs/>
        </w:rPr>
      </w:r>
      <w:r>
        <w:rPr>
          <w:rFonts w:ascii="Calibri" w:hAnsi="Calibri" w:eastAsia="Calibri" w:cs="Calibri"/>
          <w:b/>
          <w:bCs/>
        </w:rPr>
      </w:r>
      <w:r/>
    </w:p>
    <w:p w14:paraId="33A15D51">
      <w:pPr>
        <w:pBdr>
          <w:top w:val="none" w:color="000000" w:sz="4" w:space="0"/>
          <w:left w:val="none" w:color="000000" w:sz="4" w:space="0"/>
          <w:bottom w:val="none" w:color="000000" w:sz="4" w:space="0"/>
          <w:right w:val="none" w:color="000000" w:sz="4" w:space="0"/>
        </w:pBdr>
        <w:spacing/>
        <w:ind w:right="0" w:firstLine="0" w:left="0"/>
        <w:rPr>
          <w:rFonts w:ascii="Calibri" w:hAnsi="Calibri" w:cs="Calibri"/>
          <w:b/>
          <w:bCs/>
        </w:rPr>
      </w:pPr>
      <w:r>
        <w:rPr>
          <w:rFonts w:ascii="Calibri" w:hAnsi="Calibri" w:eastAsia="Calibri" w:cs="Calibri"/>
          <w:b/>
          <w:bCs/>
          <w:lang w:val="en-US"/>
        </w:rPr>
        <w:t xml:space="preserve">Q</w:t>
      </w:r>
      <w:r>
        <w:rPr>
          <w:rFonts w:ascii="Calibri" w:hAnsi="Calibri" w:eastAsia="Calibri" w:cs="Calibri"/>
          <w:b/>
          <w:bCs/>
        </w:rPr>
        <w:t xml:space="preserve">2. Write a short note on SCM repositories.</w:t>
      </w:r>
      <w:r>
        <w:rPr>
          <w:rFonts w:ascii="Calibri" w:hAnsi="Calibri" w:eastAsia="Calibri" w:cs="Calibri"/>
          <w:b/>
          <w:bCs/>
        </w:rPr>
      </w:r>
    </w:p>
    <w:p w14:paraId="64DD01BB">
      <w:pPr>
        <w:pBdr>
          <w:top w:val="none" w:color="000000" w:sz="4" w:space="0"/>
          <w:left w:val="none" w:color="000000" w:sz="4" w:space="0"/>
          <w:bottom w:val="none" w:color="000000" w:sz="4" w:space="0"/>
          <w:right w:val="none" w:color="000000" w:sz="4" w:space="0"/>
        </w:pBdr>
        <w:shd w:val="clear" w:color="ffffff" w:fill="ffffff"/>
        <w:spacing w:after="150" w:before="0" w:line="288" w:lineRule="auto"/>
        <w:ind w:right="0" w:firstLine="0" w:left="0"/>
        <w:rPr>
          <w:rFonts w:ascii="Calibri" w:hAnsi="Calibri" w:cs="Calibri"/>
          <w:sz w:val="24"/>
          <w:szCs w:val="24"/>
        </w:rPr>
      </w:pPr>
      <w:r>
        <w:rPr>
          <w:rFonts w:ascii="Calibri" w:hAnsi="Calibri" w:eastAsia="Calibri" w:cs="Calibri"/>
          <w:b/>
          <w:bCs/>
          <w:sz w:val="24"/>
          <w:szCs w:val="24"/>
        </w:rPr>
        <w:t xml:space="preserve"> </w:t>
      </w:r>
      <w:r>
        <w:rPr>
          <w:rFonts w:ascii="Calibri" w:hAnsi="Calibri" w:eastAsia="Calibri" w:cs="Calibri"/>
          <w:color w:val="273239"/>
          <w:spacing w:val="2"/>
          <w:sz w:val="24"/>
          <w:szCs w:val="24"/>
        </w:rPr>
        <w:t xml:space="preserve">Whenever software is built, there is always scope for improvement and those improvements bring picture changes. Changes may be required to modify or update any existing solution or to create a new solution for a problem. Requirements keep on changing daily</w:t>
      </w:r>
      <w:r>
        <w:rPr>
          <w:rFonts w:ascii="Calibri" w:hAnsi="Calibri" w:eastAsia="Calibri" w:cs="Calibri"/>
          <w:color w:val="273239"/>
          <w:spacing w:val="2"/>
          <w:sz w:val="24"/>
          <w:szCs w:val="24"/>
        </w:rPr>
        <w:t xml:space="preserve"> so we need to keep on upgrading our systems based on the current requirements and needs to meet desired outputs. Changes should be analyzed before they are made to the existing system, recorded before they are implemented, reported to have details of befo</w:t>
      </w:r>
      <w:r>
        <w:rPr>
          <w:rFonts w:ascii="Calibri" w:hAnsi="Calibri" w:eastAsia="Calibri" w:cs="Calibri"/>
          <w:color w:val="273239"/>
          <w:spacing w:val="2"/>
          <w:sz w:val="24"/>
          <w:szCs w:val="24"/>
        </w:rPr>
        <w:t xml:space="preserve">re and after, and controlled in a manner that will improve quality and reduce error. This is where the need for System Configuration Management comes.</w:t>
      </w:r>
      <w:r>
        <w:rPr>
          <w:rFonts w:ascii="Calibri" w:hAnsi="Calibri" w:eastAsia="Calibri" w:cs="Calibri"/>
          <w:color w:val="273239"/>
          <w:spacing w:val="2"/>
          <w:sz w:val="24"/>
          <w:szCs w:val="24"/>
        </w:rPr>
        <w:t xml:space="preserve"> </w:t>
      </w:r>
      <w:r>
        <w:rPr>
          <w:rFonts w:ascii="Calibri" w:hAnsi="Calibri" w:eastAsia="Calibri" w:cs="Calibri"/>
          <w:b/>
          <w:color w:val="273239"/>
          <w:spacing w:val="2"/>
          <w:sz w:val="24"/>
          <w:szCs w:val="24"/>
        </w:rPr>
        <w:t xml:space="preserve">System Configuration Management (SCM)</w:t>
      </w:r>
      <w:r>
        <w:rPr>
          <w:rFonts w:ascii="Calibri" w:hAnsi="Calibri" w:eastAsia="Calibri" w:cs="Calibri"/>
          <w:color w:val="273239"/>
          <w:spacing w:val="2"/>
          <w:sz w:val="24"/>
          <w:szCs w:val="24"/>
        </w:rPr>
        <w:t xml:space="preserve"> </w:t>
      </w:r>
      <w:r>
        <w:rPr>
          <w:rFonts w:ascii="Calibri" w:hAnsi="Calibri" w:eastAsia="Calibri" w:cs="Calibri"/>
          <w:color w:val="273239"/>
          <w:spacing w:val="2"/>
          <w:sz w:val="24"/>
          <w:szCs w:val="24"/>
        </w:rPr>
        <w:t xml:space="preserve">is an arrangement of exercises that controls change by recognizing the items for change, setting up connections between those things, making/characterizing instruments for overseeing diverse variants, controlling the changes being executed in the current f</w:t>
      </w:r>
      <w:r>
        <w:rPr>
          <w:rFonts w:ascii="Calibri" w:hAnsi="Calibri" w:eastAsia="Calibri" w:cs="Calibri"/>
          <w:color w:val="273239"/>
          <w:spacing w:val="2"/>
          <w:sz w:val="24"/>
          <w:szCs w:val="24"/>
        </w:rPr>
        <w:t xml:space="preserve">ramework, inspecting and revealing/reporting on the changes made. It is essential to control the changes because if the changes are not checked legitimately then they may wind up undermining a well-run programming. In this way, SCM is a fundamental piece o</w:t>
      </w:r>
      <w:r>
        <w:rPr>
          <w:rFonts w:ascii="Calibri" w:hAnsi="Calibri" w:eastAsia="Calibri" w:cs="Calibri"/>
          <w:color w:val="273239"/>
          <w:spacing w:val="2"/>
          <w:sz w:val="24"/>
          <w:szCs w:val="24"/>
        </w:rPr>
        <w:t xml:space="preserve">f all project management activities.</w:t>
      </w:r>
      <w:r>
        <w:rPr>
          <w:rFonts w:ascii="Calibri" w:hAnsi="Calibri" w:eastAsia="Calibri" w:cs="Calibri"/>
          <w:sz w:val="24"/>
          <w:szCs w:val="24"/>
        </w:rPr>
      </w:r>
    </w:p>
    <w:p w14:paraId="3ED3EA93">
      <w:pPr>
        <w:pBdr>
          <w:top w:val="none" w:color="000000" w:sz="4" w:space="0"/>
          <w:left w:val="none" w:color="000000" w:sz="4" w:space="0"/>
          <w:bottom w:val="none" w:color="000000" w:sz="4" w:space="0"/>
          <w:right w:val="none" w:color="000000" w:sz="4" w:space="0"/>
        </w:pBdr>
        <w:shd w:val="clear" w:color="ffffff" w:fill="ffffff"/>
        <w:spacing w:after="150" w:before="0" w:line="288" w:lineRule="auto"/>
        <w:ind w:right="0" w:firstLine="0" w:left="0"/>
        <w:rPr>
          <w:rFonts w:ascii="Calibri" w:hAnsi="Calibri" w:cs="Calibri"/>
          <w:sz w:val="24"/>
          <w:szCs w:val="24"/>
        </w:rPr>
      </w:pPr>
      <w:r>
        <w:rPr>
          <w:rFonts w:ascii="Calibri" w:hAnsi="Calibri" w:eastAsia="Calibri" w:cs="Calibri"/>
          <w:b/>
          <w:color w:val="273239"/>
          <w:spacing w:val="2"/>
          <w:sz w:val="24"/>
          <w:szCs w:val="24"/>
        </w:rPr>
        <w:t xml:space="preserve">Processes involved in SCM -</w:t>
      </w:r>
      <w:r>
        <w:rPr>
          <w:rFonts w:ascii="Calibri" w:hAnsi="Calibri" w:eastAsia="Calibri" w:cs="Calibri"/>
          <w:color w:val="273239"/>
          <w:spacing w:val="2"/>
          <w:sz w:val="24"/>
          <w:szCs w:val="24"/>
        </w:rPr>
        <w:t xml:space="preserve"> </w:t>
      </w:r>
      <w:r>
        <w:rPr>
          <w:rFonts w:ascii="Calibri" w:hAnsi="Calibri" w:eastAsia="Calibri" w:cs="Calibri"/>
          <w:color w:val="273239"/>
          <w:spacing w:val="2"/>
          <w:sz w:val="24"/>
          <w:szCs w:val="24"/>
        </w:rPr>
        <w:t xml:space="preserve">Configuration management provides a disciplined environment for smooth control of work products. It involves the following activities:</w:t>
      </w:r>
      <w:r>
        <w:rPr>
          <w:rFonts w:ascii="Calibri" w:hAnsi="Calibri" w:eastAsia="Calibri" w:cs="Calibri"/>
          <w:sz w:val="24"/>
          <w:szCs w:val="24"/>
        </w:rPr>
      </w:r>
    </w:p>
    <w:p w14:paraId="31413FD6">
      <w:pPr>
        <w:pStyle w:val="793"/>
        <w:numPr>
          <w:ilvl w:val="0"/>
          <w:numId w:val="37"/>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b/>
          <w:color w:val="273239"/>
          <w:spacing w:val="2"/>
          <w:sz w:val="24"/>
          <w:szCs w:val="24"/>
        </w:rPr>
        <w:t xml:space="preserve">Identification and Establishment -</w:t>
      </w:r>
      <w:r>
        <w:rPr>
          <w:rFonts w:ascii="Calibri" w:hAnsi="Calibri" w:eastAsia="Calibri" w:cs="Calibri"/>
          <w:color w:val="273239"/>
          <w:spacing w:val="2"/>
          <w:sz w:val="24"/>
          <w:szCs w:val="24"/>
        </w:rPr>
        <w:t xml:space="preserve"> </w:t>
      </w:r>
      <w:r>
        <w:rPr>
          <w:rFonts w:ascii="Calibri" w:hAnsi="Calibri" w:eastAsia="Calibri" w:cs="Calibri"/>
          <w:color w:val="273239"/>
          <w:spacing w:val="2"/>
          <w:sz w:val="24"/>
          <w:szCs w:val="24"/>
        </w:rPr>
        <w:t xml:space="preserve">Identifying the configuration items from products that compose baselines at given points in time (a baseline is a set of mutually consistent Configuration Items, which has been formally reviewed and agreed upon, and serves as the basis of further developme</w:t>
      </w:r>
      <w:r>
        <w:rPr>
          <w:rFonts w:ascii="Calibri" w:hAnsi="Calibri" w:eastAsia="Calibri" w:cs="Calibri"/>
          <w:color w:val="273239"/>
          <w:spacing w:val="2"/>
          <w:sz w:val="24"/>
          <w:szCs w:val="24"/>
        </w:rPr>
        <w:t xml:space="preserve">nt). Establishing relationships among items, creating a mechanism to manage multiple levels of control and procedure for the change management system.</w:t>
      </w:r>
      <w:r>
        <w:rPr>
          <w:rFonts w:ascii="Calibri" w:hAnsi="Calibri" w:eastAsia="Calibri" w:cs="Calibri"/>
          <w:sz w:val="24"/>
          <w:szCs w:val="24"/>
        </w:rPr>
      </w:r>
    </w:p>
    <w:p w14:paraId="6DE580AB">
      <w:pPr>
        <w:pStyle w:val="793"/>
        <w:numPr>
          <w:ilvl w:val="0"/>
          <w:numId w:val="37"/>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eastAsia="Calibri" w:cs="Calibri"/>
          <w:color w:val="273239"/>
          <w:spacing w:val="2"/>
          <w:sz w:val="24"/>
          <w:szCs w:val="24"/>
        </w:rPr>
      </w:pPr>
      <w:r>
        <w:rPr>
          <w:rFonts w:ascii="Calibri" w:hAnsi="Calibri" w:eastAsia="Calibri" w:cs="Calibri"/>
          <w:b/>
          <w:color w:val="273239"/>
          <w:spacing w:val="2"/>
          <w:sz w:val="24"/>
          <w:szCs w:val="24"/>
        </w:rPr>
        <w:t xml:space="preserve">Version control -</w:t>
      </w:r>
      <w:r>
        <w:rPr>
          <w:rFonts w:ascii="Calibri" w:hAnsi="Calibri" w:eastAsia="Calibri" w:cs="Calibri"/>
          <w:color w:val="273239"/>
          <w:spacing w:val="2"/>
          <w:sz w:val="24"/>
          <w:szCs w:val="24"/>
        </w:rPr>
        <w:t xml:space="preserve"> </w:t>
      </w:r>
      <w:r>
        <w:rPr>
          <w:rFonts w:ascii="Calibri" w:hAnsi="Calibri" w:eastAsia="Calibri" w:cs="Calibri"/>
          <w:color w:val="273239"/>
          <w:spacing w:val="2"/>
          <w:sz w:val="24"/>
          <w:szCs w:val="24"/>
        </w:rPr>
        <w:t xml:space="preserve">Creating versions/specifications of the existing product to build new products with the help of the SCM system. A description of the version is given below:</w:t>
        <mc:AlternateContent>
          <mc:Choice Requires="wpg">
            <w:drawing>
              <wp:inline xmlns:wp="http://schemas.openxmlformats.org/drawingml/2006/wordprocessingDrawing" distT="0" distB="0" distL="0" distR="0">
                <wp:extent cx="4694316" cy="335748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24850" name=""/>
                        <pic:cNvPicPr>
                          <a:picLocks noChangeAspect="1"/>
                        </pic:cNvPicPr>
                        <pic:nvPr/>
                      </pic:nvPicPr>
                      <pic:blipFill rotWithShape="1">
                        <a:blip r:embed="rId13"/>
                        <a:stretch/>
                      </pic:blipFill>
                      <pic:spPr bwMode="auto">
                        <a:xfrm flipH="0" flipV="0">
                          <a:off x="0" y="0"/>
                          <a:ext cx="4694316" cy="33574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69.63pt;height:264.37pt;mso-wrap-distance-left:0.00pt;mso-wrap-distance-top:0.00pt;mso-wrap-distance-right:0.00pt;mso-wrap-distance-bottom:0.00pt;z-index:1;" stroked="false">
                <v:imagedata r:id="rId13" o:title=""/>
                <o:lock v:ext="edit" rotation="t"/>
              </v:shape>
            </w:pict>
          </mc:Fallback>
        </mc:AlternateContent>
      </w:r>
      <w:r>
        <w:rPr>
          <w:rFonts w:ascii="Calibri" w:hAnsi="Calibri" w:cs="Calibri"/>
          <w:sz w:val="24"/>
          <w:szCs w:val="24"/>
        </w:rPr>
      </w:r>
    </w:p>
    <w:p w14:paraId="1F3F50DC">
      <w:pPr>
        <w:pStyle w:val="793"/>
        <w:numPr>
          <w:ilvl w:val="0"/>
          <w:numId w:val="37"/>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Suppose after some changes, the version of the configuration object changes from 1.0 to 1.1. Minor </w:t>
      </w:r>
      <w:r>
        <w:rPr>
          <w:rFonts w:ascii="Calibri" w:hAnsi="Calibri" w:eastAsia="Calibri" w:cs="Calibri"/>
          <w:color w:val="273239"/>
          <w:spacing w:val="2"/>
          <w:sz w:val="24"/>
          <w:szCs w:val="24"/>
        </w:rPr>
        <w:t xml:space="preserve">corrections and changes result in versions 1.1.1 and 1.1.2, which is followed by a major update that is object 1.2. The development of object 1.0 continues through 1.3 and 1.4, but finally, a noteworthy change to the object results in a new evolutionary pa</w:t>
      </w:r>
      <w:r>
        <w:rPr>
          <w:rFonts w:ascii="Calibri" w:hAnsi="Calibri" w:eastAsia="Calibri" w:cs="Calibri"/>
          <w:color w:val="273239"/>
          <w:spacing w:val="2"/>
          <w:sz w:val="24"/>
          <w:szCs w:val="24"/>
        </w:rPr>
        <w:t xml:space="preserve">th, version 2.0. Both versions are currently supported.</w:t>
      </w:r>
      <w:r>
        <w:rPr>
          <w:rFonts w:ascii="Calibri" w:hAnsi="Calibri" w:eastAsia="Calibri" w:cs="Calibri"/>
          <w:sz w:val="24"/>
          <w:szCs w:val="24"/>
        </w:rPr>
      </w:r>
      <w:r/>
    </w:p>
    <w:p w14:paraId="2C6E9431">
      <w:pPr>
        <w:pStyle w:val="793"/>
        <w:numPr>
          <w:ilvl w:val="0"/>
          <w:numId w:val="37"/>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b/>
          <w:color w:val="273239"/>
          <w:spacing w:val="2"/>
          <w:sz w:val="24"/>
          <w:szCs w:val="24"/>
        </w:rPr>
        <w:t xml:space="preserve">Change control -</w:t>
      </w:r>
      <w:r>
        <w:rPr>
          <w:rFonts w:ascii="Calibri" w:hAnsi="Calibri" w:eastAsia="Calibri" w:cs="Calibri"/>
          <w:color w:val="273239"/>
          <w:spacing w:val="2"/>
          <w:sz w:val="24"/>
          <w:szCs w:val="24"/>
        </w:rPr>
        <w:t xml:space="preserve"> </w:t>
      </w:r>
      <w:r>
        <w:rPr>
          <w:rFonts w:ascii="Calibri" w:hAnsi="Calibri" w:eastAsia="Calibri" w:cs="Calibri"/>
          <w:color w:val="273239"/>
          <w:spacing w:val="2"/>
          <w:sz w:val="24"/>
          <w:szCs w:val="24"/>
        </w:rPr>
        <w:t xml:space="preserve">Controlling changes to Configuration items (CI). The change control process is explained in Figure below:</w:t>
        <mc:AlternateContent>
          <mc:Choice Requires="wpg">
            <w:drawing>
              <wp:inline xmlns:wp="http://schemas.openxmlformats.org/drawingml/2006/wordprocessingDrawing" distT="0" distB="0" distL="0" distR="0">
                <wp:extent cx="5504260" cy="402688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92455" name=""/>
                        <pic:cNvPicPr>
                          <a:picLocks noChangeAspect="1"/>
                        </pic:cNvPicPr>
                        <pic:nvPr/>
                      </pic:nvPicPr>
                      <pic:blipFill rotWithShape="1">
                        <a:blip r:embed="rId14"/>
                        <a:stretch/>
                      </pic:blipFill>
                      <pic:spPr bwMode="auto">
                        <a:xfrm flipH="0" flipV="0">
                          <a:off x="0" y="0"/>
                          <a:ext cx="5504259" cy="40268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3.41pt;height:317.08pt;mso-wrap-distance-left:0.00pt;mso-wrap-distance-top:0.00pt;mso-wrap-distance-right:0.00pt;mso-wrap-distance-bottom:0.00pt;z-index:1;" stroked="false">
                <v:imagedata r:id="rId14" o:title=""/>
                <o:lock v:ext="edit" rotation="t"/>
              </v:shape>
            </w:pict>
          </mc:Fallback>
        </mc:AlternateContent>
        <w:t xml:space="preserve">A change request (CR) is submitted and evaluated to assess technical merit, potential side effects, the overall impact on other configuration objects </w:t>
      </w:r>
      <w:r>
        <w:rPr>
          <w:rFonts w:ascii="Calibri" w:hAnsi="Calibri" w:eastAsia="Calibri" w:cs="Calibri"/>
          <w:color w:val="273239"/>
          <w:spacing w:val="2"/>
          <w:sz w:val="24"/>
          <w:szCs w:val="24"/>
        </w:rPr>
        <w:t xml:space="preserve">and system functions, and the projected cost of the change. The results of the evaluation are presented as a change report, which is used by a change control board (CCB) —a person or group who makes a final decision on the status and priority of the change</w:t>
      </w:r>
      <w:r>
        <w:rPr>
          <w:rFonts w:ascii="Calibri" w:hAnsi="Calibri" w:eastAsia="Calibri" w:cs="Calibri"/>
          <w:color w:val="273239"/>
          <w:spacing w:val="2"/>
          <w:sz w:val="24"/>
          <w:szCs w:val="24"/>
        </w:rPr>
        <w:t xml:space="preserve">. An engineering change Request (ECR) is generated for each approved change. Also, CCB notifies the developer in case the change is rejected with proper reason. The ECR describes the change to be made, the constraints that must be respected, and the criter</w:t>
      </w:r>
      <w:r>
        <w:rPr>
          <w:rFonts w:ascii="Calibri" w:hAnsi="Calibri" w:eastAsia="Calibri" w:cs="Calibri"/>
          <w:color w:val="273239"/>
          <w:spacing w:val="2"/>
          <w:sz w:val="24"/>
          <w:szCs w:val="24"/>
        </w:rPr>
        <w:t xml:space="preserve">ia for review and audit. The object to be changed is "checked out" of the project database, the change is made, and then the object is tested again. The object is then "checked in" to the database and appropriate version control mechanisms are used to crea</w:t>
      </w:r>
      <w:r>
        <w:rPr>
          <w:rFonts w:ascii="Calibri" w:hAnsi="Calibri" w:eastAsia="Calibri" w:cs="Calibri"/>
          <w:color w:val="273239"/>
          <w:spacing w:val="2"/>
          <w:sz w:val="24"/>
          <w:szCs w:val="24"/>
        </w:rPr>
        <w:t xml:space="preserve">te the next version of the software.</w:t>
      </w:r>
      <w:r>
        <w:rPr>
          <w:rFonts w:ascii="Calibri" w:hAnsi="Calibri" w:eastAsia="Calibri" w:cs="Calibri"/>
          <w:sz w:val="24"/>
          <w:szCs w:val="24"/>
        </w:rPr>
      </w:r>
    </w:p>
    <w:p w14:paraId="17450051">
      <w:pPr>
        <w:pStyle w:val="793"/>
        <w:numPr>
          <w:ilvl w:val="0"/>
          <w:numId w:val="37"/>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b/>
          <w:color w:val="273239"/>
          <w:spacing w:val="2"/>
          <w:sz w:val="24"/>
          <w:szCs w:val="24"/>
        </w:rPr>
        <w:t xml:space="preserve">Configuration auditing -</w:t>
      </w:r>
      <w:r>
        <w:rPr>
          <w:rFonts w:ascii="Calibri" w:hAnsi="Calibri" w:eastAsia="Calibri" w:cs="Calibri"/>
          <w:color w:val="273239"/>
          <w:spacing w:val="2"/>
          <w:sz w:val="24"/>
          <w:szCs w:val="24"/>
        </w:rPr>
        <w:t xml:space="preserve"> </w:t>
      </w:r>
      <w:r>
        <w:rPr>
          <w:rFonts w:ascii="Calibri" w:hAnsi="Calibri" w:eastAsia="Calibri" w:cs="Calibri"/>
          <w:color w:val="273239"/>
          <w:spacing w:val="2"/>
          <w:sz w:val="24"/>
          <w:szCs w:val="24"/>
        </w:rPr>
        <w:t xml:space="preserve">A software configuration audit complements the formal technical review of the process and product. It focuses on the technical correctness of the configuration object that has been modified. The audit confirms the completeness, correctness, and consistency</w:t>
      </w:r>
      <w:r>
        <w:rPr>
          <w:rFonts w:ascii="Calibri" w:hAnsi="Calibri" w:eastAsia="Calibri" w:cs="Calibri"/>
          <w:color w:val="273239"/>
          <w:spacing w:val="2"/>
          <w:sz w:val="24"/>
          <w:szCs w:val="24"/>
        </w:rPr>
        <w:t xml:space="preserve"> of items in the SCM system and tracks action items from the audit to closure.</w:t>
      </w:r>
      <w:r>
        <w:rPr>
          <w:rFonts w:ascii="Calibri" w:hAnsi="Calibri" w:eastAsia="Calibri" w:cs="Calibri"/>
          <w:sz w:val="24"/>
          <w:szCs w:val="24"/>
        </w:rPr>
      </w:r>
    </w:p>
    <w:p w14:paraId="5810A41B">
      <w:pPr>
        <w:pStyle w:val="793"/>
        <w:numPr>
          <w:ilvl w:val="0"/>
          <w:numId w:val="37"/>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b/>
          <w:color w:val="273239"/>
          <w:spacing w:val="2"/>
          <w:sz w:val="24"/>
          <w:szCs w:val="24"/>
        </w:rPr>
        <w:t xml:space="preserve">Reporting -</w:t>
      </w:r>
      <w:r>
        <w:rPr>
          <w:rFonts w:ascii="Calibri" w:hAnsi="Calibri" w:eastAsia="Calibri" w:cs="Calibri"/>
          <w:color w:val="273239"/>
          <w:spacing w:val="2"/>
          <w:sz w:val="24"/>
          <w:szCs w:val="24"/>
        </w:rPr>
        <w:t xml:space="preserve"> </w:t>
      </w:r>
      <w:r>
        <w:rPr>
          <w:rFonts w:ascii="Calibri" w:hAnsi="Calibri" w:eastAsia="Calibri" w:cs="Calibri"/>
          <w:color w:val="273239"/>
          <w:spacing w:val="2"/>
          <w:sz w:val="24"/>
          <w:szCs w:val="24"/>
        </w:rPr>
        <w:t xml:space="preserve">Providing accurate status and current configuration data to developers, testers, end users, customers, and stakeholders through admin guides, user guides, FAQs, Release notes, Memos, Installation Guide, Configuration guides, etc.</w:t>
      </w:r>
      <w:r>
        <w:rPr>
          <w:rFonts w:ascii="Calibri" w:hAnsi="Calibri" w:eastAsia="Calibri" w:cs="Calibri"/>
          <w:sz w:val="24"/>
          <w:szCs w:val="24"/>
        </w:rPr>
      </w:r>
    </w:p>
    <w:p w14:paraId="198770AD">
      <w:pPr>
        <w:pBdr>
          <w:top w:val="none" w:color="000000" w:sz="4" w:space="0"/>
          <w:left w:val="none" w:color="000000" w:sz="4" w:space="0"/>
          <w:bottom w:val="none" w:color="000000" w:sz="4" w:space="0"/>
          <w:right w:val="none" w:color="000000" w:sz="4" w:space="0"/>
        </w:pBdr>
        <w:shd w:val="clear" w:color="ffffff" w:fill="ffffff"/>
        <w:spacing w:after="150" w:before="0" w:line="288" w:lineRule="auto"/>
        <w:ind w:right="0" w:firstLine="0" w:left="0"/>
        <w:rPr>
          <w:rFonts w:ascii="Calibri" w:hAnsi="Calibri" w:cs="Calibri"/>
          <w:sz w:val="24"/>
          <w:szCs w:val="24"/>
        </w:rPr>
      </w:pPr>
      <w:r>
        <w:rPr>
          <w:rFonts w:ascii="Calibri" w:hAnsi="Calibri" w:eastAsia="Calibri" w:cs="Calibri"/>
          <w:color w:val="273239"/>
          <w:spacing w:val="2"/>
          <w:sz w:val="24"/>
          <w:szCs w:val="24"/>
        </w:rPr>
        <w:t xml:space="preserve">System Configuration Management (SCM) is a software engineering practice that focuses on managing the configuration of software systems and ensuring that software components are properly controlled, tracked, and stored. It is a critical aspect of</w:t>
      </w:r>
      <w:r>
        <w:rPr>
          <w:rFonts w:ascii="Calibri" w:hAnsi="Calibri" w:eastAsia="Calibri" w:cs="Calibri"/>
          <w:color w:val="273239"/>
          <w:spacing w:val="2"/>
          <w:sz w:val="24"/>
          <w:szCs w:val="24"/>
        </w:rPr>
        <w:t xml:space="preserve"> </w:t>
      </w:r>
      <w:hyperlink r:id="rId15" w:tooltip="https://www.geeksforgeeks.org/software-engineering/software-development/" w:history="1">
        <w:r>
          <w:rPr>
            <w:rStyle w:val="798"/>
            <w:rFonts w:ascii="Calibri" w:hAnsi="Calibri" w:eastAsia="Calibri" w:cs="Calibri"/>
            <w:b/>
            <w:color w:val="357960"/>
            <w:spacing w:val="2"/>
            <w:sz w:val="24"/>
            <w:szCs w:val="24"/>
            <w:u w:val="none"/>
          </w:rPr>
          <w:t xml:space="preserve">software development</w:t>
        </w:r>
      </w:hyperlink>
      <w:r>
        <w:rPr>
          <w:rFonts w:ascii="Calibri" w:hAnsi="Calibri" w:eastAsia="Calibri" w:cs="Calibri"/>
          <w:color w:val="273239"/>
          <w:spacing w:val="2"/>
          <w:sz w:val="24"/>
          <w:szCs w:val="24"/>
        </w:rPr>
        <w:t xml:space="preserve">, as it helps to ensure that changes made to a software system are properly coordinated and that the system is always in a known and stable state.</w:t>
      </w:r>
      <w:r>
        <w:rPr>
          <w:rFonts w:ascii="Calibri" w:hAnsi="Calibri" w:eastAsia="Calibri" w:cs="Calibri"/>
          <w:sz w:val="24"/>
          <w:szCs w:val="24"/>
        </w:rPr>
      </w:r>
      <w:r>
        <w:rPr>
          <w:rFonts w:ascii="Calibri" w:hAnsi="Calibri" w:eastAsia="Calibri" w:cs="Calibri"/>
          <w:b/>
          <w:bCs/>
        </w:rPr>
      </w:r>
      <w:r>
        <w:rPr>
          <w:rFonts w:ascii="Calibri" w:hAnsi="Calibri" w:eastAsia="Calibri" w:cs="Calibri"/>
          <w:b/>
          <w:bCs/>
        </w:rPr>
      </w:r>
      <w:r/>
      <w:r>
        <w:rPr>
          <w:rFonts w:ascii="Calibri" w:hAnsi="Calibri" w:cs="Calibri"/>
          <w:sz w:val="24"/>
          <w:szCs w:val="24"/>
        </w:rPr>
      </w:r>
    </w:p>
    <w:p w14:paraId="3DD4E96E">
      <w:pPr>
        <w:pBdr>
          <w:top w:val="none" w:color="000000" w:sz="4" w:space="0"/>
          <w:left w:val="none" w:color="000000" w:sz="4" w:space="0"/>
          <w:bottom w:val="none" w:color="000000" w:sz="4" w:space="0"/>
          <w:right w:val="none" w:color="000000" w:sz="4" w:space="0"/>
        </w:pBdr>
        <w:spacing/>
        <w:ind w:right="0" w:firstLine="0" w:left="0"/>
        <w:rPr>
          <w:rFonts w:ascii="Calibri" w:hAnsi="Calibri" w:cs="Calibri"/>
          <w:b/>
          <w:bCs/>
        </w:rPr>
      </w:pPr>
      <w:r>
        <w:rPr>
          <w:rFonts w:ascii="Calibri" w:hAnsi="Calibri" w:eastAsia="Calibri" w:cs="Calibri"/>
          <w:b/>
          <w:bCs/>
          <w:lang w:val="en-US"/>
        </w:rPr>
        <w:t xml:space="preserve">Q</w:t>
      </w:r>
      <w:r>
        <w:rPr>
          <w:rFonts w:ascii="Calibri" w:hAnsi="Calibri" w:eastAsia="Calibri" w:cs="Calibri"/>
          <w:b/>
          <w:bCs/>
        </w:rPr>
        <w:t xml:space="preserve">3. Define Software Reliability</w:t>
      </w:r>
      <w:r>
        <w:rPr>
          <w:rFonts w:ascii="Calibri" w:hAnsi="Calibri" w:eastAsia="Calibri" w:cs="Calibri"/>
          <w:b/>
          <w:bCs/>
        </w:rPr>
      </w:r>
    </w:p>
    <w:p w14:paraId="3F858CFA">
      <w:pPr>
        <w:pBdr>
          <w:top w:val="none" w:color="000000" w:sz="4" w:space="0"/>
          <w:left w:val="none" w:color="000000" w:sz="4" w:space="0"/>
          <w:bottom w:val="none" w:color="000000" w:sz="4" w:space="0"/>
          <w:right w:val="none" w:color="000000" w:sz="4" w:space="0"/>
        </w:pBdr>
        <w:shd w:val="clear" w:color="ffffff" w:fill="ffffff"/>
        <w:spacing w:before="0" w:line="360" w:lineRule="atLeast"/>
        <w:ind w:right="0" w:firstLine="0" w:left="0"/>
        <w:rPr>
          <w:rFonts w:ascii="Calibri" w:hAnsi="Calibri" w:cs="Calibri"/>
          <w:szCs w:val="24"/>
        </w:rPr>
      </w:pPr>
      <w:r>
        <w:rPr>
          <w:rFonts w:ascii="Calibri" w:hAnsi="Calibri" w:eastAsia="Calibri" w:cs="Calibri"/>
          <w:b/>
          <w:bCs/>
        </w:rPr>
        <w:t xml:space="preserve"> </w:t>
      </w:r>
      <w:r>
        <w:rPr>
          <w:rFonts w:ascii="Calibri" w:hAnsi="Calibri" w:eastAsia="Calibri" w:cs="Calibri"/>
          <w:color w:val="0a0a0a"/>
          <w:sz w:val="24"/>
          <w:szCs w:val="24"/>
        </w:rPr>
        <w:t xml:space="preserve">Software reliability is </w:t>
      </w:r>
      <w:r>
        <w:rPr>
          <w:rFonts w:ascii="Calibri" w:hAnsi="Calibri" w:eastAsia="Calibri" w:cs="Calibri"/>
          <w:b/>
          <w:color w:val="001d35"/>
          <w:sz w:val="24"/>
          <w:szCs w:val="24"/>
        </w:rPr>
        <w:t xml:space="preserve">the probability that a software system will operate without failure for a specific time in a defined environment</w:t>
      </w:r>
      <w:r>
        <w:rPr>
          <w:rFonts w:ascii="Calibri" w:hAnsi="Calibri" w:eastAsia="Calibri" w:cs="Calibri"/>
          <w:color w:val="0a0a0a"/>
          <w:sz w:val="24"/>
          <w:szCs w:val="24"/>
        </w:rPr>
        <w:t xml:space="preserve">. It indicates the trustworthiness and quality of software, differing from hardware as it does not "wear out" but fails due to design or implementation defects, with reliability increasing as bugs are removed. </w:t>
      </w:r>
      <w:r>
        <w:rPr>
          <w:rFonts w:ascii="Calibri" w:hAnsi="Calibri" w:eastAsia="Calibri" w:cs="Calibri"/>
          <w:sz w:val="24"/>
          <w:szCs w:val="24"/>
        </w:rPr>
      </w:r>
    </w:p>
    <w:p w14:paraId="290FAC62">
      <w:pPr>
        <w:pBdr>
          <w:top w:val="none" w:color="000000" w:sz="4" w:space="0"/>
          <w:left w:val="none" w:color="000000" w:sz="4" w:space="0"/>
          <w:bottom w:val="none" w:color="000000" w:sz="4" w:space="0"/>
          <w:right w:val="none" w:color="000000" w:sz="4" w:space="0"/>
        </w:pBdr>
        <w:shd w:val="clear" w:color="ffffff" w:fill="ffffff"/>
        <w:spacing w:line="360" w:lineRule="atLeast"/>
        <w:ind w:right="0" w:firstLine="0" w:left="0"/>
        <w:rPr>
          <w:rFonts w:ascii="Calibri" w:hAnsi="Calibri" w:cs="Calibri"/>
          <w:szCs w:val="24"/>
        </w:rPr>
      </w:pPr>
      <w:r>
        <w:rPr>
          <w:rFonts w:ascii="Calibri" w:hAnsi="Calibri" w:eastAsia="Calibri" w:cs="Calibri"/>
          <w:b/>
          <w:color w:val="0a0a0a"/>
          <w:sz w:val="24"/>
          <w:szCs w:val="24"/>
        </w:rPr>
        <w:t xml:space="preserve">Key Aspects of Software Reliability:</w:t>
      </w:r>
      <w:r>
        <w:rPr>
          <w:rFonts w:ascii="Calibri" w:hAnsi="Calibri" w:eastAsia="Calibri" w:cs="Calibri"/>
          <w:sz w:val="24"/>
          <w:szCs w:val="24"/>
        </w:rPr>
      </w:r>
    </w:p>
    <w:p w14:paraId="7C58EEF9">
      <w:pPr>
        <w:pStyle w:val="793"/>
        <w:numPr>
          <w:ilvl w:val="0"/>
          <w:numId w:val="38"/>
        </w:numPr>
        <w:pBdr>
          <w:top w:val="none" w:color="000000" w:sz="4" w:space="0"/>
          <w:left w:val="none" w:color="000000" w:sz="4" w:space="0"/>
          <w:bottom w:val="none" w:color="000000" w:sz="4" w:space="0"/>
          <w:right w:val="none" w:color="000000" w:sz="4" w:space="0"/>
        </w:pBdr>
        <w:shd w:val="clear" w:color="ffffff" w:fill="ffffff"/>
        <w:spacing w:after="180" w:before="0" w:line="360" w:lineRule="atLeast"/>
        <w:ind w:right="0"/>
        <w:rPr>
          <w:rFonts w:ascii="Calibri" w:hAnsi="Calibri" w:cs="Calibri"/>
          <w:szCs w:val="24"/>
        </w:rPr>
      </w:pPr>
      <w:r>
        <w:rPr>
          <w:rFonts w:ascii="Calibri" w:hAnsi="Calibri" w:eastAsia="Calibri" w:cs="Calibri"/>
          <w:b/>
          <w:color w:val="0a0a0a"/>
          <w:sz w:val="24"/>
          <w:szCs w:val="24"/>
        </w:rPr>
        <w:t xml:space="preserve">Definition:</w:t>
      </w:r>
      <w:r>
        <w:rPr>
          <w:rFonts w:ascii="Calibri" w:hAnsi="Calibri" w:eastAsia="Calibri" w:cs="Calibri"/>
          <w:color w:val="0a0a0a"/>
          <w:sz w:val="24"/>
          <w:szCs w:val="24"/>
        </w:rPr>
        <w:t xml:space="preserve"> Probability of failure-free operation in a given environment for a specified time.</w:t>
      </w:r>
      <w:r>
        <w:rPr>
          <w:rFonts w:ascii="Calibri" w:hAnsi="Calibri" w:eastAsia="Calibri" w:cs="Calibri"/>
          <w:sz w:val="24"/>
          <w:szCs w:val="24"/>
        </w:rPr>
      </w:r>
    </w:p>
    <w:p w14:paraId="70E12D54">
      <w:pPr>
        <w:pStyle w:val="793"/>
        <w:numPr>
          <w:ilvl w:val="0"/>
          <w:numId w:val="38"/>
        </w:numPr>
        <w:pBdr>
          <w:top w:val="none" w:color="000000" w:sz="4" w:space="0"/>
          <w:left w:val="none" w:color="000000" w:sz="4" w:space="0"/>
          <w:bottom w:val="none" w:color="000000" w:sz="4" w:space="0"/>
          <w:right w:val="none" w:color="000000" w:sz="4" w:space="0"/>
        </w:pBdr>
        <w:shd w:val="clear" w:color="ffffff" w:fill="ffffff"/>
        <w:spacing w:after="180" w:before="0" w:line="360" w:lineRule="atLeast"/>
        <w:ind w:right="0"/>
        <w:rPr>
          <w:rFonts w:ascii="Calibri" w:hAnsi="Calibri" w:cs="Calibri"/>
          <w:szCs w:val="24"/>
        </w:rPr>
      </w:pPr>
      <w:r>
        <w:rPr>
          <w:rFonts w:ascii="Calibri" w:hAnsi="Calibri" w:eastAsia="Calibri" w:cs="Calibri"/>
          <w:b/>
          <w:color w:val="0a0a0a"/>
          <w:sz w:val="24"/>
          <w:szCs w:val="24"/>
        </w:rPr>
        <w:t xml:space="preserve">Failure vs. Fault:</w:t>
      </w:r>
      <w:r>
        <w:rPr>
          <w:rFonts w:ascii="Calibri" w:hAnsi="Calibri" w:eastAsia="Calibri" w:cs="Calibri"/>
          <w:color w:val="0a0a0a"/>
          <w:sz w:val="24"/>
          <w:szCs w:val="24"/>
        </w:rPr>
        <w:t xml:space="preserve"> A fault (bug) is a defect in the code, while a failure is the manifestation of that fault, leading to incorrect system operation.</w:t>
      </w:r>
      <w:r>
        <w:rPr>
          <w:rFonts w:ascii="Calibri" w:hAnsi="Calibri" w:eastAsia="Calibri" w:cs="Calibri"/>
          <w:sz w:val="24"/>
          <w:szCs w:val="24"/>
        </w:rPr>
      </w:r>
    </w:p>
    <w:p w14:paraId="4A451138">
      <w:pPr>
        <w:pStyle w:val="793"/>
        <w:numPr>
          <w:ilvl w:val="0"/>
          <w:numId w:val="38"/>
        </w:numPr>
        <w:pBdr>
          <w:top w:val="none" w:color="000000" w:sz="4" w:space="0"/>
          <w:left w:val="none" w:color="000000" w:sz="4" w:space="0"/>
          <w:bottom w:val="none" w:color="000000" w:sz="4" w:space="0"/>
          <w:right w:val="none" w:color="000000" w:sz="4" w:space="0"/>
        </w:pBdr>
        <w:shd w:val="clear" w:color="ffffff" w:fill="ffffff"/>
        <w:spacing w:after="180" w:before="0" w:line="360" w:lineRule="atLeast"/>
        <w:ind w:right="0"/>
        <w:rPr>
          <w:rFonts w:ascii="Calibri" w:hAnsi="Calibri" w:cs="Calibri"/>
          <w:szCs w:val="24"/>
        </w:rPr>
      </w:pPr>
      <w:r>
        <w:rPr>
          <w:rFonts w:ascii="Calibri" w:hAnsi="Calibri" w:eastAsia="Calibri" w:cs="Calibri"/>
          <w:b/>
          <w:color w:val="0a0a0a"/>
          <w:sz w:val="24"/>
          <w:szCs w:val="24"/>
        </w:rPr>
        <w:t xml:space="preserve">Key Metrics:</w:t>
      </w:r>
      <w:r>
        <w:rPr>
          <w:rFonts w:ascii="Calibri" w:hAnsi="Calibri" w:eastAsia="Calibri" w:cs="Calibri"/>
          <w:sz w:val="24"/>
          <w:szCs w:val="24"/>
        </w:rPr>
      </w:r>
    </w:p>
    <w:p w14:paraId="78427985">
      <w:pPr>
        <w:pStyle w:val="793"/>
        <w:numPr>
          <w:ilvl w:val="1"/>
          <w:numId w:val="38"/>
        </w:numPr>
        <w:pBdr>
          <w:top w:val="none" w:color="000000" w:sz="4" w:space="0"/>
          <w:left w:val="none" w:color="000000" w:sz="4" w:space="0"/>
          <w:bottom w:val="none" w:color="000000" w:sz="4" w:space="0"/>
          <w:right w:val="none" w:color="000000" w:sz="4" w:space="0"/>
        </w:pBdr>
        <w:shd w:val="clear" w:color="ffffff" w:fill="ffffff"/>
        <w:spacing w:after="180" w:before="0" w:line="360" w:lineRule="atLeast"/>
        <w:ind w:right="0"/>
        <w:rPr>
          <w:rFonts w:ascii="Calibri" w:hAnsi="Calibri" w:cs="Calibri"/>
          <w:szCs w:val="24"/>
        </w:rPr>
      </w:pPr>
      <w:r>
        <w:rPr>
          <w:rFonts w:ascii="Calibri" w:hAnsi="Calibri" w:eastAsia="Calibri" w:cs="Calibri"/>
          <w:sz w:val="24"/>
          <w:szCs w:val="24"/>
        </w:rPr>
      </w:r>
      <w:hyperlink r:id="rId16" w:tooltip="https://www.google.com/search?q=ROCOF&amp;sca_esv=682760a4290f68c1&amp;ei=jWPDaczKJeuQseMPkt3z2AQ&amp;ved=2ahUKEwjpjM7bmrqTAxUdTWwGHQHIH8kQgK4QegYIAQgCEAE&amp;uact=5&amp;oq=Define+Software+Reliability%0D%0A+in+software+engineering&amp;gs_lp=Egxnd3Mtd2l6LXNlcnAiNERlZmluZSBTb2Z0d2FyZSBSZWxpYWJpbGl0eQogaW4gc29mdHdhcmUgZW5naW5lZXJpbmcyChAAGLADGNYEGEcyChAAGLADGNYEGEcyChAAGLADGNYEGEcyChAAGLADGNYEGEcyChAAGLADGNYEGEcyChAAGLADGNYEGEcyChAAGLADGNYEGEcyChAAGLADGNYEGEdIrSlQ1iVY1iVwAngAkAEAmAFnoAFnqgEDMC4xuAEDyAEA-AEC-AEBmAICoAIFmAMAiAYBkAYIkgcBMqAH2AWyBwC4BwDCBwMwLjLIBwOACAA&amp;sclient=gws-wiz-serp" w:history="1">
        <w:r>
          <w:rPr>
            <w:rStyle w:val="798"/>
            <w:rFonts w:ascii="Calibri" w:hAnsi="Calibri" w:eastAsia="Calibri" w:cs="Calibri"/>
            <w:b/>
            <w:color w:val="0a0a0a"/>
            <w:sz w:val="24"/>
            <w:szCs w:val="24"/>
            <w:u w:val="single"/>
          </w:rPr>
          <w:t xml:space="preserve">ROCOF</w:t>
        </w:r>
      </w:hyperlink>
      <w:r>
        <w:rPr>
          <w:rFonts w:ascii="Calibri" w:hAnsi="Calibri" w:eastAsia="Calibri" w:cs="Calibri"/>
          <w:b/>
          <w:color w:val="0a0a0a"/>
          <w:sz w:val="24"/>
          <w:szCs w:val="24"/>
        </w:rPr>
        <w:t xml:space="preserve"> (Rate of Occurrence of Failure):</w:t>
      </w:r>
      <w:r>
        <w:rPr>
          <w:rFonts w:ascii="Calibri" w:hAnsi="Calibri" w:eastAsia="Calibri" w:cs="Calibri"/>
          <w:color w:val="0a0a0a"/>
          <w:sz w:val="24"/>
          <w:szCs w:val="24"/>
        </w:rPr>
        <w:t xml:space="preserve"> Frequency of unexpected behavior.</w:t>
      </w:r>
      <w:r>
        <w:rPr>
          <w:rFonts w:ascii="Calibri" w:hAnsi="Calibri" w:eastAsia="Calibri" w:cs="Calibri"/>
          <w:sz w:val="24"/>
          <w:szCs w:val="24"/>
        </w:rPr>
      </w:r>
    </w:p>
    <w:p w14:paraId="6CEBC5BD">
      <w:pPr>
        <w:pStyle w:val="793"/>
        <w:numPr>
          <w:ilvl w:val="1"/>
          <w:numId w:val="38"/>
        </w:numPr>
        <w:pBdr>
          <w:top w:val="none" w:color="000000" w:sz="4" w:space="0"/>
          <w:left w:val="none" w:color="000000" w:sz="4" w:space="0"/>
          <w:bottom w:val="none" w:color="000000" w:sz="4" w:space="0"/>
          <w:right w:val="none" w:color="000000" w:sz="4" w:space="0"/>
        </w:pBdr>
        <w:shd w:val="clear" w:color="ffffff" w:fill="ffffff"/>
        <w:spacing w:after="180" w:before="0" w:line="360" w:lineRule="atLeast"/>
        <w:ind w:right="0"/>
        <w:rPr>
          <w:rFonts w:ascii="Calibri" w:hAnsi="Calibri" w:cs="Calibri"/>
          <w:szCs w:val="24"/>
        </w:rPr>
      </w:pPr>
      <w:r>
        <w:rPr>
          <w:rFonts w:ascii="Calibri" w:hAnsi="Calibri" w:eastAsia="Calibri" w:cs="Calibri"/>
          <w:sz w:val="24"/>
          <w:szCs w:val="24"/>
        </w:rPr>
      </w:r>
      <w:hyperlink r:id="rId17" w:tooltip="https://www.google.com/search?q=MTTF&amp;sca_esv=682760a4290f68c1&amp;ei=jWPDaczKJeuQseMPkt3z2AQ&amp;ved=2ahUKEwjpjM7bmrqTAxUdTWwGHQHIH8kQgK4QegYIAQgCEAM&amp;uact=5&amp;oq=Define+Software+Reliability%0D%0A+in+software+engineering&amp;gs_lp=Egxnd3Mtd2l6LXNlcnAiNERlZmluZSBTb2Z0d2FyZSBSZWxpYWJpbGl0eQogaW4gc29mdHdhcmUgZW5naW5lZXJpbmcyChAAGLADGNYEGEcyChAAGLADGNYEGEcyChAAGLADGNYEGEcyChAAGLADGNYEGEcyChAAGLADGNYEGEcyChAAGLADGNYEGEcyChAAGLADGNYEGEcyChAAGLADGNYEGEdIrSlQ1iVY1iVwAngAkAEAmAFnoAFnqgEDMC4xuAEDyAEA-AEC-AEBmAICoAIFmAMAiAYBkAYIkgcBMqAH2AWyBwC4BwDCBwMwLjLIBwOACAA&amp;sclient=gws-wiz-serp" w:history="1">
        <w:r>
          <w:rPr>
            <w:rStyle w:val="798"/>
            <w:rFonts w:ascii="Calibri" w:hAnsi="Calibri" w:eastAsia="Calibri" w:cs="Calibri"/>
            <w:b/>
            <w:color w:val="0a0a0a"/>
            <w:sz w:val="24"/>
            <w:szCs w:val="24"/>
            <w:u w:val="single"/>
          </w:rPr>
          <w:t xml:space="preserve">MTTF</w:t>
        </w:r>
      </w:hyperlink>
      <w:r>
        <w:rPr>
          <w:rFonts w:ascii="Calibri" w:hAnsi="Calibri" w:eastAsia="Calibri" w:cs="Calibri"/>
          <w:b/>
          <w:color w:val="0a0a0a"/>
          <w:sz w:val="24"/>
          <w:szCs w:val="24"/>
        </w:rPr>
        <w:t xml:space="preserve"> (Mean Time To Failure):</w:t>
      </w:r>
      <w:r>
        <w:rPr>
          <w:rFonts w:ascii="Calibri" w:hAnsi="Calibri" w:eastAsia="Calibri" w:cs="Calibri"/>
          <w:color w:val="0a0a0a"/>
          <w:sz w:val="24"/>
          <w:szCs w:val="24"/>
        </w:rPr>
        <w:t xml:space="preserve"> Average time between failures.</w:t>
      </w:r>
      <w:r>
        <w:rPr>
          <w:rFonts w:ascii="Calibri" w:hAnsi="Calibri" w:eastAsia="Calibri" w:cs="Calibri"/>
          <w:sz w:val="24"/>
          <w:szCs w:val="24"/>
        </w:rPr>
      </w:r>
    </w:p>
    <w:p w14:paraId="40357FA9">
      <w:pPr>
        <w:pStyle w:val="793"/>
        <w:numPr>
          <w:ilvl w:val="1"/>
          <w:numId w:val="38"/>
        </w:numPr>
        <w:pBdr>
          <w:top w:val="none" w:color="000000" w:sz="4" w:space="0"/>
          <w:left w:val="none" w:color="000000" w:sz="4" w:space="0"/>
          <w:bottom w:val="none" w:color="000000" w:sz="4" w:space="0"/>
          <w:right w:val="none" w:color="000000" w:sz="4" w:space="0"/>
        </w:pBdr>
        <w:shd w:val="clear" w:color="ffffff" w:fill="ffffff"/>
        <w:spacing w:after="180" w:before="0" w:line="360" w:lineRule="atLeast"/>
        <w:ind w:right="0"/>
        <w:rPr>
          <w:rFonts w:ascii="Calibri" w:hAnsi="Calibri" w:cs="Calibri"/>
          <w:szCs w:val="24"/>
        </w:rPr>
      </w:pPr>
      <w:r>
        <w:rPr>
          <w:rFonts w:ascii="Calibri" w:hAnsi="Calibri" w:eastAsia="Calibri" w:cs="Calibri"/>
          <w:sz w:val="24"/>
          <w:szCs w:val="24"/>
        </w:rPr>
      </w:r>
      <w:hyperlink r:id="rId18" w:tooltip="https://www.google.com/search?q=MTTR&amp;sca_esv=682760a4290f68c1&amp;ei=jWPDaczKJeuQseMPkt3z2AQ&amp;ved=2ahUKEwjpjM7bmrqTAxUdTWwGHQHIH8kQgK4QegYIAQgCEAU&amp;uact=5&amp;oq=Define+Software+Reliability%0D%0A+in+software+engineering&amp;gs_lp=Egxnd3Mtd2l6LXNlcnAiNERlZmluZSBTb2Z0d2FyZSBSZWxpYWJpbGl0eQogaW4gc29mdHdhcmUgZW5naW5lZXJpbmcyChAAGLADGNYEGEcyChAAGLADGNYEGEcyChAAGLADGNYEGEcyChAAGLADGNYEGEcyChAAGLADGNYEGEcyChAAGLADGNYEGEcyChAAGLADGNYEGEcyChAAGLADGNYEGEdIrSlQ1iVY1iVwAngAkAEAmAFnoAFnqgEDMC4xuAEDyAEA-AEC-AEBmAICoAIFmAMAiAYBkAYIkgcBMqAH2AWyBwC4BwDCBwMwLjLIBwOACAA&amp;sclient=gws-wiz-serp" w:history="1">
        <w:r>
          <w:rPr>
            <w:rStyle w:val="798"/>
            <w:rFonts w:ascii="Calibri" w:hAnsi="Calibri" w:eastAsia="Calibri" w:cs="Calibri"/>
            <w:b/>
            <w:color w:val="0a0a0a"/>
            <w:sz w:val="24"/>
            <w:szCs w:val="24"/>
            <w:u w:val="single"/>
          </w:rPr>
          <w:t xml:space="preserve">MTTR</w:t>
        </w:r>
      </w:hyperlink>
      <w:r>
        <w:rPr>
          <w:rFonts w:ascii="Calibri" w:hAnsi="Calibri" w:eastAsia="Calibri" w:cs="Calibri"/>
          <w:b/>
          <w:color w:val="0a0a0a"/>
          <w:sz w:val="24"/>
          <w:szCs w:val="24"/>
        </w:rPr>
        <w:t xml:space="preserve"> (Mean Time To Repair):</w:t>
      </w:r>
      <w:r>
        <w:rPr>
          <w:rFonts w:ascii="Calibri" w:hAnsi="Calibri" w:eastAsia="Calibri" w:cs="Calibri"/>
          <w:color w:val="0a0a0a"/>
          <w:sz w:val="24"/>
          <w:szCs w:val="24"/>
        </w:rPr>
        <w:t xml:space="preserve"> Average time taken to fix a failure.</w:t>
      </w:r>
      <w:r>
        <w:rPr>
          <w:rFonts w:ascii="Calibri" w:hAnsi="Calibri" w:eastAsia="Calibri" w:cs="Calibri"/>
          <w:sz w:val="24"/>
          <w:szCs w:val="24"/>
        </w:rPr>
      </w:r>
    </w:p>
    <w:p w14:paraId="61146C9B">
      <w:pPr>
        <w:pStyle w:val="793"/>
        <w:numPr>
          <w:ilvl w:val="1"/>
          <w:numId w:val="38"/>
        </w:numPr>
        <w:pBdr>
          <w:top w:val="none" w:color="000000" w:sz="4" w:space="0"/>
          <w:left w:val="none" w:color="000000" w:sz="4" w:space="0"/>
          <w:bottom w:val="none" w:color="000000" w:sz="4" w:space="0"/>
          <w:right w:val="none" w:color="000000" w:sz="4" w:space="0"/>
        </w:pBdr>
        <w:shd w:val="clear" w:color="ffffff" w:fill="ffffff"/>
        <w:spacing w:after="180" w:before="0" w:line="360" w:lineRule="atLeast"/>
        <w:ind w:right="0"/>
        <w:rPr>
          <w:rFonts w:ascii="Calibri" w:hAnsi="Calibri" w:cs="Calibri"/>
          <w:szCs w:val="24"/>
        </w:rPr>
      </w:pPr>
      <w:r>
        <w:rPr>
          <w:rFonts w:ascii="Calibri" w:hAnsi="Calibri" w:eastAsia="Calibri" w:cs="Calibri"/>
          <w:sz w:val="24"/>
          <w:szCs w:val="24"/>
        </w:rPr>
      </w:r>
      <w:hyperlink r:id="rId19" w:tooltip="https://www.google.com/search?q=Availability&amp;sca_esv=682760a4290f68c1&amp;ei=jWPDaczKJeuQseMPkt3z2AQ&amp;ved=2ahUKEwjpjM7bmrqTAxUdTWwGHQHIH8kQgK4QegYIAQgCEAc&amp;uact=5&amp;oq=Define+Software+Reliability%0D%0A+in+software+engineering&amp;gs_lp=Egxnd3Mtd2l6LXNlcnAiNERlZmluZSBTb2Z0d2FyZSBSZWxpYWJpbGl0eQogaW4gc29mdHdhcmUgZW5naW5lZXJpbmcyChAAGLADGNYEGEcyChAAGLADGNYEGEcyChAAGLADGNYEGEcyChAAGLADGNYEGEcyChAAGLADGNYEGEcyChAAGLADGNYEGEcyChAAGLADGNYEGEcyChAAGLADGNYEGEdIrSlQ1iVY1iVwAngAkAEAmAFnoAFnqgEDMC4xuAEDyAEA-AEC-AEBmAICoAIFmAMAiAYBkAYIkgcBMqAH2AWyBwC4BwDCBwMwLjLIBwOACAA&amp;sclient=gws-wiz-serp" w:history="1">
        <w:r>
          <w:rPr>
            <w:rStyle w:val="798"/>
            <w:rFonts w:ascii="Calibri" w:hAnsi="Calibri" w:eastAsia="Calibri" w:cs="Calibri"/>
            <w:b/>
            <w:color w:val="0a0a0a"/>
            <w:sz w:val="24"/>
            <w:szCs w:val="24"/>
            <w:u w:val="single"/>
          </w:rPr>
          <w:t xml:space="preserve">Availability</w:t>
        </w:r>
      </w:hyperlink>
      <w:r>
        <w:rPr>
          <w:rFonts w:ascii="Calibri" w:hAnsi="Calibri" w:eastAsia="Calibri" w:cs="Calibri"/>
          <w:b/>
          <w:color w:val="0a0a0a"/>
          <w:sz w:val="24"/>
          <w:szCs w:val="24"/>
        </w:rPr>
        <w:t xml:space="preserve">:</w:t>
      </w:r>
      <w:r>
        <w:rPr>
          <w:rFonts w:ascii="Calibri" w:hAnsi="Calibri" w:eastAsia="Calibri" w:cs="Calibri"/>
          <w:color w:val="0a0a0a"/>
          <w:sz w:val="24"/>
          <w:szCs w:val="24"/>
        </w:rPr>
        <w:t xml:space="preserve"> Probability that the system is operational at a given time</w:t>
      </w:r>
      <w:r>
        <w:rPr>
          <w:rFonts w:ascii="Calibri" w:hAnsi="Calibri" w:eastAsia="Calibri" w:cs="Calibri"/>
          <w:sz w:val="24"/>
          <w:szCs w:val="24"/>
        </w:rPr>
      </w:r>
    </w:p>
    <w:p w14:paraId="777A99F3">
      <w:pPr>
        <w:pBdr>
          <w:top w:val="none" w:color="000000" w:sz="4" w:space="0"/>
          <w:left w:val="none" w:color="000000" w:sz="4" w:space="0"/>
          <w:bottom w:val="none" w:color="000000" w:sz="4" w:space="0"/>
          <w:right w:val="none" w:color="000000" w:sz="4" w:space="0"/>
        </w:pBdr>
        <w:shd w:val="clear" w:color="ffffff" w:fill="ffffff"/>
        <w:spacing w:line="360" w:lineRule="atLeast"/>
        <w:ind w:right="0" w:firstLine="0" w:left="0"/>
        <w:rPr>
          <w:rFonts w:ascii="Calibri" w:hAnsi="Calibri" w:cs="Calibri"/>
        </w:rPr>
      </w:pPr>
      <w:r>
        <w:rPr>
          <w:rFonts w:ascii="Calibri" w:hAnsi="Calibri" w:eastAsia="Calibri" w:cs="Calibri"/>
          <w:b/>
          <w:color w:val="0a0a0a"/>
          <w:sz w:val="24"/>
        </w:rPr>
        <w:t xml:space="preserve">Factors Influencing Reliability:</w:t>
      </w:r>
      <w:r>
        <w:rPr>
          <w:rFonts w:ascii="Calibri" w:hAnsi="Calibri" w:eastAsia="Calibri" w:cs="Calibri"/>
        </w:rPr>
      </w:r>
    </w:p>
    <w:p w14:paraId="425055B5">
      <w:pPr>
        <w:pStyle w:val="793"/>
        <w:numPr>
          <w:ilvl w:val="0"/>
          <w:numId w:val="39"/>
        </w:numPr>
        <w:pBdr>
          <w:top w:val="none" w:color="000000" w:sz="4" w:space="0"/>
          <w:left w:val="none" w:color="000000" w:sz="4" w:space="0"/>
          <w:bottom w:val="none" w:color="000000" w:sz="4" w:space="0"/>
          <w:right w:val="none" w:color="000000" w:sz="4" w:space="0"/>
        </w:pBdr>
        <w:shd w:val="clear" w:color="ffffff" w:fill="ffffff"/>
        <w:spacing w:after="180" w:before="0" w:line="360" w:lineRule="atLeast"/>
        <w:ind w:right="0"/>
        <w:rPr>
          <w:rFonts w:ascii="Calibri" w:hAnsi="Calibri" w:cs="Calibri"/>
        </w:rPr>
      </w:pPr>
      <w:r>
        <w:rPr>
          <w:rFonts w:ascii="Calibri" w:hAnsi="Calibri" w:eastAsia="Calibri" w:cs="Calibri"/>
          <w:b/>
          <w:color w:val="0a0a0a"/>
          <w:sz w:val="24"/>
        </w:rPr>
        <w:t xml:space="preserve">Complexity:</w:t>
      </w:r>
      <w:r>
        <w:rPr>
          <w:rFonts w:ascii="Calibri" w:hAnsi="Calibri" w:eastAsia="Calibri" w:cs="Calibri"/>
          <w:color w:val="0a0a0a"/>
          <w:sz w:val="24"/>
        </w:rPr>
        <w:t xml:space="preserve"> Larger, more complex code generally has lower reliability.</w:t>
      </w:r>
      <w:r>
        <w:rPr>
          <w:rFonts w:ascii="Calibri" w:hAnsi="Calibri" w:eastAsia="Calibri" w:cs="Calibri"/>
        </w:rPr>
      </w:r>
    </w:p>
    <w:p w14:paraId="24351F31">
      <w:pPr>
        <w:pStyle w:val="793"/>
        <w:numPr>
          <w:ilvl w:val="0"/>
          <w:numId w:val="39"/>
        </w:numPr>
        <w:pBdr>
          <w:top w:val="none" w:color="000000" w:sz="4" w:space="0"/>
          <w:left w:val="none" w:color="000000" w:sz="4" w:space="0"/>
          <w:bottom w:val="none" w:color="000000" w:sz="4" w:space="0"/>
          <w:right w:val="none" w:color="000000" w:sz="4" w:space="0"/>
        </w:pBdr>
        <w:shd w:val="clear" w:color="ffffff" w:fill="ffffff"/>
        <w:spacing w:after="180" w:before="0" w:line="360" w:lineRule="atLeast"/>
        <w:ind w:right="0"/>
        <w:rPr>
          <w:rFonts w:ascii="Calibri" w:hAnsi="Calibri" w:cs="Calibri"/>
        </w:rPr>
      </w:pPr>
      <w:r>
        <w:rPr>
          <w:rFonts w:ascii="Calibri" w:hAnsi="Calibri" w:eastAsia="Calibri" w:cs="Calibri"/>
          <w:b/>
          <w:color w:val="0a0a0a"/>
          <w:sz w:val="24"/>
        </w:rPr>
        <w:t xml:space="preserve">Development Process:</w:t>
      </w:r>
      <w:r>
        <w:rPr>
          <w:rFonts w:ascii="Calibri" w:hAnsi="Calibri" w:eastAsia="Calibri" w:cs="Calibri"/>
          <w:color w:val="0a0a0a"/>
          <w:sz w:val="24"/>
        </w:rPr>
        <w:t xml:space="preserve"> Using formal methods, thorough testing, and experienced developers increases reliability.</w:t>
      </w:r>
      <w:r>
        <w:rPr>
          <w:rFonts w:ascii="Calibri" w:hAnsi="Calibri" w:eastAsia="Calibri" w:cs="Calibri"/>
        </w:rPr>
      </w:r>
    </w:p>
    <w:p w14:paraId="6359FC73">
      <w:pPr>
        <w:pStyle w:val="793"/>
        <w:numPr>
          <w:ilvl w:val="0"/>
          <w:numId w:val="39"/>
        </w:numPr>
        <w:pBdr>
          <w:top w:val="none" w:color="000000" w:sz="4" w:space="0"/>
          <w:left w:val="none" w:color="000000" w:sz="4" w:space="0"/>
          <w:bottom w:val="none" w:color="000000" w:sz="4" w:space="0"/>
          <w:right w:val="none" w:color="000000" w:sz="4" w:space="0"/>
        </w:pBdr>
        <w:shd w:val="clear" w:color="ffffff" w:fill="ffffff"/>
        <w:spacing w:after="180" w:before="0" w:line="360" w:lineRule="atLeast"/>
        <w:ind w:right="0"/>
        <w:rPr>
          <w:rFonts w:ascii="Calibri" w:hAnsi="Calibri" w:cs="Calibri"/>
        </w:rPr>
      </w:pPr>
      <w:r>
        <w:rPr>
          <w:rFonts w:ascii="Calibri" w:hAnsi="Calibri" w:eastAsia="Calibri" w:cs="Calibri"/>
          <w:b/>
          <w:color w:val="0a0a0a"/>
          <w:sz w:val="24"/>
        </w:rPr>
        <w:t xml:space="preserve">Operating Environment:</w:t>
      </w:r>
      <w:r>
        <w:rPr>
          <w:rFonts w:ascii="Calibri" w:hAnsi="Calibri" w:eastAsia="Calibri" w:cs="Calibri"/>
          <w:color w:val="0a0a0a"/>
          <w:sz w:val="24"/>
        </w:rPr>
        <w:t xml:space="preserve"> The actual usage scenarios might differ from the test scenarios, affecting reliability</w:t>
      </w:r>
      <w:r>
        <w:rPr>
          <w:rFonts w:ascii="Calibri" w:hAnsi="Calibri" w:eastAsia="Calibri" w:cs="Calibri"/>
        </w:rPr>
      </w:r>
    </w:p>
    <w:p w14:paraId="138E5EA9">
      <w:pPr>
        <w:pBdr>
          <w:top w:val="none" w:color="000000" w:sz="4" w:space="0"/>
          <w:left w:val="none" w:color="000000" w:sz="4" w:space="0"/>
          <w:bottom w:val="none" w:color="000000" w:sz="4" w:space="0"/>
          <w:right w:val="none" w:color="000000" w:sz="4" w:space="0"/>
        </w:pBdr>
        <w:spacing/>
        <w:ind w:right="0" w:firstLine="0" w:left="0"/>
        <w:rPr>
          <w:rFonts w:ascii="Calibri" w:hAnsi="Calibri" w:cs="Calibri"/>
          <w:b/>
          <w:bCs/>
          <w:sz w:val="24"/>
          <w:szCs w:val="24"/>
        </w:rPr>
      </w:pPr>
      <w:r>
        <w:rPr>
          <w:rFonts w:ascii="Calibri" w:hAnsi="Calibri" w:cs="Calibri"/>
          <w:b/>
          <w:bCs/>
          <w:sz w:val="24"/>
          <w:szCs w:val="24"/>
        </w:rPr>
      </w:r>
      <w:r>
        <w:rPr>
          <w:rFonts w:ascii="Calibri" w:hAnsi="Calibri" w:cs="Calibri"/>
          <w:b/>
          <w:bCs/>
          <w:sz w:val="24"/>
          <w:szCs w:val="24"/>
        </w:rPr>
      </w:r>
      <w:r>
        <w:rPr>
          <w:rFonts w:ascii="Calibri" w:hAnsi="Calibri" w:cs="Calibri"/>
          <w:b/>
          <w:bCs/>
          <w:sz w:val="24"/>
          <w:szCs w:val="24"/>
        </w:rPr>
      </w:r>
    </w:p>
    <w:p w14:paraId="07463AEF">
      <w:pPr>
        <w:pBdr>
          <w:top w:val="none" w:color="000000" w:sz="4" w:space="0"/>
          <w:left w:val="none" w:color="000000" w:sz="4" w:space="0"/>
          <w:bottom w:val="none" w:color="000000" w:sz="4" w:space="0"/>
          <w:right w:val="none" w:color="000000" w:sz="4" w:space="0"/>
        </w:pBdr>
        <w:spacing/>
        <w:ind w:right="0" w:firstLine="0" w:left="0"/>
        <w:rPr>
          <w:rFonts w:ascii="Calibri" w:hAnsi="Calibri" w:cs="Calibri"/>
          <w:b/>
          <w:bCs/>
          <w:sz w:val="24"/>
          <w:szCs w:val="24"/>
        </w:rPr>
      </w:pPr>
      <w:r>
        <w:rPr>
          <w:rFonts w:ascii="Calibri" w:hAnsi="Calibri" w:cs="Calibri"/>
          <w:b/>
          <w:bCs/>
          <w:sz w:val="24"/>
          <w:szCs w:val="24"/>
        </w:rPr>
      </w:r>
      <w:r>
        <w:rPr>
          <w:rFonts w:ascii="Calibri" w:hAnsi="Calibri" w:cs="Calibri"/>
          <w:b/>
          <w:bCs/>
          <w:sz w:val="24"/>
          <w:szCs w:val="24"/>
        </w:rPr>
      </w:r>
      <w:r>
        <w:rPr>
          <w:rFonts w:ascii="Calibri" w:hAnsi="Calibri" w:cs="Calibri"/>
          <w:b/>
          <w:bCs/>
          <w:sz w:val="24"/>
          <w:szCs w:val="24"/>
        </w:rPr>
      </w:r>
    </w:p>
    <w:p w14:paraId="6FC5219D">
      <w:pPr>
        <w:pBdr>
          <w:top w:val="none" w:color="000000" w:sz="4" w:space="0"/>
          <w:left w:val="none" w:color="000000" w:sz="4" w:space="0"/>
          <w:bottom w:val="none" w:color="000000" w:sz="4" w:space="0"/>
          <w:right w:val="none" w:color="000000" w:sz="4" w:space="0"/>
        </w:pBdr>
        <w:spacing/>
        <w:ind w:right="0" w:firstLine="0" w:left="0"/>
        <w:rPr>
          <w:rFonts w:ascii="Calibri" w:hAnsi="Calibri" w:cs="Calibri"/>
          <w:b/>
          <w:bCs/>
          <w:sz w:val="24"/>
          <w:szCs w:val="24"/>
        </w:rPr>
      </w:pPr>
      <w:r>
        <w:rPr>
          <w:rFonts w:ascii="Calibri" w:hAnsi="Calibri" w:eastAsia="Calibri" w:cs="Calibri"/>
          <w:b/>
          <w:bCs/>
        </w:rPr>
      </w:r>
      <w:r/>
    </w:p>
    <w:p w14:paraId="02DA28DF">
      <w:pPr>
        <w:pBdr>
          <w:top w:val="none" w:color="000000" w:sz="4" w:space="0"/>
          <w:left w:val="none" w:color="000000" w:sz="4" w:space="0"/>
          <w:bottom w:val="none" w:color="000000" w:sz="4" w:space="0"/>
          <w:right w:val="none" w:color="000000" w:sz="4" w:space="0"/>
        </w:pBdr>
        <w:spacing/>
        <w:ind w:right="0" w:firstLine="0" w:left="0"/>
        <w:rPr>
          <w:rFonts w:ascii="Calibri" w:hAnsi="Calibri" w:cs="Calibri"/>
          <w:b/>
          <w:bCs/>
        </w:rPr>
      </w:pPr>
      <w:r>
        <w:rPr>
          <w:rFonts w:ascii="Calibri" w:hAnsi="Calibri" w:eastAsia="Calibri" w:cs="Calibri"/>
          <w:b/>
          <w:bCs/>
          <w:lang w:val="en-US"/>
        </w:rPr>
        <w:t xml:space="preserve">Q</w:t>
      </w:r>
      <w:r>
        <w:rPr>
          <w:rFonts w:ascii="Calibri" w:hAnsi="Calibri" w:eastAsia="Calibri" w:cs="Calibri"/>
          <w:b/>
          <w:bCs/>
        </w:rPr>
        <w:t xml:space="preserve">4. Explain in detail about FTR (Formal Technical Review)</w:t>
      </w:r>
      <w:r>
        <w:rPr>
          <w:rFonts w:ascii="Calibri" w:hAnsi="Calibri" w:eastAsia="Calibri" w:cs="Calibri"/>
          <w:b/>
          <w:bCs/>
        </w:rPr>
      </w:r>
    </w:p>
    <w:p w14:paraId="443F1FA1">
      <w:pPr>
        <w:pBdr>
          <w:top w:val="none" w:color="000000" w:sz="4" w:space="0"/>
          <w:left w:val="none" w:color="000000" w:sz="4" w:space="0"/>
          <w:bottom w:val="none" w:color="000000" w:sz="4" w:space="0"/>
          <w:right w:val="none" w:color="000000" w:sz="4" w:space="0"/>
        </w:pBdr>
        <w:shd w:val="clear" w:color="ffffff" w:fill="ffffff"/>
        <w:spacing w:after="150" w:before="0" w:line="288" w:lineRule="auto"/>
        <w:ind w:right="0" w:firstLine="0" w:left="0"/>
        <w:rPr>
          <w:rFonts w:ascii="Calibri" w:hAnsi="Calibri" w:cs="Calibri"/>
          <w:sz w:val="24"/>
          <w:szCs w:val="24"/>
        </w:rPr>
      </w:pPr>
      <w:r>
        <w:rPr>
          <w:rFonts w:ascii="Calibri" w:hAnsi="Calibri" w:eastAsia="Calibri" w:cs="Calibri"/>
          <w:b/>
          <w:bCs/>
          <w:sz w:val="24"/>
          <w:szCs w:val="24"/>
        </w:rPr>
        <w:t xml:space="preserve"> </w:t>
      </w:r>
      <w:r>
        <w:rPr>
          <w:rFonts w:ascii="Calibri" w:hAnsi="Calibri" w:eastAsia="Calibri" w:cs="Calibri"/>
          <w:color w:val="273239"/>
          <w:spacing w:val="2"/>
          <w:sz w:val="24"/>
          <w:szCs w:val="24"/>
        </w:rPr>
        <w:t xml:space="preserve">Formal Technical Review (FTR) is a software quality control activity performed by software engineers. It is an organized, methodical procedure for assessing and raising the standard of any technical paper, including software objects. Finding flaws, making </w:t>
      </w:r>
      <w:r>
        <w:rPr>
          <w:rFonts w:ascii="Calibri" w:hAnsi="Calibri" w:eastAsia="Calibri" w:cs="Calibri"/>
          <w:color w:val="273239"/>
          <w:spacing w:val="2"/>
          <w:sz w:val="24"/>
          <w:szCs w:val="24"/>
        </w:rPr>
        <w:t xml:space="preserve">sure standards are followed, and improving the product or document under review's overall quality are the main objectives of a formal technical review (FTR). Although FTRs are frequently utilized in software development, other technical fields can also emp</w:t>
      </w:r>
      <w:r>
        <w:rPr>
          <w:rFonts w:ascii="Calibri" w:hAnsi="Calibri" w:eastAsia="Calibri" w:cs="Calibri"/>
          <w:color w:val="273239"/>
          <w:spacing w:val="2"/>
          <w:sz w:val="24"/>
          <w:szCs w:val="24"/>
        </w:rPr>
        <w:t xml:space="preserve">loy the concept.</w:t>
      </w:r>
      <w:r>
        <w:rPr>
          <w:rFonts w:ascii="Calibri" w:hAnsi="Calibri" w:eastAsia="Calibri" w:cs="Calibri"/>
          <w:sz w:val="24"/>
          <w:szCs w:val="24"/>
        </w:rPr>
      </w:r>
    </w:p>
    <w:p w14:paraId="58890637">
      <w:pPr>
        <w:pStyle w:val="765"/>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Calibri" w:hAnsi="Calibri" w:cs="Calibri"/>
          <w:sz w:val="24"/>
          <w:szCs w:val="24"/>
        </w:rPr>
      </w:pPr>
      <w:r>
        <w:rPr>
          <w:rFonts w:ascii="Calibri" w:hAnsi="Calibri" w:eastAsia="Calibri" w:cs="Calibri"/>
          <w:b/>
          <w:color w:val="273239"/>
          <w:spacing w:val="2"/>
          <w:sz w:val="24"/>
          <w:szCs w:val="24"/>
        </w:rPr>
        <w:t xml:space="preserve">Objectives of formal technical review (FTR)</w:t>
      </w:r>
      <w:r>
        <w:rPr>
          <w:rFonts w:ascii="Calibri" w:hAnsi="Calibri" w:cs="Calibri"/>
          <w:sz w:val="24"/>
          <w:szCs w:val="24"/>
        </w:rPr>
      </w:r>
    </w:p>
    <w:p w14:paraId="448B0CD8">
      <w:pPr>
        <w:pBdr/>
        <w:spacing/>
        <w:ind/>
        <w:rPr/>
      </w:pPr>
      <w:r>
        <w:rPr>
          <w:rFonts w:ascii="Calibri" w:hAnsi="Calibri" w:eastAsia="Calibri" w:cs="Calibri"/>
          <w:b/>
          <w:color w:val="273239"/>
          <w:spacing w:val="2"/>
          <w:sz w:val="24"/>
          <w:szCs w:val="24"/>
        </w:rPr>
      </w:r>
      <w:r>
        <w:rPr>
          <w:rFonts w:ascii="Calibri" w:hAnsi="Calibri" w:eastAsia="Calibri" w:cs="Calibri"/>
          <w:sz w:val="24"/>
          <w:szCs w:val="24"/>
        </w:rPr>
      </w:r>
      <w:r/>
    </w:p>
    <w:p w14:paraId="5D97FA82">
      <w:p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b/>
          <w:color w:val="273239"/>
          <w:spacing w:val="2"/>
          <w:sz w:val="24"/>
          <w:szCs w:val="24"/>
        </w:rPr>
        <w:t xml:space="preserve">Detect Identification: </w:t>
      </w:r>
      <w:r>
        <w:rPr>
          <w:rFonts w:ascii="Calibri" w:hAnsi="Calibri" w:eastAsia="Calibri" w:cs="Calibri"/>
          <w:color w:val="273239"/>
          <w:spacing w:val="2"/>
          <w:sz w:val="24"/>
          <w:szCs w:val="24"/>
        </w:rPr>
        <w:t xml:space="preserve">Identify defects in technical objects by finding and fixing mistakes, inconsistencies, and deviations.</w:t>
      </w:r>
      <w:r>
        <w:rPr>
          <w:rFonts w:ascii="Calibri" w:hAnsi="Calibri" w:eastAsia="Calibri" w:cs="Calibri"/>
          <w:sz w:val="24"/>
          <w:szCs w:val="24"/>
        </w:rPr>
      </w:r>
    </w:p>
    <w:p w14:paraId="628B89E2">
      <w:p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firstLine="0" w:left="0"/>
        <w:rPr>
          <w:rFonts w:ascii="Calibri" w:hAnsi="Calibri" w:cs="Calibri"/>
          <w:sz w:val="24"/>
          <w:szCs w:val="24"/>
        </w:rPr>
      </w:pPr>
      <w:r>
        <w:rPr>
          <w:rFonts w:ascii="Calibri" w:hAnsi="Calibri" w:eastAsia="Calibri" w:cs="Calibri"/>
          <w:b/>
          <w:color w:val="273239"/>
          <w:spacing w:val="2"/>
          <w:sz w:val="24"/>
          <w:szCs w:val="24"/>
        </w:rPr>
        <w:t xml:space="preserve">Quality Assurance: </w:t>
      </w:r>
      <w:r>
        <w:rPr>
          <w:rFonts w:ascii="Calibri" w:hAnsi="Calibri" w:eastAsia="Calibri" w:cs="Calibri"/>
          <w:color w:val="273239"/>
          <w:spacing w:val="2"/>
          <w:sz w:val="24"/>
          <w:szCs w:val="24"/>
        </w:rPr>
        <w:t xml:space="preserve">To ensure high-quality deliverables, and confirm compliance with project specifications and standards.</w:t>
      </w:r>
      <w:r>
        <w:rPr>
          <w:rFonts w:ascii="Calibri" w:hAnsi="Calibri" w:eastAsia="Calibri" w:cs="Calibri"/>
          <w:sz w:val="24"/>
          <w:szCs w:val="24"/>
        </w:rPr>
      </w:r>
    </w:p>
    <w:p w14:paraId="7B8DCBAE">
      <w:p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firstLine="0" w:left="0"/>
        <w:rPr>
          <w:rFonts w:ascii="Calibri" w:hAnsi="Calibri" w:cs="Calibri"/>
          <w:sz w:val="24"/>
          <w:szCs w:val="24"/>
        </w:rPr>
      </w:pPr>
      <w:r>
        <w:rPr>
          <w:rFonts w:ascii="Calibri" w:hAnsi="Calibri" w:eastAsia="Calibri" w:cs="Calibri"/>
          <w:b/>
          <w:color w:val="273239"/>
          <w:spacing w:val="2"/>
          <w:sz w:val="24"/>
          <w:szCs w:val="24"/>
        </w:rPr>
        <w:t xml:space="preserve">Risk Mitigation:</w:t>
      </w:r>
      <w:r>
        <w:rPr>
          <w:rFonts w:ascii="Calibri" w:hAnsi="Calibri" w:eastAsia="Calibri" w:cs="Calibri"/>
          <w:color w:val="273239"/>
          <w:spacing w:val="2"/>
          <w:sz w:val="24"/>
          <w:szCs w:val="24"/>
        </w:rPr>
        <w:t xml:space="preserve"> </w:t>
      </w:r>
      <w:r>
        <w:rPr>
          <w:rFonts w:ascii="Calibri" w:hAnsi="Calibri" w:eastAsia="Calibri" w:cs="Calibri"/>
          <w:color w:val="273239"/>
          <w:spacing w:val="2"/>
          <w:sz w:val="24"/>
          <w:szCs w:val="24"/>
        </w:rPr>
        <w:t xml:space="preserve">To stop risks from getting worse, proactively identify and manage possible threats.</w:t>
      </w:r>
      <w:r>
        <w:rPr>
          <w:rFonts w:ascii="Calibri" w:hAnsi="Calibri" w:eastAsia="Calibri" w:cs="Calibri"/>
          <w:sz w:val="24"/>
          <w:szCs w:val="24"/>
        </w:rPr>
      </w:r>
    </w:p>
    <w:p w14:paraId="35992D59">
      <w:p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firstLine="0" w:left="0"/>
        <w:rPr>
          <w:rFonts w:ascii="Calibri" w:hAnsi="Calibri" w:cs="Calibri"/>
          <w:sz w:val="24"/>
          <w:szCs w:val="24"/>
        </w:rPr>
      </w:pPr>
      <w:r>
        <w:rPr>
          <w:rFonts w:ascii="Calibri" w:hAnsi="Calibri" w:eastAsia="Calibri" w:cs="Calibri"/>
          <w:b/>
          <w:color w:val="273239"/>
          <w:spacing w:val="2"/>
          <w:sz w:val="24"/>
          <w:szCs w:val="24"/>
        </w:rPr>
        <w:t xml:space="preserve">Knowledge Sharing:</w:t>
      </w:r>
      <w:r>
        <w:rPr>
          <w:rFonts w:ascii="Calibri" w:hAnsi="Calibri" w:eastAsia="Calibri" w:cs="Calibri"/>
          <w:color w:val="273239"/>
          <w:spacing w:val="2"/>
          <w:sz w:val="24"/>
          <w:szCs w:val="24"/>
        </w:rPr>
        <w:t xml:space="preserve"> </w:t>
      </w:r>
      <w:r>
        <w:rPr>
          <w:rFonts w:ascii="Calibri" w:hAnsi="Calibri" w:eastAsia="Calibri" w:cs="Calibri"/>
          <w:color w:val="273239"/>
          <w:spacing w:val="2"/>
          <w:sz w:val="24"/>
          <w:szCs w:val="24"/>
        </w:rPr>
        <w:t xml:space="preserve">Encourage team members to work together and build a common knowledge base.</w:t>
      </w:r>
      <w:r>
        <w:rPr>
          <w:rFonts w:ascii="Calibri" w:hAnsi="Calibri" w:eastAsia="Calibri" w:cs="Calibri"/>
          <w:sz w:val="24"/>
          <w:szCs w:val="24"/>
        </w:rPr>
      </w:r>
    </w:p>
    <w:p w14:paraId="72D3CA79">
      <w:p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firstLine="0" w:left="0"/>
        <w:rPr>
          <w:rFonts w:ascii="Calibri" w:hAnsi="Calibri" w:cs="Calibri"/>
          <w:sz w:val="24"/>
          <w:szCs w:val="24"/>
        </w:rPr>
      </w:pPr>
      <w:r>
        <w:rPr>
          <w:rFonts w:ascii="Calibri" w:hAnsi="Calibri" w:eastAsia="Calibri" w:cs="Calibri"/>
          <w:b/>
          <w:color w:val="273239"/>
          <w:spacing w:val="2"/>
          <w:sz w:val="24"/>
          <w:szCs w:val="24"/>
        </w:rPr>
        <w:t xml:space="preserve">Consistency and Compliance:</w:t>
      </w:r>
      <w:r>
        <w:rPr>
          <w:rFonts w:ascii="Calibri" w:hAnsi="Calibri" w:eastAsia="Calibri" w:cs="Calibri"/>
          <w:color w:val="273239"/>
          <w:spacing w:val="2"/>
          <w:sz w:val="24"/>
          <w:szCs w:val="24"/>
        </w:rPr>
        <w:t xml:space="preserve"> </w:t>
      </w:r>
      <w:r>
        <w:rPr>
          <w:rFonts w:ascii="Calibri" w:hAnsi="Calibri" w:eastAsia="Calibri" w:cs="Calibri"/>
          <w:color w:val="273239"/>
          <w:spacing w:val="2"/>
          <w:sz w:val="24"/>
          <w:szCs w:val="24"/>
        </w:rPr>
        <w:t xml:space="preserve">Verify that all procedures, coding standards, and policies are followed.</w:t>
      </w:r>
      <w:r>
        <w:rPr>
          <w:rFonts w:ascii="Calibri" w:hAnsi="Calibri" w:eastAsia="Calibri" w:cs="Calibri"/>
          <w:sz w:val="24"/>
          <w:szCs w:val="24"/>
        </w:rPr>
      </w:r>
    </w:p>
    <w:p w14:paraId="0024738E">
      <w:p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firstLine="0" w:left="0"/>
        <w:rPr>
          <w:rFonts w:ascii="Calibri" w:hAnsi="Calibri" w:cs="Calibri"/>
          <w:sz w:val="24"/>
          <w:szCs w:val="24"/>
        </w:rPr>
      </w:pPr>
      <w:r>
        <w:rPr>
          <w:rFonts w:ascii="Calibri" w:hAnsi="Calibri" w:eastAsia="Calibri" w:cs="Calibri"/>
          <w:b/>
          <w:color w:val="273239"/>
          <w:spacing w:val="2"/>
          <w:sz w:val="24"/>
          <w:szCs w:val="24"/>
        </w:rPr>
        <w:t xml:space="preserve">Learning and Training:</w:t>
      </w:r>
      <w:r>
        <w:rPr>
          <w:rFonts w:ascii="Calibri" w:hAnsi="Calibri" w:eastAsia="Calibri" w:cs="Calibri"/>
          <w:color w:val="273239"/>
          <w:spacing w:val="2"/>
          <w:sz w:val="24"/>
          <w:szCs w:val="24"/>
        </w:rPr>
        <w:t xml:space="preserve"> </w:t>
      </w:r>
      <w:r>
        <w:rPr>
          <w:rFonts w:ascii="Calibri" w:hAnsi="Calibri" w:eastAsia="Calibri" w:cs="Calibri"/>
          <w:color w:val="273239"/>
          <w:spacing w:val="2"/>
          <w:sz w:val="24"/>
          <w:szCs w:val="24"/>
        </w:rPr>
        <w:t xml:space="preserve">Give team members the chance to improve their abilities through learning opportunities.</w:t>
      </w:r>
      <w:r>
        <w:rPr>
          <w:rFonts w:ascii="Calibri" w:hAnsi="Calibri" w:eastAsia="Calibri" w:cs="Calibri"/>
          <w:sz w:val="24"/>
          <w:szCs w:val="24"/>
        </w:rPr>
      </w:r>
    </w:p>
    <w:p w14:paraId="4433196D">
      <w:pPr>
        <w:pBdr>
          <w:top w:val="none" w:color="000000" w:sz="4" w:space="0"/>
          <w:left w:val="none" w:color="000000" w:sz="4" w:space="0"/>
          <w:bottom w:val="none" w:color="000000" w:sz="4" w:space="0"/>
          <w:right w:val="none" w:color="000000" w:sz="4" w:space="0"/>
        </w:pBdr>
        <w:shd w:val="clear" w:color="ffffff" w:fill="ffffff"/>
        <w:spacing w:after="150" w:before="0" w:line="288" w:lineRule="auto"/>
        <w:ind w:right="0" w:firstLine="0" w:left="0"/>
        <w:rPr>
          <w:rFonts w:ascii="Calibri" w:hAnsi="Calibri" w:cs="Calibri"/>
          <w:sz w:val="24"/>
          <w:szCs w:val="24"/>
        </w:rPr>
      </w:pPr>
      <w:r>
        <w:rPr>
          <w:rFonts w:ascii="Calibri" w:hAnsi="Calibri" w:eastAsia="Calibri" w:cs="Calibri"/>
          <w:color w:val="273239"/>
          <w:spacing w:val="2"/>
          <w:sz w:val="24"/>
          <w:szCs w:val="24"/>
        </w:rPr>
        <w:t xml:space="preserve">In addition, the purpose of FTR is to enable junior engineers to observe the analysis, design, coding, and testing approach more closely. FTR also works to promote backup and continuity to become familiar with parts of the software they might not have seen</w:t>
      </w:r>
      <w:r>
        <w:rPr>
          <w:rFonts w:ascii="Calibri" w:hAnsi="Calibri" w:eastAsia="Calibri" w:cs="Calibri"/>
          <w:color w:val="273239"/>
          <w:spacing w:val="2"/>
          <w:sz w:val="24"/>
          <w:szCs w:val="24"/>
        </w:rPr>
        <w:t xml:space="preserve"> otherwise. FTR is a class of reviews that include walkthroughs, inspections, round-robin reviews, and other small-group technical assessments of software. Each FTR is conducted as a meeting and is considered successful only if it is properly planned, cont</w:t>
      </w:r>
      <w:r>
        <w:rPr>
          <w:rFonts w:ascii="Calibri" w:hAnsi="Calibri" w:eastAsia="Calibri" w:cs="Calibri"/>
          <w:color w:val="273239"/>
          <w:spacing w:val="2"/>
          <w:sz w:val="24"/>
          <w:szCs w:val="24"/>
        </w:rPr>
        <w:t xml:space="preserve">rolled, and attended. </w:t>
      </w:r>
      <w:r>
        <w:rPr>
          <w:rFonts w:ascii="Calibri" w:hAnsi="Calibri" w:eastAsia="Calibri" w:cs="Calibri"/>
          <w:sz w:val="24"/>
          <w:szCs w:val="24"/>
        </w:rPr>
      </w:r>
    </w:p>
    <w:p w14:paraId="7EE97B75">
      <w:pPr>
        <w:pStyle w:val="765"/>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Calibri" w:hAnsi="Calibri" w:cs="Calibri"/>
          <w:sz w:val="24"/>
          <w:szCs w:val="24"/>
        </w:rPr>
      </w:pPr>
      <w:r>
        <w:rPr>
          <w:rFonts w:ascii="Calibri" w:hAnsi="Calibri" w:eastAsia="Calibri" w:cs="Calibri"/>
          <w:b/>
          <w:color w:val="273239"/>
          <w:spacing w:val="2"/>
          <w:sz w:val="24"/>
          <w:szCs w:val="24"/>
        </w:rPr>
        <w:t xml:space="preserve">Example</w:t>
      </w:r>
      <w:r>
        <w:rPr>
          <w:rFonts w:ascii="Calibri" w:hAnsi="Calibri" w:eastAsia="Calibri" w:cs="Calibri"/>
          <w:sz w:val="24"/>
          <w:szCs w:val="24"/>
        </w:rPr>
      </w:r>
    </w:p>
    <w:p w14:paraId="4063A0F5">
      <w:pPr>
        <w:pBdr>
          <w:top w:val="none" w:color="000000" w:sz="4" w:space="0"/>
          <w:left w:val="none" w:color="000000" w:sz="4" w:space="0"/>
          <w:bottom w:val="none" w:color="000000" w:sz="4" w:space="0"/>
          <w:right w:val="none" w:color="000000" w:sz="4" w:space="0"/>
        </w:pBdr>
        <w:shd w:val="clear" w:color="ffffff" w:fill="ffffff"/>
        <w:spacing w:after="150" w:before="0" w:line="288" w:lineRule="auto"/>
        <w:ind w:right="0" w:firstLine="0" w:left="0"/>
        <w:rPr>
          <w:rFonts w:ascii="Calibri" w:hAnsi="Calibri" w:cs="Calibri"/>
          <w:sz w:val="24"/>
          <w:szCs w:val="24"/>
        </w:rPr>
      </w:pPr>
      <w:r>
        <w:rPr>
          <w:rFonts w:ascii="Calibri" w:hAnsi="Calibri" w:eastAsia="Calibri" w:cs="Calibri"/>
          <w:color w:val="273239"/>
          <w:spacing w:val="2"/>
          <w:sz w:val="24"/>
          <w:szCs w:val="24"/>
        </w:rPr>
        <w:t xml:space="preserve">Suppose during the development of the software</w:t>
      </w:r>
      <w:r>
        <w:rPr>
          <w:rFonts w:ascii="Calibri" w:hAnsi="Calibri" w:eastAsia="Calibri" w:cs="Calibri"/>
          <w:color w:val="273239"/>
          <w:spacing w:val="2"/>
          <w:sz w:val="24"/>
          <w:szCs w:val="24"/>
        </w:rPr>
        <w:t xml:space="preserve"> </w:t>
      </w:r>
      <w:r>
        <w:rPr>
          <w:rFonts w:ascii="Calibri" w:hAnsi="Calibri" w:eastAsia="Calibri" w:cs="Calibri"/>
          <w:b/>
          <w:color w:val="273239"/>
          <w:spacing w:val="2"/>
          <w:sz w:val="24"/>
          <w:szCs w:val="24"/>
        </w:rPr>
        <w:t xml:space="preserve">without FTR</w:t>
      </w:r>
      <w:r>
        <w:rPr>
          <w:rFonts w:ascii="Calibri" w:hAnsi="Calibri" w:eastAsia="Calibri" w:cs="Calibri"/>
          <w:color w:val="273239"/>
          <w:spacing w:val="2"/>
          <w:sz w:val="24"/>
          <w:szCs w:val="24"/>
        </w:rPr>
        <w:t xml:space="preserve"> </w:t>
      </w:r>
      <w:r>
        <w:rPr>
          <w:rFonts w:ascii="Calibri" w:hAnsi="Calibri" w:eastAsia="Calibri" w:cs="Calibri"/>
          <w:color w:val="273239"/>
          <w:spacing w:val="2"/>
          <w:sz w:val="24"/>
          <w:szCs w:val="24"/>
        </w:rPr>
        <w:t xml:space="preserve">design cost 10 units, coding cost 15 units and testing cost 10 units then the total cost till now is 35 units without maintenance but there was a quality issue because of bad design so to fix it we have to redesign the software and final cost will become 7</w:t>
      </w:r>
      <w:r>
        <w:rPr>
          <w:rFonts w:ascii="Calibri" w:hAnsi="Calibri" w:eastAsia="Calibri" w:cs="Calibri"/>
          <w:color w:val="273239"/>
          <w:spacing w:val="2"/>
          <w:sz w:val="24"/>
          <w:szCs w:val="24"/>
        </w:rPr>
        <w:t xml:space="preserve">0 units. that is why FTR is so helpful while developing the software.</w:t>
      </w:r>
      <w:r>
        <w:rPr>
          <w:rFonts w:ascii="Calibri" w:hAnsi="Calibri" w:eastAsia="Calibri" w:cs="Calibri"/>
          <w:sz w:val="24"/>
          <w:szCs w:val="24"/>
        </w:rPr>
      </w:r>
    </w:p>
    <w:p w14:paraId="6C4DA9A5">
      <w:pPr>
        <w:pStyle w:val="765"/>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Calibri" w:hAnsi="Calibri" w:cs="Calibri"/>
          <w:sz w:val="24"/>
          <w:szCs w:val="24"/>
        </w:rPr>
      </w:pPr>
      <w:r>
        <w:rPr>
          <w:rFonts w:ascii="Calibri" w:hAnsi="Calibri" w:eastAsia="Calibri" w:cs="Calibri"/>
          <w:b/>
          <w:color w:val="273239"/>
          <w:spacing w:val="2"/>
          <w:sz w:val="24"/>
          <w:szCs w:val="24"/>
        </w:rPr>
        <w:t xml:space="preserve">The Review Meeting</w:t>
      </w:r>
      <w:r>
        <w:rPr>
          <w:rFonts w:ascii="Calibri" w:hAnsi="Calibri" w:eastAsia="Calibri" w:cs="Calibri"/>
          <w:sz w:val="24"/>
          <w:szCs w:val="24"/>
        </w:rPr>
      </w:r>
    </w:p>
    <w:p w14:paraId="67DC4797">
      <w:pPr>
        <w:pBdr>
          <w:top w:val="none" w:color="000000" w:sz="4" w:space="0"/>
          <w:left w:val="none" w:color="000000" w:sz="4" w:space="0"/>
          <w:bottom w:val="none" w:color="000000" w:sz="4" w:space="0"/>
          <w:right w:val="none" w:color="000000" w:sz="4" w:space="0"/>
        </w:pBdr>
        <w:shd w:val="clear" w:color="ffffff" w:fill="ffffff"/>
        <w:spacing w:after="150" w:before="0" w:line="288" w:lineRule="auto"/>
        <w:ind w:right="0" w:firstLine="0" w:left="0"/>
        <w:rPr>
          <w:rFonts w:ascii="Calibri" w:hAnsi="Calibri" w:cs="Calibri"/>
          <w:sz w:val="24"/>
          <w:szCs w:val="24"/>
        </w:rPr>
      </w:pPr>
      <w:r>
        <w:rPr>
          <w:rFonts w:ascii="Calibri" w:hAnsi="Calibri" w:eastAsia="Calibri" w:cs="Calibri"/>
          <w:color w:val="273239"/>
          <w:spacing w:val="2"/>
          <w:sz w:val="24"/>
          <w:szCs w:val="24"/>
        </w:rPr>
        <w:t xml:space="preserve">Each review meeting should be held considering the following constraints-</w:t>
      </w:r>
      <w:r>
        <w:rPr>
          <w:rFonts w:ascii="Calibri" w:hAnsi="Calibri" w:eastAsia="Calibri" w:cs="Calibri"/>
          <w:color w:val="273239"/>
          <w:spacing w:val="2"/>
          <w:sz w:val="24"/>
          <w:szCs w:val="24"/>
        </w:rPr>
        <w:t xml:space="preserve"> </w:t>
      </w:r>
      <w:r>
        <w:rPr>
          <w:rFonts w:ascii="Calibri" w:hAnsi="Calibri" w:eastAsia="Calibri" w:cs="Calibri"/>
          <w:i/>
          <w:color w:val="273239"/>
          <w:spacing w:val="2"/>
          <w:sz w:val="24"/>
          <w:szCs w:val="24"/>
        </w:rPr>
        <w:t xml:space="preserve">Involvement of people</w:t>
      </w:r>
      <w:r>
        <w:rPr>
          <w:rFonts w:ascii="Calibri" w:hAnsi="Calibri" w:eastAsia="Calibri" w:cs="Calibri"/>
          <w:color w:val="273239"/>
          <w:spacing w:val="2"/>
          <w:sz w:val="24"/>
          <w:szCs w:val="24"/>
        </w:rPr>
        <w:t xml:space="preserve">:</w:t>
      </w:r>
      <w:r>
        <w:rPr>
          <w:rFonts w:ascii="Calibri" w:hAnsi="Calibri" w:eastAsia="Calibri" w:cs="Calibri"/>
          <w:sz w:val="24"/>
          <w:szCs w:val="24"/>
        </w:rPr>
      </w:r>
    </w:p>
    <w:p w14:paraId="27E5EE58">
      <w:pPr>
        <w:pStyle w:val="793"/>
        <w:numPr>
          <w:ilvl w:val="0"/>
          <w:numId w:val="41"/>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Between 3, 4, and 5 people should be involved in the review.</w:t>
      </w:r>
      <w:r>
        <w:rPr>
          <w:rFonts w:ascii="Calibri" w:hAnsi="Calibri" w:eastAsia="Calibri" w:cs="Calibri"/>
          <w:sz w:val="24"/>
          <w:szCs w:val="24"/>
        </w:rPr>
      </w:r>
    </w:p>
    <w:p w14:paraId="6A7AB9FE">
      <w:pPr>
        <w:pStyle w:val="793"/>
        <w:numPr>
          <w:ilvl w:val="0"/>
          <w:numId w:val="41"/>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preparation should occur, but it should be very short that is at the most 2 hours of work for every person.</w:t>
      </w:r>
      <w:r>
        <w:rPr>
          <w:rFonts w:ascii="Calibri" w:hAnsi="Calibri" w:eastAsia="Calibri" w:cs="Calibri"/>
          <w:sz w:val="24"/>
          <w:szCs w:val="24"/>
        </w:rPr>
      </w:r>
    </w:p>
    <w:p w14:paraId="364A95DD">
      <w:pPr>
        <w:pStyle w:val="793"/>
        <w:numPr>
          <w:ilvl w:val="0"/>
          <w:numId w:val="41"/>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The short duration of the review meeting should be less than two hours. Given these constraints, it should be clear that an FTR focuses on specific (and small) parts of the overall software.</w:t>
      </w:r>
      <w:r>
        <w:rPr>
          <w:rFonts w:ascii="Calibri" w:hAnsi="Calibri" w:eastAsia="Calibri" w:cs="Calibri"/>
          <w:sz w:val="24"/>
          <w:szCs w:val="24"/>
        </w:rPr>
      </w:r>
    </w:p>
    <w:p w14:paraId="796F884A">
      <w:pPr>
        <w:pBdr>
          <w:top w:val="none" w:color="000000" w:sz="4" w:space="0"/>
          <w:left w:val="none" w:color="000000" w:sz="4" w:space="0"/>
          <w:bottom w:val="none" w:color="000000" w:sz="4" w:space="0"/>
          <w:right w:val="none" w:color="000000" w:sz="4" w:space="0"/>
        </w:pBdr>
        <w:shd w:val="clear" w:color="ffffff" w:fill="ffffff"/>
        <w:spacing w:after="150" w:before="0" w:line="288" w:lineRule="auto"/>
        <w:ind w:right="0" w:firstLine="0" w:left="0"/>
        <w:rPr>
          <w:rFonts w:ascii="Calibri" w:hAnsi="Calibri" w:cs="Calibri"/>
          <w:sz w:val="24"/>
          <w:szCs w:val="24"/>
        </w:rPr>
      </w:pPr>
      <w:r>
        <w:rPr>
          <w:rFonts w:ascii="Calibri" w:hAnsi="Calibri" w:eastAsia="Calibri" w:cs="Calibri"/>
          <w:color w:val="273239"/>
          <w:spacing w:val="2"/>
          <w:sz w:val="24"/>
          <w:szCs w:val="24"/>
        </w:rPr>
        <w:t xml:space="preserve">At the end of the review, all attendees of FTR must decide what to do.</w:t>
      </w:r>
      <w:r>
        <w:rPr>
          <w:rFonts w:ascii="Calibri" w:hAnsi="Calibri" w:eastAsia="Calibri" w:cs="Calibri"/>
          <w:sz w:val="24"/>
          <w:szCs w:val="24"/>
        </w:rPr>
      </w:r>
    </w:p>
    <w:p w14:paraId="4BFAD809">
      <w:pPr>
        <w:pStyle w:val="793"/>
        <w:numPr>
          <w:ilvl w:val="0"/>
          <w:numId w:val="42"/>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Accept the product without any modification.</w:t>
      </w:r>
      <w:r>
        <w:rPr>
          <w:rFonts w:ascii="Calibri" w:hAnsi="Calibri" w:eastAsia="Calibri" w:cs="Calibri"/>
          <w:sz w:val="24"/>
          <w:szCs w:val="24"/>
        </w:rPr>
      </w:r>
    </w:p>
    <w:p w14:paraId="73DD40BF">
      <w:pPr>
        <w:pStyle w:val="793"/>
        <w:numPr>
          <w:ilvl w:val="0"/>
          <w:numId w:val="42"/>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Reject the project due to serious error (Once corrected, another app needs to be reviewed), or</w:t>
      </w:r>
      <w:r>
        <w:rPr>
          <w:rFonts w:ascii="Calibri" w:hAnsi="Calibri" w:eastAsia="Calibri" w:cs="Calibri"/>
          <w:color w:val="273239"/>
          <w:spacing w:val="2"/>
          <w:sz w:val="24"/>
          <w:szCs w:val="24"/>
          <w:lang w:val="en-US"/>
        </w:rPr>
        <w:t xml:space="preserve"> </w:t>
      </w:r>
      <w:r>
        <w:rPr>
          <w:rFonts w:ascii="Calibri" w:hAnsi="Calibri" w:eastAsia="Calibri" w:cs="Calibri"/>
          <w:sz w:val="24"/>
          <w:szCs w:val="24"/>
        </w:rPr>
      </w:r>
      <w:r>
        <w:rPr>
          <w:rFonts w:ascii="Calibri" w:hAnsi="Calibri" w:eastAsia="Calibri" w:cs="Calibri"/>
          <w:color w:val="273239"/>
          <w:spacing w:val="2"/>
          <w:sz w:val="24"/>
          <w:szCs w:val="24"/>
        </w:rPr>
        <w:t xml:space="preserve">Accept the product provisional (minor errors are encountered and should be corrected, but no additional review will be required).</w:t>
      </w:r>
      <w:r>
        <w:rPr>
          <w:rFonts w:ascii="Calibri" w:hAnsi="Calibri" w:eastAsia="Calibri" w:cs="Calibri"/>
          <w:sz w:val="24"/>
          <w:szCs w:val="24"/>
        </w:rPr>
      </w:r>
      <w:r>
        <w:rPr>
          <w:rFonts w:ascii="Calibri" w:hAnsi="Calibri" w:cs="Calibri"/>
          <w:sz w:val="24"/>
          <w:szCs w:val="24"/>
        </w:rPr>
      </w:r>
    </w:p>
    <w:p w14:paraId="254C6E36">
      <w:pPr>
        <w:pBdr>
          <w:top w:val="none" w:color="000000" w:sz="4" w:space="0"/>
          <w:left w:val="none" w:color="000000" w:sz="4" w:space="0"/>
          <w:bottom w:val="none" w:color="000000" w:sz="4" w:space="0"/>
          <w:right w:val="none" w:color="000000" w:sz="4" w:space="0"/>
        </w:pBdr>
        <w:shd w:val="clear" w:color="ffffff" w:fill="ffffff"/>
        <w:spacing w:after="150" w:before="0" w:line="288" w:lineRule="auto"/>
        <w:ind w:right="0" w:firstLine="0" w:left="0"/>
        <w:rPr>
          <w:rFonts w:ascii="Calibri" w:hAnsi="Calibri" w:cs="Calibri"/>
          <w:sz w:val="24"/>
          <w:szCs w:val="24"/>
        </w:rPr>
      </w:pPr>
      <w:r>
        <w:rPr>
          <w:rFonts w:ascii="Calibri" w:hAnsi="Calibri" w:eastAsia="Calibri" w:cs="Calibri"/>
          <w:color w:val="273239"/>
          <w:spacing w:val="2"/>
          <w:sz w:val="24"/>
          <w:szCs w:val="24"/>
        </w:rPr>
        <w:t xml:space="preserve">The decision was made, with all FTR attendees completing a sign indicating their participation in the review and their agreement with the findings of the review team. </w:t>
      </w:r>
      <w:r>
        <w:rPr>
          <w:rFonts w:ascii="Calibri" w:hAnsi="Calibri" w:eastAsia="Calibri" w:cs="Calibri"/>
          <w:sz w:val="24"/>
          <w:szCs w:val="24"/>
        </w:rPr>
      </w:r>
    </w:p>
    <w:p w14:paraId="36E47ABC">
      <w:pPr>
        <w:pStyle w:val="766"/>
        <w:pBdr>
          <w:top w:val="none" w:color="000000" w:sz="4" w:space="0"/>
          <w:left w:val="none" w:color="000000" w:sz="4" w:space="0"/>
          <w:bottom w:val="none" w:color="000000" w:sz="4" w:space="0"/>
          <w:right w:val="none" w:color="000000" w:sz="4" w:space="0"/>
        </w:pBdr>
        <w:shd w:val="clear" w:color="ffffff" w:fill="ffffff"/>
        <w:spacing w:after="360" w:before="360" w:line="420" w:lineRule="atLeast"/>
        <w:ind w:right="0" w:firstLine="0" w:left="0"/>
        <w:rPr>
          <w:rFonts w:ascii="Calibri" w:hAnsi="Calibri" w:cs="Calibri"/>
          <w:sz w:val="24"/>
          <w:szCs w:val="24"/>
        </w:rPr>
      </w:pPr>
      <w:r>
        <w:rPr>
          <w:rFonts w:ascii="Calibri" w:hAnsi="Calibri" w:eastAsia="Calibri" w:cs="Calibri"/>
          <w:b/>
          <w:color w:val="273239"/>
          <w:spacing w:val="2"/>
          <w:sz w:val="24"/>
          <w:szCs w:val="24"/>
        </w:rPr>
        <w:t xml:space="preserve">Review reporting and record-keeping:</w:t>
      </w:r>
      <w:r>
        <w:rPr>
          <w:rFonts w:ascii="Calibri" w:hAnsi="Calibri" w:eastAsia="Calibri" w:cs="Calibri"/>
          <w:sz w:val="24"/>
          <w:szCs w:val="24"/>
        </w:rPr>
      </w:r>
    </w:p>
    <w:p w14:paraId="49CCFAB7">
      <w:pPr>
        <w:pStyle w:val="793"/>
        <w:numPr>
          <w:ilvl w:val="0"/>
          <w:numId w:val="43"/>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During the FTR, the reviewer actively records all issues that have been raised.</w:t>
      </w:r>
      <w:r>
        <w:rPr>
          <w:rFonts w:ascii="Calibri" w:hAnsi="Calibri" w:eastAsia="Calibri" w:cs="Calibri"/>
          <w:sz w:val="24"/>
          <w:szCs w:val="24"/>
        </w:rPr>
      </w:r>
    </w:p>
    <w:p w14:paraId="619F2F3B">
      <w:pPr>
        <w:pStyle w:val="793"/>
        <w:numPr>
          <w:ilvl w:val="0"/>
          <w:numId w:val="43"/>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At the end of the meeting all these issues raised are consolidated and a review list is prepared.</w:t>
      </w:r>
      <w:r>
        <w:rPr>
          <w:rFonts w:ascii="Calibri" w:hAnsi="Calibri" w:eastAsia="Calibri" w:cs="Calibri"/>
          <w:sz w:val="24"/>
          <w:szCs w:val="24"/>
        </w:rPr>
      </w:r>
    </w:p>
    <w:p w14:paraId="6C6F4F70">
      <w:pPr>
        <w:pStyle w:val="793"/>
        <w:numPr>
          <w:ilvl w:val="0"/>
          <w:numId w:val="43"/>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eastAsia="Calibri" w:cs="Calibri"/>
          <w:color w:val="273239"/>
          <w:spacing w:val="2"/>
          <w:sz w:val="24"/>
          <w:szCs w:val="24"/>
        </w:rPr>
      </w:pPr>
      <w:r>
        <w:rPr>
          <w:rFonts w:ascii="Calibri" w:hAnsi="Calibri" w:eastAsia="Calibri" w:cs="Calibri"/>
          <w:color w:val="273239"/>
          <w:spacing w:val="2"/>
          <w:sz w:val="24"/>
          <w:szCs w:val="24"/>
        </w:rPr>
        <w:t xml:space="preserve">Finally, a formal technical review summary report is prepared.</w:t>
      </w:r>
      <w:r>
        <w:rPr>
          <w:rFonts w:ascii="Calibri" w:hAnsi="Calibri" w:cs="Calibri"/>
          <w:sz w:val="24"/>
          <w:szCs w:val="24"/>
        </w:rPr>
      </w:r>
    </w:p>
    <w:p w14:paraId="21ACA1C9">
      <w:p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firstLine="0" w:left="0"/>
        <w:rPr>
          <w:rFonts w:ascii="Calibri" w:hAnsi="Calibri" w:cs="Calibri"/>
          <w:sz w:val="24"/>
          <w:szCs w:val="24"/>
        </w:rPr>
      </w:pPr>
      <w:r>
        <w:rPr>
          <w:rFonts w:ascii="Calibri" w:hAnsi="Calibri" w:eastAsia="Calibri" w:cs="Calibri"/>
          <w:b/>
          <w:color w:val="273239"/>
          <w:spacing w:val="2"/>
          <w:sz w:val="24"/>
          <w:szCs w:val="24"/>
          <w:highlight w:val="none"/>
        </w:rPr>
      </w:r>
      <w:r>
        <w:rPr>
          <w:rFonts w:ascii="Calibri" w:hAnsi="Calibri" w:eastAsia="Calibri" w:cs="Calibri"/>
          <w:b/>
          <w:color w:val="273239"/>
          <w:spacing w:val="2"/>
          <w:sz w:val="24"/>
          <w:szCs w:val="24"/>
          <w:highlight w:val="none"/>
        </w:rPr>
      </w:r>
      <w:r>
        <w:rPr>
          <w:rFonts w:ascii="Calibri" w:hAnsi="Calibri" w:eastAsia="Calibri" w:cs="Calibri"/>
          <w:b/>
          <w:color w:val="273239"/>
          <w:spacing w:val="2"/>
          <w:sz w:val="24"/>
          <w:szCs w:val="24"/>
          <w:highlight w:val="none"/>
        </w:rPr>
      </w:r>
    </w:p>
    <w:p w14:paraId="0140DF3A">
      <w:p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firstLine="0" w:left="0"/>
        <w:rPr>
          <w:rFonts w:ascii="Calibri" w:hAnsi="Calibri" w:eastAsia="Calibri" w:cs="Calibri"/>
          <w:b/>
          <w:bCs/>
          <w:color w:val="273239"/>
          <w:spacing w:val="2"/>
          <w:sz w:val="24"/>
          <w:szCs w:val="24"/>
          <w:highlight w:val="none"/>
        </w:rPr>
      </w:pPr>
      <w:r>
        <w:rPr>
          <w:rFonts w:ascii="Calibri" w:hAnsi="Calibri" w:eastAsia="Calibri" w:cs="Calibri"/>
          <w:color w:val="273239"/>
          <w:spacing w:val="2"/>
          <w:sz w:val="24"/>
          <w:szCs w:val="24"/>
        </w:rPr>
      </w:r>
      <w:r>
        <w:rPr>
          <w:rFonts w:ascii="Calibri" w:hAnsi="Calibri" w:eastAsia="Calibri" w:cs="Calibri"/>
          <w:b/>
          <w:color w:val="273239"/>
          <w:spacing w:val="2"/>
          <w:sz w:val="24"/>
          <w:szCs w:val="24"/>
        </w:rPr>
        <w:t xml:space="preserve">A review summary report answers three questions:</w:t>
      </w:r>
      <w:r>
        <w:rPr>
          <w:rFonts w:ascii="Calibri" w:hAnsi="Calibri" w:cs="Calibri"/>
          <w:sz w:val="24"/>
          <w:szCs w:val="24"/>
        </w:rPr>
      </w:r>
      <w:r/>
    </w:p>
    <w:p w14:paraId="2E3FB211">
      <w:pPr>
        <w:pStyle w:val="793"/>
        <w:numPr>
          <w:ilvl w:val="0"/>
          <w:numId w:val="44"/>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What was reviewed?</w:t>
      </w:r>
      <w:r>
        <w:rPr>
          <w:rFonts w:ascii="Calibri" w:hAnsi="Calibri" w:eastAsia="Calibri" w:cs="Calibri"/>
          <w:sz w:val="24"/>
          <w:szCs w:val="24"/>
        </w:rPr>
      </w:r>
    </w:p>
    <w:p w14:paraId="0C54B002">
      <w:pPr>
        <w:pStyle w:val="793"/>
        <w:numPr>
          <w:ilvl w:val="0"/>
          <w:numId w:val="44"/>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Who reviewed it?</w:t>
      </w:r>
      <w:r>
        <w:rPr>
          <w:rFonts w:ascii="Calibri" w:hAnsi="Calibri" w:eastAsia="Calibri" w:cs="Calibri"/>
          <w:sz w:val="24"/>
          <w:szCs w:val="24"/>
        </w:rPr>
      </w:r>
    </w:p>
    <w:p w14:paraId="53C939F9">
      <w:pPr>
        <w:pStyle w:val="793"/>
        <w:numPr>
          <w:ilvl w:val="0"/>
          <w:numId w:val="44"/>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color w:val="273239"/>
          <w:spacing w:val="2"/>
          <w:sz w:val="24"/>
          <w:szCs w:val="24"/>
        </w:rPr>
        <w:t xml:space="preserve">What were the findings and conclusions?</w:t>
      </w:r>
      <w:r>
        <w:rPr>
          <w:rFonts w:ascii="Calibri" w:hAnsi="Calibri" w:eastAsia="Calibri" w:cs="Calibri"/>
          <w:sz w:val="24"/>
          <w:szCs w:val="24"/>
        </w:rPr>
      </w:r>
    </w:p>
    <w:p w14:paraId="120A5B9B">
      <w:pPr>
        <w:pStyle w:val="765"/>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Calibri" w:hAnsi="Calibri" w:cs="Calibri"/>
          <w:sz w:val="24"/>
          <w:szCs w:val="24"/>
        </w:rPr>
      </w:pPr>
      <w:r>
        <w:rPr>
          <w:rFonts w:ascii="Calibri" w:hAnsi="Calibri" w:eastAsia="Calibri" w:cs="Calibri"/>
          <w:b/>
          <w:color w:val="273239"/>
          <w:spacing w:val="2"/>
          <w:sz w:val="24"/>
          <w:szCs w:val="24"/>
        </w:rPr>
        <w:t xml:space="preserve">Review Guidelines</w:t>
      </w:r>
      <w:r>
        <w:rPr>
          <w:rFonts w:ascii="Calibri" w:hAnsi="Calibri" w:eastAsia="Calibri" w:cs="Calibri"/>
          <w:sz w:val="24"/>
          <w:szCs w:val="24"/>
        </w:rPr>
      </w:r>
    </w:p>
    <w:p w14:paraId="7ED28B7E">
      <w:pPr>
        <w:pBdr>
          <w:top w:val="none" w:color="000000" w:sz="4" w:space="0"/>
          <w:left w:val="none" w:color="000000" w:sz="4" w:space="0"/>
          <w:bottom w:val="none" w:color="000000" w:sz="4" w:space="0"/>
          <w:right w:val="none" w:color="000000" w:sz="4" w:space="0"/>
        </w:pBdr>
        <w:shd w:val="clear" w:color="ffffff" w:fill="ffffff"/>
        <w:spacing w:after="150" w:before="0" w:line="288" w:lineRule="auto"/>
        <w:ind w:right="0" w:firstLine="0" w:left="0"/>
        <w:rPr>
          <w:rFonts w:ascii="Calibri" w:hAnsi="Calibri" w:cs="Calibri"/>
          <w:sz w:val="24"/>
          <w:szCs w:val="24"/>
        </w:rPr>
      </w:pPr>
      <w:r>
        <w:rPr>
          <w:rFonts w:ascii="Calibri" w:hAnsi="Calibri" w:eastAsia="Calibri" w:cs="Calibri"/>
          <w:color w:val="273239"/>
          <w:spacing w:val="2"/>
          <w:sz w:val="24"/>
          <w:szCs w:val="24"/>
        </w:rPr>
        <w:t xml:space="preserve">Guidelines for the conducting of formal technical reviews should be established in advance. These guidelines must be distributed to all reviewers, agreed upon, and then followed. An unregistered review can often be worse than a review that does not minimum</w:t>
      </w:r>
      <w:r>
        <w:rPr>
          <w:rFonts w:ascii="Calibri" w:hAnsi="Calibri" w:eastAsia="Calibri" w:cs="Calibri"/>
          <w:color w:val="273239"/>
          <w:spacing w:val="2"/>
          <w:sz w:val="24"/>
          <w:szCs w:val="24"/>
        </w:rPr>
        <w:t xml:space="preserve"> set of guidelines for FTR.</w:t>
      </w:r>
      <w:r>
        <w:rPr>
          <w:rFonts w:ascii="Calibri" w:hAnsi="Calibri" w:eastAsia="Calibri" w:cs="Calibri"/>
          <w:sz w:val="24"/>
          <w:szCs w:val="24"/>
        </w:rPr>
      </w:r>
    </w:p>
    <w:p w14:paraId="789BAE28">
      <w:pPr>
        <w:pStyle w:val="793"/>
        <w:numPr>
          <w:ilvl w:val="0"/>
          <w:numId w:val="45"/>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b/>
          <w:color w:val="273239"/>
          <w:spacing w:val="2"/>
          <w:sz w:val="24"/>
          <w:szCs w:val="24"/>
        </w:rPr>
        <w:t xml:space="preserve">Review the product, not the manufacturer (producer): </w:t>
      </w:r>
      <w:r>
        <w:rPr>
          <w:rFonts w:ascii="Calibri" w:hAnsi="Calibri" w:eastAsia="Calibri" w:cs="Calibri"/>
          <w:color w:val="273239"/>
          <w:spacing w:val="2"/>
          <w:sz w:val="24"/>
          <w:szCs w:val="24"/>
        </w:rPr>
        <w:t xml:space="preserve">FTR includes people and egos. while properly conducted FTR will give all participants a good feeling of accomplishment, and when conducted improperly, the FTR team will be pointed out clearly. the meeting tone will be only loose and constructive, the revie</w:t>
      </w:r>
      <w:r>
        <w:rPr>
          <w:rFonts w:ascii="Calibri" w:hAnsi="Calibri" w:eastAsia="Calibri" w:cs="Calibri"/>
          <w:color w:val="273239"/>
          <w:spacing w:val="2"/>
          <w:sz w:val="24"/>
          <w:szCs w:val="24"/>
        </w:rPr>
        <w:t xml:space="preserve">w team leader will ensure that the proper way of communication will be happening or not into the team or it will get out of control.</w:t>
      </w:r>
      <w:r>
        <w:rPr>
          <w:rFonts w:ascii="Calibri" w:hAnsi="Calibri" w:eastAsia="Calibri" w:cs="Calibri"/>
          <w:sz w:val="24"/>
          <w:szCs w:val="24"/>
        </w:rPr>
      </w:r>
    </w:p>
    <w:p w14:paraId="657524D5">
      <w:pPr>
        <w:pStyle w:val="793"/>
        <w:numPr>
          <w:ilvl w:val="0"/>
          <w:numId w:val="45"/>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b/>
          <w:color w:val="273239"/>
          <w:spacing w:val="2"/>
          <w:sz w:val="24"/>
          <w:szCs w:val="24"/>
        </w:rPr>
        <w:t xml:space="preserve">Set an agenda and maintain it:</w:t>
      </w:r>
      <w:r>
        <w:rPr>
          <w:rFonts w:ascii="Calibri" w:hAnsi="Calibri" w:eastAsia="Calibri" w:cs="Calibri"/>
          <w:color w:val="273239"/>
          <w:spacing w:val="2"/>
          <w:sz w:val="24"/>
          <w:szCs w:val="24"/>
        </w:rPr>
        <w:t xml:space="preserve"> </w:t>
      </w:r>
      <w:r>
        <w:rPr>
          <w:rFonts w:ascii="Calibri" w:hAnsi="Calibri" w:eastAsia="Calibri" w:cs="Calibri"/>
          <w:color w:val="273239"/>
          <w:spacing w:val="2"/>
          <w:sz w:val="24"/>
          <w:szCs w:val="24"/>
        </w:rPr>
        <w:t xml:space="preserve">one of the measure keys in the meeting is drift. FTR will always keep on track and schedule. the review leader is making and maintaining the meeting schedule and should not be afraid that many people drift sets in.</w:t>
      </w:r>
      <w:r>
        <w:rPr>
          <w:rFonts w:ascii="Calibri" w:hAnsi="Calibri" w:eastAsia="Calibri" w:cs="Calibri"/>
          <w:sz w:val="24"/>
          <w:szCs w:val="24"/>
        </w:rPr>
      </w:r>
    </w:p>
    <w:p w14:paraId="55C6AA8F">
      <w:pPr>
        <w:pStyle w:val="793"/>
        <w:numPr>
          <w:ilvl w:val="0"/>
          <w:numId w:val="45"/>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b/>
          <w:color w:val="273239"/>
          <w:spacing w:val="2"/>
          <w:sz w:val="24"/>
          <w:szCs w:val="24"/>
        </w:rPr>
        <w:t xml:space="preserve">Limit debate and rebuttal:</w:t>
      </w:r>
      <w:r>
        <w:rPr>
          <w:rFonts w:ascii="Calibri" w:hAnsi="Calibri" w:eastAsia="Calibri" w:cs="Calibri"/>
          <w:color w:val="273239"/>
          <w:spacing w:val="2"/>
          <w:sz w:val="24"/>
          <w:szCs w:val="24"/>
        </w:rPr>
        <w:t xml:space="preserve"> </w:t>
      </w:r>
      <w:r>
        <w:rPr>
          <w:rFonts w:ascii="Calibri" w:hAnsi="Calibri" w:eastAsia="Calibri" w:cs="Calibri"/>
          <w:color w:val="273239"/>
          <w:spacing w:val="2"/>
          <w:sz w:val="24"/>
          <w:szCs w:val="24"/>
        </w:rPr>
        <w:t xml:space="preserve">whenever the issue is raised by the reviewer there will not be an impact on a universal agreement. rather than spending time with the questions, then issues will be further discussed off-line.</w:t>
      </w:r>
      <w:r>
        <w:rPr>
          <w:rFonts w:ascii="Calibri" w:hAnsi="Calibri" w:eastAsia="Calibri" w:cs="Calibri"/>
          <w:sz w:val="24"/>
          <w:szCs w:val="24"/>
        </w:rPr>
      </w:r>
    </w:p>
    <w:p w14:paraId="796F4C93">
      <w:pPr>
        <w:pStyle w:val="793"/>
        <w:numPr>
          <w:ilvl w:val="0"/>
          <w:numId w:val="45"/>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b/>
          <w:color w:val="273239"/>
          <w:spacing w:val="2"/>
          <w:sz w:val="24"/>
          <w:szCs w:val="24"/>
        </w:rPr>
        <w:t xml:space="preserve">Enunciate problem areas, but don't attempt to solve every problem noted:</w:t>
      </w:r>
      <w:r>
        <w:rPr>
          <w:rFonts w:ascii="Calibri" w:hAnsi="Calibri" w:eastAsia="Calibri" w:cs="Calibri"/>
          <w:color w:val="273239"/>
          <w:spacing w:val="2"/>
          <w:sz w:val="24"/>
          <w:szCs w:val="24"/>
        </w:rPr>
        <w:t xml:space="preserve"> </w:t>
      </w:r>
      <w:r>
        <w:rPr>
          <w:rFonts w:ascii="Calibri" w:hAnsi="Calibri" w:eastAsia="Calibri" w:cs="Calibri"/>
          <w:color w:val="273239"/>
          <w:spacing w:val="2"/>
          <w:sz w:val="24"/>
          <w:szCs w:val="24"/>
        </w:rPr>
        <w:t xml:space="preserve">A review is not a problem-solving session. The solution to a problem can often be accomplished for the producer alone or with the help of only one other individual. problem-solving should be postponed for a while until after the review meeting.</w:t>
      </w:r>
      <w:r>
        <w:rPr>
          <w:rFonts w:ascii="Calibri" w:hAnsi="Calibri" w:eastAsia="Calibri" w:cs="Calibri"/>
          <w:sz w:val="24"/>
          <w:szCs w:val="24"/>
        </w:rPr>
      </w:r>
    </w:p>
    <w:p w14:paraId="0E299845">
      <w:pPr>
        <w:pStyle w:val="793"/>
        <w:numPr>
          <w:ilvl w:val="0"/>
          <w:numId w:val="45"/>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b/>
          <w:color w:val="273239"/>
          <w:spacing w:val="2"/>
          <w:sz w:val="24"/>
          <w:szCs w:val="24"/>
        </w:rPr>
        <w:t xml:space="preserve">Take written notes (record purpose):</w:t>
      </w:r>
      <w:r>
        <w:rPr>
          <w:rFonts w:ascii="Calibri" w:hAnsi="Calibri" w:eastAsia="Calibri" w:cs="Calibri"/>
          <w:color w:val="273239"/>
          <w:spacing w:val="2"/>
          <w:sz w:val="24"/>
          <w:szCs w:val="24"/>
        </w:rPr>
        <w:t xml:space="preserve"> </w:t>
      </w:r>
      <w:r>
        <w:rPr>
          <w:rFonts w:ascii="Calibri" w:hAnsi="Calibri" w:eastAsia="Calibri" w:cs="Calibri"/>
          <w:color w:val="273239"/>
          <w:spacing w:val="2"/>
          <w:sz w:val="24"/>
          <w:szCs w:val="24"/>
        </w:rPr>
        <w:t xml:space="preserve">it is a good idea to take notes on the wallboard so that will be wording, and priorities can be assessed by other reviewers as information is recorded.</w:t>
      </w:r>
      <w:r>
        <w:rPr>
          <w:rFonts w:ascii="Calibri" w:hAnsi="Calibri" w:eastAsia="Calibri" w:cs="Calibri"/>
          <w:sz w:val="24"/>
          <w:szCs w:val="24"/>
        </w:rPr>
      </w:r>
    </w:p>
    <w:p w14:paraId="4BE2F379">
      <w:pPr>
        <w:pStyle w:val="793"/>
        <w:numPr>
          <w:ilvl w:val="0"/>
          <w:numId w:val="45"/>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b/>
          <w:color w:val="273239"/>
          <w:spacing w:val="2"/>
          <w:sz w:val="24"/>
          <w:szCs w:val="24"/>
        </w:rPr>
        <w:t xml:space="preserve">Limit the number of participants and insist upon preparation:</w:t>
      </w:r>
      <w:r>
        <w:rPr>
          <w:rFonts w:ascii="Calibri" w:hAnsi="Calibri" w:eastAsia="Calibri" w:cs="Calibri"/>
          <w:color w:val="273239"/>
          <w:spacing w:val="2"/>
          <w:sz w:val="24"/>
          <w:szCs w:val="24"/>
        </w:rPr>
        <w:t xml:space="preserve"> </w:t>
      </w:r>
      <w:r>
        <w:rPr>
          <w:rFonts w:ascii="Calibri" w:hAnsi="Calibri" w:eastAsia="Calibri" w:cs="Calibri"/>
          <w:color w:val="273239"/>
          <w:spacing w:val="2"/>
          <w:sz w:val="24"/>
          <w:szCs w:val="24"/>
        </w:rPr>
        <w:t xml:space="preserve">two heads are better than one, but 14 are not needed to be better than 4. We will keep the number of people involved to a minimum, all review teams must prepare in advance, and written comments will be requested by the review leader.</w:t>
      </w:r>
      <w:r>
        <w:rPr>
          <w:rFonts w:ascii="Calibri" w:hAnsi="Calibri" w:eastAsia="Calibri" w:cs="Calibri"/>
          <w:sz w:val="24"/>
          <w:szCs w:val="24"/>
        </w:rPr>
      </w:r>
    </w:p>
    <w:p w14:paraId="6F4A5955">
      <w:pPr>
        <w:pStyle w:val="793"/>
        <w:numPr>
          <w:ilvl w:val="0"/>
          <w:numId w:val="45"/>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b/>
          <w:color w:val="273239"/>
          <w:spacing w:val="2"/>
          <w:sz w:val="24"/>
          <w:szCs w:val="24"/>
        </w:rPr>
        <w:t xml:space="preserve">Develop a checklist for each product that is likely to be reviewed:</w:t>
      </w:r>
      <w:r>
        <w:rPr>
          <w:rFonts w:ascii="Calibri" w:hAnsi="Calibri" w:eastAsia="Calibri" w:cs="Calibri"/>
          <w:color w:val="273239"/>
          <w:spacing w:val="2"/>
          <w:sz w:val="24"/>
          <w:szCs w:val="24"/>
        </w:rPr>
        <w:t xml:space="preserve"> </w:t>
      </w:r>
      <w:r>
        <w:rPr>
          <w:rFonts w:ascii="Calibri" w:hAnsi="Calibri" w:eastAsia="Calibri" w:cs="Calibri"/>
          <w:color w:val="273239"/>
          <w:spacing w:val="2"/>
          <w:sz w:val="24"/>
          <w:szCs w:val="24"/>
        </w:rPr>
        <w:t xml:space="preserve">A checklist will help to structure of Review meeting and for the review leader and help to focus the reviewer on the important issues. checklist should be developed by the analysis, design, code, and even test documents.</w:t>
      </w:r>
      <w:r>
        <w:rPr>
          <w:rFonts w:ascii="Calibri" w:hAnsi="Calibri" w:eastAsia="Calibri" w:cs="Calibri"/>
          <w:sz w:val="24"/>
          <w:szCs w:val="24"/>
        </w:rPr>
      </w:r>
    </w:p>
    <w:p w14:paraId="24106701">
      <w:pPr>
        <w:pStyle w:val="793"/>
        <w:numPr>
          <w:ilvl w:val="0"/>
          <w:numId w:val="45"/>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b/>
          <w:color w:val="273239"/>
          <w:spacing w:val="2"/>
          <w:sz w:val="24"/>
          <w:szCs w:val="24"/>
        </w:rPr>
        <w:t xml:space="preserve">Allocate resources and schedule for FTRs to maintain schedule:</w:t>
      </w:r>
      <w:r>
        <w:rPr>
          <w:rFonts w:ascii="Calibri" w:hAnsi="Calibri" w:eastAsia="Calibri" w:cs="Calibri"/>
          <w:color w:val="273239"/>
          <w:spacing w:val="2"/>
          <w:sz w:val="24"/>
          <w:szCs w:val="24"/>
        </w:rPr>
        <w:t xml:space="preserve"> </w:t>
      </w:r>
      <w:r>
        <w:rPr>
          <w:rFonts w:ascii="Calibri" w:hAnsi="Calibri" w:eastAsia="Calibri" w:cs="Calibri"/>
          <w:color w:val="273239"/>
          <w:spacing w:val="2"/>
          <w:sz w:val="24"/>
          <w:szCs w:val="24"/>
        </w:rPr>
        <w:t xml:space="preserve">it's effective to review, they should be effective and it should be a task during the software engineering process. In addition, the time should be scheduled for modification that occurs as a result of an FTR.</w:t>
      </w:r>
      <w:r>
        <w:rPr>
          <w:rFonts w:ascii="Calibri" w:hAnsi="Calibri" w:eastAsia="Calibri" w:cs="Calibri"/>
          <w:sz w:val="24"/>
          <w:szCs w:val="24"/>
        </w:rPr>
      </w:r>
    </w:p>
    <w:p w14:paraId="226E64D2">
      <w:pPr>
        <w:pStyle w:val="793"/>
        <w:numPr>
          <w:ilvl w:val="0"/>
          <w:numId w:val="45"/>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b/>
          <w:color w:val="273239"/>
          <w:spacing w:val="2"/>
          <w:sz w:val="24"/>
          <w:szCs w:val="24"/>
        </w:rPr>
        <w:t xml:space="preserve">Conduct meaningful training for all reviewers to make reviews effective: </w:t>
      </w:r>
      <w:r>
        <w:rPr>
          <w:rFonts w:ascii="Calibri" w:hAnsi="Calibri" w:eastAsia="Calibri" w:cs="Calibri"/>
          <w:color w:val="273239"/>
          <w:spacing w:val="2"/>
          <w:sz w:val="24"/>
          <w:szCs w:val="24"/>
        </w:rPr>
        <w:t xml:space="preserve">To be effective for all the reviews at first some have received formal training. it will stress both process-related and the human psychological side of the reviews. for every person who is to participate in reviews which is a one-month learning curve of 2</w:t>
      </w:r>
      <w:r>
        <w:rPr>
          <w:rFonts w:ascii="Calibri" w:hAnsi="Calibri" w:eastAsia="Calibri" w:cs="Calibri"/>
          <w:color w:val="273239"/>
          <w:spacing w:val="2"/>
          <w:sz w:val="24"/>
          <w:szCs w:val="24"/>
        </w:rPr>
        <w:t xml:space="preserve">0 people.</w:t>
      </w:r>
      <w:r>
        <w:rPr>
          <w:rFonts w:ascii="Calibri" w:hAnsi="Calibri" w:eastAsia="Calibri" w:cs="Calibri"/>
          <w:sz w:val="24"/>
          <w:szCs w:val="24"/>
        </w:rPr>
      </w:r>
    </w:p>
    <w:p w14:paraId="091F151E">
      <w:pPr>
        <w:pStyle w:val="793"/>
        <w:numPr>
          <w:ilvl w:val="0"/>
          <w:numId w:val="45"/>
        </w:num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eastAsia="Calibri" w:cs="Calibri"/>
          <w:b/>
          <w:color w:val="273239"/>
          <w:spacing w:val="2"/>
          <w:sz w:val="24"/>
          <w:szCs w:val="24"/>
        </w:rPr>
        <w:t xml:space="preserve">Review earlier reviews that serve as the base for the current review being conducted:</w:t>
      </w:r>
      <w:r>
        <w:rPr>
          <w:rFonts w:ascii="Calibri" w:hAnsi="Calibri" w:eastAsia="Calibri" w:cs="Calibri"/>
          <w:color w:val="273239"/>
          <w:spacing w:val="2"/>
          <w:sz w:val="24"/>
          <w:szCs w:val="24"/>
        </w:rPr>
        <w:t xml:space="preserve"> </w:t>
      </w:r>
      <w:r>
        <w:rPr>
          <w:rFonts w:ascii="Calibri" w:hAnsi="Calibri" w:eastAsia="Calibri" w:cs="Calibri"/>
          <w:color w:val="273239"/>
          <w:spacing w:val="2"/>
          <w:sz w:val="24"/>
          <w:szCs w:val="24"/>
        </w:rPr>
        <w:t xml:space="preserve">it can be beneficial in uncovering problems with the review process itself. the first product to be reviewed should be the guidelines themselves because many variables have a successful review, a software organization should experiment to find approaches t</w:t>
      </w:r>
      <w:r>
        <w:rPr>
          <w:rFonts w:ascii="Calibri" w:hAnsi="Calibri" w:eastAsia="Calibri" w:cs="Calibri"/>
          <w:color w:val="273239"/>
          <w:spacing w:val="2"/>
          <w:sz w:val="24"/>
          <w:szCs w:val="24"/>
        </w:rPr>
        <w:t xml:space="preserve">hat work best in a local context. porter and his colleagues provide excellent guidance for this type of experiment.</w:t>
      </w:r>
      <w:r>
        <w:rPr>
          <w:rFonts w:ascii="Calibri" w:hAnsi="Calibri" w:eastAsia="Calibri" w:cs="Calibri"/>
          <w:sz w:val="24"/>
          <w:szCs w:val="24"/>
        </w:rPr>
      </w:r>
      <w:r>
        <w:rPr>
          <w:sz w:val="24"/>
        </w:rPr>
      </w:r>
      <w:r/>
      <w:r>
        <w:rPr>
          <w:rFonts w:ascii="Calibri" w:hAnsi="Calibri" w:eastAsia="Calibri" w:cs="Calibri"/>
          <w:b/>
          <w:bCs/>
        </w:rPr>
      </w:r>
      <w:r>
        <w:rPr>
          <w:rFonts w:ascii="Calibri" w:hAnsi="Calibri" w:eastAsia="Calibri" w:cs="Calibri"/>
          <w:b/>
          <w:bCs/>
        </w:rPr>
      </w:r>
      <w:r/>
      <w:r>
        <w:rPr>
          <w:rFonts w:ascii="Calibri" w:hAnsi="Calibri" w:cs="Calibri"/>
          <w:sz w:val="24"/>
          <w:szCs w:val="24"/>
        </w:rPr>
      </w:r>
    </w:p>
    <w:p w14:paraId="1FF2C9A2">
      <w:p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cs="Calibri"/>
          <w:sz w:val="24"/>
          <w:szCs w:val="24"/>
        </w:rPr>
      </w:r>
      <w:r>
        <w:rPr>
          <w:rFonts w:ascii="Calibri" w:hAnsi="Calibri" w:cs="Calibri"/>
          <w:sz w:val="24"/>
          <w:szCs w:val="24"/>
        </w:rPr>
      </w:r>
      <w:r>
        <w:rPr>
          <w:rFonts w:ascii="Calibri" w:hAnsi="Calibri" w:cs="Calibri"/>
          <w:sz w:val="24"/>
          <w:szCs w:val="24"/>
        </w:rPr>
      </w:r>
    </w:p>
    <w:p w14:paraId="42061265">
      <w:p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rFonts w:ascii="Calibri" w:hAnsi="Calibri" w:cs="Calibri"/>
          <w:sz w:val="24"/>
          <w:szCs w:val="24"/>
        </w:rPr>
      </w:r>
      <w:r>
        <w:rPr>
          <w:rFonts w:ascii="Calibri" w:hAnsi="Calibri" w:cs="Calibri"/>
          <w:sz w:val="24"/>
          <w:szCs w:val="24"/>
        </w:rPr>
      </w:r>
      <w:r>
        <w:rPr>
          <w:rFonts w:ascii="Calibri" w:hAnsi="Calibri" w:cs="Calibri"/>
          <w:sz w:val="24"/>
          <w:szCs w:val="24"/>
        </w:rPr>
      </w:r>
    </w:p>
    <w:p w14:paraId="6F6B4E9F">
      <w:pPr>
        <w:pBdr>
          <w:top w:val="none" w:color="000000" w:sz="4" w:space="0"/>
          <w:left w:val="none" w:color="000000" w:sz="4" w:space="0"/>
          <w:bottom w:val="none" w:color="000000" w:sz="4" w:space="0"/>
          <w:right w:val="none" w:color="000000" w:sz="4" w:space="0"/>
        </w:pBdr>
        <w:shd w:val="clear" w:color="ffffff" w:fill="ffffff"/>
        <w:spacing w:after="0" w:before="0" w:line="379" w:lineRule="auto"/>
        <w:ind w:right="0"/>
        <w:rPr>
          <w:rFonts w:ascii="Calibri" w:hAnsi="Calibri" w:cs="Calibri"/>
          <w:sz w:val="24"/>
          <w:szCs w:val="24"/>
        </w:rPr>
      </w:pPr>
      <w:r>
        <w:rPr>
          <w:highlight w:val="none"/>
        </w:rPr>
      </w:r>
      <w:r>
        <w:rPr>
          <w:highlight w:val="none"/>
        </w:rPr>
      </w:r>
      <w:r>
        <w:rPr>
          <w:highlight w:val="none"/>
        </w:rPr>
      </w:r>
    </w:p>
    <w:p w14:paraId="7169A05E">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b/>
          <w:bCs/>
          <w:highlight w:val="none"/>
        </w:rPr>
      </w:pPr>
      <w:r>
        <w:rPr>
          <w:rFonts w:ascii="Calibri" w:hAnsi="Calibri" w:eastAsia="Calibri" w:cs="Calibri"/>
          <w:b/>
          <w:bCs/>
          <w:lang w:val="en-US"/>
        </w:rPr>
        <w:t xml:space="preserve">Q</w:t>
      </w:r>
      <w:r>
        <w:rPr>
          <w:rFonts w:ascii="Calibri" w:hAnsi="Calibri" w:eastAsia="Calibri" w:cs="Calibri"/>
          <w:b/>
          <w:bCs/>
        </w:rPr>
        <w:t xml:space="preserve">5. How to Identify Risk and plan for assessment</w:t>
      </w:r>
      <w:r>
        <w:rPr>
          <w:rFonts w:ascii="Calibri" w:hAnsi="Calibri" w:cs="Calibri"/>
          <w:b/>
          <w:bCs/>
          <w:sz w:val="24"/>
        </w:rPr>
      </w:r>
    </w:p>
    <w:p w14:paraId="1AC712A3">
      <w:pPr>
        <w:pBdr>
          <w:top w:val="none" w:color="000000" w:sz="4" w:space="0"/>
          <w:left w:val="none" w:color="000000" w:sz="4" w:space="0"/>
          <w:bottom w:val="none" w:color="000000" w:sz="4" w:space="0"/>
          <w:right w:val="none" w:color="000000" w:sz="4" w:space="0"/>
        </w:pBdr>
        <w:shd w:val="clear" w:color="ffffff" w:fill="ffffff"/>
        <w:spacing w:before="0" w:line="360" w:lineRule="atLeast"/>
        <w:ind w:right="0" w:firstLine="0" w:left="0"/>
        <w:rPr>
          <w:rFonts w:ascii="Calibri" w:hAnsi="Calibri" w:cs="Calibri"/>
          <w:szCs w:val="24"/>
        </w:rPr>
      </w:pPr>
      <w:r>
        <w:rPr>
          <w:rFonts w:ascii="Calibri" w:hAnsi="Calibri" w:eastAsia="Calibri" w:cs="Calibri"/>
          <w:color w:val="0a0a0a"/>
          <w:sz w:val="24"/>
          <w:szCs w:val="24"/>
        </w:rPr>
        <w:t xml:space="preserve">Identifying risks in software engineering involves </w:t>
      </w:r>
      <w:r>
        <w:rPr>
          <w:rFonts w:ascii="Calibri" w:hAnsi="Calibri" w:eastAsia="Calibri" w:cs="Calibri"/>
          <w:b/>
          <w:color w:val="001d35"/>
          <w:sz w:val="24"/>
          <w:szCs w:val="24"/>
        </w:rPr>
        <w:t xml:space="preserve">brainstorming technical, operational, and compliance threats, then ranking them by likelihood and impact using a risk matrix (1-10 scale)</w:t>
      </w:r>
      <w:r>
        <w:rPr>
          <w:rFonts w:ascii="Calibri" w:hAnsi="Calibri" w:eastAsia="Calibri" w:cs="Calibri"/>
          <w:color w:val="0a0a0a"/>
          <w:sz w:val="24"/>
          <w:szCs w:val="24"/>
        </w:rPr>
        <w:t xml:space="preserve">. Planning for assessment includes creating a risk management plan, conducting regular audits, and defining mitigation strategies (avoid, reduce, transfer, or accept). </w:t>
      </w:r>
      <w:r>
        <w:rPr>
          <w:rFonts w:ascii="Calibri" w:hAnsi="Calibri" w:eastAsia="Calibri" w:cs="Calibri"/>
          <w:sz w:val="24"/>
          <w:szCs w:val="24"/>
        </w:rPr>
      </w:r>
    </w:p>
    <w:p w14:paraId="42427330">
      <w:pPr>
        <w:pBdr>
          <w:top w:val="none" w:color="000000" w:sz="4" w:space="0"/>
          <w:left w:val="none" w:color="000000" w:sz="4" w:space="0"/>
          <w:bottom w:val="none" w:color="000000" w:sz="4" w:space="0"/>
          <w:right w:val="none" w:color="000000" w:sz="4" w:space="0"/>
        </w:pBdr>
        <w:shd w:val="clear" w:color="ffffff" w:fill="ffffff"/>
        <w:spacing w:line="420" w:lineRule="atLeast"/>
        <w:ind w:right="0" w:firstLine="0" w:left="0"/>
        <w:rPr>
          <w:rFonts w:ascii="Calibri" w:hAnsi="Calibri" w:cs="Calibri"/>
          <w:sz w:val="24"/>
          <w:szCs w:val="24"/>
        </w:rPr>
      </w:pPr>
      <w:r>
        <w:rPr>
          <w:rFonts w:ascii="Calibri" w:hAnsi="Calibri" w:eastAsia="Calibri" w:cs="Calibri"/>
          <w:b/>
          <w:color w:val="001d35"/>
          <w:sz w:val="24"/>
          <w:szCs w:val="24"/>
        </w:rPr>
        <w:t xml:space="preserve">1. Identify Software Risks </w:t>
      </w:r>
      <w:r>
        <w:rPr>
          <w:rFonts w:ascii="Calibri" w:hAnsi="Calibri" w:eastAsia="Calibri" w:cs="Calibri"/>
          <w:sz w:val="24"/>
          <w:szCs w:val="24"/>
        </w:rPr>
      </w:r>
    </w:p>
    <w:p w14:paraId="3164DB41">
      <w:pPr>
        <w:pBdr>
          <w:top w:val="none" w:color="000000" w:sz="4" w:space="0"/>
          <w:left w:val="none" w:color="000000" w:sz="4" w:space="0"/>
          <w:bottom w:val="none" w:color="000000" w:sz="4" w:space="0"/>
          <w:right w:val="none" w:color="000000" w:sz="4" w:space="0"/>
        </w:pBdr>
        <w:shd w:val="clear" w:color="ffffff" w:fill="ffffff"/>
        <w:spacing w:line="360" w:lineRule="atLeast"/>
        <w:ind w:right="0" w:firstLine="0" w:left="0"/>
        <w:rPr>
          <w:rFonts w:ascii="Calibri" w:hAnsi="Calibri" w:cs="Calibri"/>
          <w:szCs w:val="24"/>
        </w:rPr>
      </w:pPr>
      <w:r>
        <w:rPr>
          <w:rFonts w:ascii="Calibri" w:hAnsi="Calibri" w:eastAsia="Calibri" w:cs="Calibri"/>
          <w:color w:val="0a0a0a"/>
          <w:sz w:val="24"/>
          <w:szCs w:val="24"/>
        </w:rPr>
        <w:t xml:space="preserve">Gather the team to identify risks early, focusing on areas like technology, budget, and timeline. Common techniques include: </w:t>
      </w:r>
      <w:r>
        <w:rPr>
          <w:rFonts w:ascii="Calibri" w:hAnsi="Calibri" w:eastAsia="Calibri" w:cs="Calibri"/>
          <w:sz w:val="24"/>
          <w:szCs w:val="24"/>
        </w:rPr>
      </w:r>
    </w:p>
    <w:p w14:paraId="131D3537">
      <w:pPr>
        <w:pStyle w:val="793"/>
        <w:numPr>
          <w:ilvl w:val="0"/>
          <w:numId w:val="47"/>
        </w:numPr>
        <w:pBdr>
          <w:top w:val="none" w:color="000000" w:sz="4" w:space="0"/>
          <w:left w:val="none" w:color="000000" w:sz="4" w:space="0"/>
          <w:bottom w:val="none" w:color="000000" w:sz="4" w:space="0"/>
          <w:right w:val="none" w:color="000000" w:sz="4" w:space="0"/>
        </w:pBdr>
        <w:shd w:val="clear" w:color="ffffff" w:fill="ffffff"/>
        <w:spacing w:after="180" w:before="0" w:line="360" w:lineRule="atLeast"/>
        <w:ind w:right="0"/>
        <w:rPr>
          <w:rFonts w:ascii="Calibri" w:hAnsi="Calibri" w:cs="Calibri"/>
          <w:szCs w:val="24"/>
        </w:rPr>
      </w:pPr>
      <w:r>
        <w:rPr>
          <w:rFonts w:ascii="Calibri" w:hAnsi="Calibri" w:eastAsia="Calibri" w:cs="Calibri"/>
          <w:b/>
          <w:color w:val="0a0a0a"/>
          <w:sz w:val="24"/>
          <w:szCs w:val="24"/>
        </w:rPr>
        <w:t xml:space="preserve">Brainstorming &amp; Checklists:</w:t>
      </w:r>
      <w:r>
        <w:rPr>
          <w:rFonts w:ascii="Calibri" w:hAnsi="Calibri" w:eastAsia="Calibri" w:cs="Calibri"/>
          <w:color w:val="0a0a0a"/>
          <w:sz w:val="24"/>
          <w:szCs w:val="24"/>
        </w:rPr>
        <w:t xml:space="preserve"> Review historical data from past projects to identify common pitfalls.</w:t>
      </w:r>
      <w:r>
        <w:rPr>
          <w:rFonts w:ascii="Calibri" w:hAnsi="Calibri" w:eastAsia="Calibri" w:cs="Calibri"/>
          <w:sz w:val="24"/>
          <w:szCs w:val="24"/>
        </w:rPr>
      </w:r>
    </w:p>
    <w:p w14:paraId="73B97B80">
      <w:pPr>
        <w:pStyle w:val="793"/>
        <w:numPr>
          <w:ilvl w:val="0"/>
          <w:numId w:val="47"/>
        </w:numPr>
        <w:pBdr>
          <w:top w:val="none" w:color="000000" w:sz="4" w:space="0"/>
          <w:left w:val="none" w:color="000000" w:sz="4" w:space="0"/>
          <w:bottom w:val="none" w:color="000000" w:sz="4" w:space="0"/>
          <w:right w:val="none" w:color="000000" w:sz="4" w:space="0"/>
        </w:pBdr>
        <w:shd w:val="clear" w:color="ffffff" w:fill="ffffff"/>
        <w:spacing w:after="180" w:before="0" w:line="360" w:lineRule="atLeast"/>
        <w:ind w:right="0"/>
        <w:rPr>
          <w:rFonts w:ascii="Calibri" w:hAnsi="Calibri" w:cs="Calibri"/>
          <w:szCs w:val="24"/>
        </w:rPr>
      </w:pPr>
      <w:r>
        <w:rPr>
          <w:rFonts w:ascii="Calibri" w:hAnsi="Calibri" w:eastAsia="Calibri" w:cs="Calibri"/>
          <w:sz w:val="24"/>
          <w:szCs w:val="24"/>
        </w:rPr>
      </w:r>
      <w:hyperlink r:id="rId20" w:tooltip="https://www.google.com/search?q=SWOT+Analysis&amp;sca_esv=682760a4290f68c1&amp;biw=1600&amp;bih=765&amp;ei=LmTDaYSfGfqMnesPw9-3qAU&amp;ved=2ahUKEwiNiZuZm7qTAxW_SWwGHZ0rBFkQgK4QegQIBBAC&amp;uact=5&amp;oq=How+to+Identify+Risk+and+plan+for+assessmentin+software+engineering&amp;gs_lp=Egxnd3Mtd2l6LXNlcnAiQ0hvdyB0byBJZGVudGlmeSBSaXNrIGFuZCBwbGFuIGZvciBhc3Nlc3NtZW50aW4gc29mdHdhcmUgZW5naW5lZXJpbmcyBBAhGApInRNQgw9Ygw9wA3gBkAEAmAGYAaABmAGqAQMwLjG4AQPIAQD4AQL4AQGYAgSgAqoBwgIKEAAYsAMY1gQYR8ICDRAAGIAEGLADGEMYigWYAwCIBgGQBgqSBwMzLjGgB5QEsgcDMC4xuAegAcIHBTAuMy4xyAcIgAgA&amp;sclient=gws-wiz-serp&amp;mstk=AUtExfD2jNixD4Lx98oQbn9MR-oz5-fqJxoJqa0iP_LF2KjcqxuZvtcBPC2Uzcqt4eBrKeXaeUFtgX4W5T7p5NAMQIZNqQJi1FY2y8DG6ANn7ZriMAllIrTsgPdJzHbHzzuAAT0&amp;csui=3" w:history="1">
        <w:r>
          <w:rPr>
            <w:rStyle w:val="798"/>
            <w:rFonts w:ascii="Calibri" w:hAnsi="Calibri" w:eastAsia="Calibri" w:cs="Calibri"/>
            <w:b/>
            <w:color w:val="0a0a0a"/>
            <w:sz w:val="24"/>
            <w:szCs w:val="24"/>
            <w:u w:val="single"/>
          </w:rPr>
          <w:t xml:space="preserve">SWOT Analysis</w:t>
        </w:r>
      </w:hyperlink>
      <w:r>
        <w:rPr>
          <w:rFonts w:ascii="Calibri" w:hAnsi="Calibri" w:eastAsia="Calibri" w:cs="Calibri"/>
          <w:b/>
          <w:color w:val="0a0a0a"/>
          <w:sz w:val="24"/>
          <w:szCs w:val="24"/>
        </w:rPr>
        <w:t xml:space="preserve">:</w:t>
      </w:r>
      <w:r>
        <w:rPr>
          <w:rFonts w:ascii="Calibri" w:hAnsi="Calibri" w:eastAsia="Calibri" w:cs="Calibri"/>
          <w:color w:val="0a0a0a"/>
          <w:sz w:val="24"/>
          <w:szCs w:val="24"/>
        </w:rPr>
        <w:t xml:space="preserve"> Identify Strengths, Weaknesses, Opportunities, and Threats within the project.</w:t>
      </w:r>
      <w:r>
        <w:rPr>
          <w:rFonts w:ascii="Calibri" w:hAnsi="Calibri" w:eastAsia="Calibri" w:cs="Calibri"/>
          <w:sz w:val="24"/>
          <w:szCs w:val="24"/>
        </w:rPr>
      </w:r>
    </w:p>
    <w:p w14:paraId="3732C0C8">
      <w:pPr>
        <w:pStyle w:val="793"/>
        <w:numPr>
          <w:ilvl w:val="0"/>
          <w:numId w:val="47"/>
        </w:numPr>
        <w:pBdr>
          <w:top w:val="none" w:color="000000" w:sz="4" w:space="0"/>
          <w:left w:val="none" w:color="000000" w:sz="4" w:space="0"/>
          <w:bottom w:val="none" w:color="000000" w:sz="4" w:space="0"/>
          <w:right w:val="none" w:color="000000" w:sz="4" w:space="0"/>
        </w:pBdr>
        <w:shd w:val="clear" w:color="ffffff" w:fill="ffffff"/>
        <w:spacing w:after="180" w:before="0" w:line="360" w:lineRule="atLeast"/>
        <w:ind w:right="0"/>
        <w:rPr>
          <w:rFonts w:ascii="Calibri" w:hAnsi="Calibri" w:cs="Calibri"/>
          <w:szCs w:val="24"/>
        </w:rPr>
      </w:pPr>
      <w:r>
        <w:rPr>
          <w:rFonts w:ascii="Calibri" w:hAnsi="Calibri" w:eastAsia="Calibri" w:cs="Calibri"/>
          <w:sz w:val="24"/>
          <w:szCs w:val="24"/>
        </w:rPr>
      </w:r>
      <w:hyperlink r:id="rId21" w:tooltip="https://www.google.com/search?q=Assumption+Analysis&amp;sca_esv=682760a4290f68c1&amp;biw=1600&amp;bih=765&amp;ei=LmTDaYSfGfqMnesPw9-3qAU&amp;ved=2ahUKEwiNiZuZm7qTAxW_SWwGHZ0rBFkQgK4QegQIBBAE&amp;uact=5&amp;oq=How+to+Identify+Risk+and+plan+for+assessmentin+software+engineering&amp;gs_lp=Egxnd3Mtd2l6LXNlcnAiQ0hvdyB0byBJZGVudGlmeSBSaXNrIGFuZCBwbGFuIGZvciBhc3Nlc3NtZW50aW4gc29mdHdhcmUgZW5naW5lZXJpbmcyBBAhGApInRNQgw9Ygw9wA3gBkAEAmAGYAaABmAGqAQMwLjG4AQPIAQD4AQL4AQGYAgSgAqoBwgIKEAAYsAMY1gQYR8ICDRAAGIAEGLADGEMYigWYAwCIBgGQBgqSBwMzLjGgB5QEsgcDMC4xuAegAcIHBTAuMy4xyAcIgAgA&amp;sclient=gws-wiz-serp&amp;mstk=AUtExfD2jNixD4Lx98oQbn9MR-oz5-fqJxoJqa0iP_LF2KjcqxuZvtcBPC2Uzcqt4eBrKeXaeUFtgX4W5T7p5NAMQIZNqQJi1FY2y8DG6ANn7ZriMAllIrTsgPdJzHbHzzuAAT0&amp;csui=3" w:history="1">
        <w:r>
          <w:rPr>
            <w:rStyle w:val="798"/>
            <w:rFonts w:ascii="Calibri" w:hAnsi="Calibri" w:eastAsia="Calibri" w:cs="Calibri"/>
            <w:b/>
            <w:color w:val="0a0a0a"/>
            <w:sz w:val="24"/>
            <w:szCs w:val="24"/>
            <w:u w:val="single"/>
          </w:rPr>
          <w:t xml:space="preserve">Assumption Analysis</w:t>
        </w:r>
      </w:hyperlink>
      <w:r>
        <w:rPr>
          <w:rFonts w:ascii="Calibri" w:hAnsi="Calibri" w:eastAsia="Calibri" w:cs="Calibri"/>
          <w:b/>
          <w:color w:val="0a0a0a"/>
          <w:sz w:val="24"/>
          <w:szCs w:val="24"/>
        </w:rPr>
        <w:t xml:space="preserve">:</w:t>
      </w:r>
      <w:r>
        <w:rPr>
          <w:rFonts w:ascii="Calibri" w:hAnsi="Calibri" w:eastAsia="Calibri" w:cs="Calibri"/>
          <w:color w:val="0a0a0a"/>
          <w:sz w:val="24"/>
          <w:szCs w:val="24"/>
        </w:rPr>
        <w:t xml:space="preserve"> Identify potential risks as initial project assumptions.</w:t>
      </w:r>
      <w:r>
        <w:rPr>
          <w:rFonts w:ascii="Calibri" w:hAnsi="Calibri" w:eastAsia="Calibri" w:cs="Calibri"/>
          <w:sz w:val="24"/>
          <w:szCs w:val="24"/>
        </w:rPr>
      </w:r>
    </w:p>
    <w:p w14:paraId="1B4504BF">
      <w:pPr>
        <w:pStyle w:val="793"/>
        <w:numPr>
          <w:ilvl w:val="0"/>
          <w:numId w:val="47"/>
        </w:numPr>
        <w:pBdr>
          <w:top w:val="none" w:color="000000" w:sz="4" w:space="0"/>
          <w:left w:val="none" w:color="000000" w:sz="4" w:space="0"/>
          <w:bottom w:val="none" w:color="000000" w:sz="4" w:space="0"/>
          <w:right w:val="none" w:color="000000" w:sz="4" w:space="0"/>
        </w:pBdr>
        <w:shd w:val="clear" w:color="ffffff" w:fill="ffffff"/>
        <w:spacing w:after="180" w:before="0" w:line="360" w:lineRule="atLeast"/>
        <w:ind w:right="0"/>
        <w:rPr>
          <w:rFonts w:ascii="Calibri" w:hAnsi="Calibri" w:cs="Calibri"/>
          <w:szCs w:val="24"/>
        </w:rPr>
      </w:pPr>
      <w:r>
        <w:rPr>
          <w:rFonts w:ascii="Calibri" w:hAnsi="Calibri" w:eastAsia="Calibri" w:cs="Calibri"/>
          <w:b/>
          <w:color w:val="0a0a0a"/>
          <w:sz w:val="24"/>
          <w:szCs w:val="24"/>
        </w:rPr>
        <w:t xml:space="preserve">Categorization:</w:t>
      </w:r>
      <w:r>
        <w:rPr>
          <w:rFonts w:ascii="Calibri" w:hAnsi="Calibri" w:eastAsia="Calibri" w:cs="Calibri"/>
          <w:color w:val="0a0a0a"/>
          <w:sz w:val="24"/>
          <w:szCs w:val="24"/>
        </w:rPr>
        <w:t xml:space="preserve"> Classify risks into technical (new technology, architecture), operational (staffing, scheduling), and compliance. </w:t>
      </w:r>
      <w:r>
        <w:rPr>
          <w:rFonts w:ascii="Calibri" w:hAnsi="Calibri" w:eastAsia="Calibri" w:cs="Calibri"/>
          <w:sz w:val="24"/>
          <w:szCs w:val="24"/>
        </w:rPr>
      </w:r>
    </w:p>
    <w:p w14:paraId="6DCC3FA7">
      <w:pPr>
        <w:pBdr>
          <w:top w:val="none" w:color="000000" w:sz="4" w:space="0"/>
          <w:left w:val="none" w:color="000000" w:sz="4" w:space="0"/>
          <w:bottom w:val="none" w:color="000000" w:sz="4" w:space="0"/>
          <w:right w:val="none" w:color="000000" w:sz="4" w:space="0"/>
        </w:pBdr>
        <w:shd w:val="clear" w:color="ffffff" w:fill="ffffff"/>
        <w:spacing w:line="420" w:lineRule="atLeast"/>
        <w:ind w:right="0" w:firstLine="0" w:left="0"/>
        <w:rPr>
          <w:rFonts w:ascii="Calibri" w:hAnsi="Calibri" w:cs="Calibri"/>
          <w:sz w:val="24"/>
          <w:szCs w:val="24"/>
        </w:rPr>
      </w:pPr>
      <w:r>
        <w:rPr>
          <w:rFonts w:ascii="Calibri" w:hAnsi="Calibri" w:eastAsia="Calibri" w:cs="Calibri"/>
          <w:b/>
          <w:color w:val="001d35"/>
          <w:sz w:val="24"/>
          <w:szCs w:val="24"/>
        </w:rPr>
        <w:t xml:space="preserve">2. </w:t>
      </w:r>
      <w:hyperlink r:id="rId22" w:tooltip="https://www.google.com/search?q=Risk+Assessment+Plan&amp;sca_esv=682760a4290f68c1&amp;biw=1600&amp;bih=765&amp;ei=LmTDaYSfGfqMnesPw9-3qAU&amp;ved=2ahUKEwiNiZuZm7qTAxW_SWwGHZ0rBFkQgK4QegQIBRAA&amp;uact=5&amp;oq=How+to+Identify+Risk+and+plan+for+assessmentin+software+engineering&amp;gs_lp=Egxnd3Mtd2l6LXNlcnAiQ0hvdyB0byBJZGVudGlmeSBSaXNrIGFuZCBwbGFuIGZvciBhc3Nlc3NtZW50aW4gc29mdHdhcmUgZW5naW5lZXJpbmcyBBAhGApInRNQgw9Ygw9wA3gBkAEAmAGYAaABmAGqAQMwLjG4AQPIAQD4AQL4AQGYAgSgAqoBwgIKEAAYsAMY1gQYR8ICDRAAGIAEGLADGEMYigWYAwCIBgGQBgqSBwMzLjGgB5QEsgcDMC4xuAegAcIHBTAuMy4xyAcIgAgA&amp;sclient=gws-wiz-serp&amp;mstk=AUtExfD2jNixD4Lx98oQbn9MR-oz5-fqJxoJqa0iP_LF2KjcqxuZvtcBPC2Uzcqt4eBrKeXaeUFtgX4W5T7p5NAMQIZNqQJi1FY2y8DG6ANn7ZriMAllIrTsgPdJzHbHzzuAAT0&amp;csui=3" w:history="1">
        <w:r>
          <w:rPr>
            <w:rStyle w:val="798"/>
            <w:rFonts w:ascii="Calibri" w:hAnsi="Calibri" w:eastAsia="Calibri" w:cs="Calibri"/>
            <w:b/>
            <w:color w:val="001d35"/>
            <w:sz w:val="24"/>
            <w:szCs w:val="24"/>
            <w:u w:val="single"/>
          </w:rPr>
          <w:t xml:space="preserve">Risk Assessment Plan</w:t>
        </w:r>
      </w:hyperlink>
      <w:r>
        <w:rPr>
          <w:rFonts w:ascii="Calibri" w:hAnsi="Calibri" w:eastAsia="Calibri" w:cs="Calibri"/>
          <w:sz w:val="24"/>
          <w:szCs w:val="24"/>
        </w:rPr>
      </w:r>
      <w:r>
        <w:rPr>
          <w:rFonts w:ascii="Calibri" w:hAnsi="Calibri" w:eastAsia="Calibri" w:cs="Calibri"/>
          <w:sz w:val="24"/>
          <w:szCs w:val="24"/>
        </w:rPr>
      </w:r>
    </w:p>
    <w:p w14:paraId="22E65A77">
      <w:pPr>
        <w:pBdr>
          <w:top w:val="none" w:color="000000" w:sz="4" w:space="0"/>
          <w:left w:val="none" w:color="000000" w:sz="4" w:space="0"/>
          <w:bottom w:val="none" w:color="000000" w:sz="4" w:space="0"/>
          <w:right w:val="none" w:color="000000" w:sz="4" w:space="0"/>
        </w:pBdr>
        <w:shd w:val="clear" w:color="ffffff" w:fill="ffffff"/>
        <w:spacing w:line="360" w:lineRule="atLeast"/>
        <w:ind w:right="0" w:firstLine="0" w:left="0"/>
        <w:rPr>
          <w:rFonts w:ascii="Calibri" w:hAnsi="Calibri" w:cs="Calibri"/>
          <w:szCs w:val="24"/>
        </w:rPr>
      </w:pPr>
      <w:r>
        <w:rPr>
          <w:rFonts w:ascii="Calibri" w:hAnsi="Calibri" w:eastAsia="Calibri" w:cs="Calibri"/>
          <w:color w:val="0a0a0a"/>
          <w:sz w:val="24"/>
          <w:szCs w:val="24"/>
        </w:rPr>
        <w:t xml:space="preserve">Plan the assessment by structuring how risks will be analyzed and monitored: </w:t>
      </w:r>
      <w:r>
        <w:rPr>
          <w:rFonts w:ascii="Calibri" w:hAnsi="Calibri" w:eastAsia="Calibri" w:cs="Calibri"/>
          <w:sz w:val="24"/>
          <w:szCs w:val="24"/>
        </w:rPr>
      </w:r>
    </w:p>
    <w:p w14:paraId="1221EBBA">
      <w:pPr>
        <w:pStyle w:val="793"/>
        <w:numPr>
          <w:ilvl w:val="0"/>
          <w:numId w:val="48"/>
        </w:numPr>
        <w:pBdr>
          <w:top w:val="none" w:color="000000" w:sz="4" w:space="0"/>
          <w:left w:val="none" w:color="000000" w:sz="4" w:space="0"/>
          <w:bottom w:val="none" w:color="000000" w:sz="4" w:space="0"/>
          <w:right w:val="none" w:color="000000" w:sz="4" w:space="0"/>
        </w:pBdr>
        <w:shd w:val="clear" w:color="ffffff" w:fill="ffffff"/>
        <w:spacing w:after="180" w:before="0" w:line="360" w:lineRule="atLeast"/>
        <w:ind w:right="0"/>
        <w:rPr>
          <w:rFonts w:ascii="Calibri" w:hAnsi="Calibri" w:cs="Calibri"/>
          <w:szCs w:val="24"/>
        </w:rPr>
      </w:pPr>
      <w:r>
        <w:rPr>
          <w:rFonts w:ascii="Calibri" w:hAnsi="Calibri" w:eastAsia="Calibri" w:cs="Calibri"/>
          <w:b/>
          <w:color w:val="0a0a0a"/>
          <w:sz w:val="24"/>
          <w:szCs w:val="24"/>
        </w:rPr>
        <w:t xml:space="preserve">Probability &amp; Impact Analysis:</w:t>
      </w:r>
      <w:r>
        <w:rPr>
          <w:rFonts w:ascii="Calibri" w:hAnsi="Calibri" w:eastAsia="Calibri" w:cs="Calibri"/>
          <w:color w:val="0a0a0a"/>
          <w:sz w:val="24"/>
          <w:szCs w:val="24"/>
        </w:rPr>
        <w:t xml:space="preserve"> Assign a score (e.g., 1–5 or 1-10) to each risk based on how likely it is to occur and how severe its impact will be on cost and schedule.</w:t>
      </w:r>
      <w:r>
        <w:rPr>
          <w:rFonts w:ascii="Calibri" w:hAnsi="Calibri" w:eastAsia="Calibri" w:cs="Calibri"/>
          <w:sz w:val="24"/>
          <w:szCs w:val="24"/>
        </w:rPr>
      </w:r>
    </w:p>
    <w:p w14:paraId="604C4E89">
      <w:pPr>
        <w:pStyle w:val="793"/>
        <w:numPr>
          <w:ilvl w:val="0"/>
          <w:numId w:val="48"/>
        </w:numPr>
        <w:pBdr>
          <w:top w:val="none" w:color="000000" w:sz="4" w:space="0"/>
          <w:left w:val="none" w:color="000000" w:sz="4" w:space="0"/>
          <w:bottom w:val="none" w:color="000000" w:sz="4" w:space="0"/>
          <w:right w:val="none" w:color="000000" w:sz="4" w:space="0"/>
        </w:pBdr>
        <w:shd w:val="clear" w:color="ffffff" w:fill="ffffff"/>
        <w:spacing w:after="180" w:before="0" w:line="360" w:lineRule="atLeast"/>
        <w:ind w:right="0"/>
        <w:rPr>
          <w:rFonts w:ascii="Calibri" w:hAnsi="Calibri" w:cs="Calibri"/>
          <w:szCs w:val="24"/>
        </w:rPr>
      </w:pPr>
      <w:r>
        <w:rPr>
          <w:rFonts w:ascii="Calibri" w:hAnsi="Calibri" w:eastAsia="Calibri" w:cs="Calibri"/>
          <w:b/>
          <w:color w:val="0a0a0a"/>
          <w:sz w:val="24"/>
          <w:szCs w:val="24"/>
        </w:rPr>
        <w:t xml:space="preserve">Risk Exposure Formula:</w:t>
      </w:r>
      <w:r>
        <w:rPr>
          <w:rFonts w:ascii="Calibri" w:hAnsi="Calibri" w:eastAsia="Calibri" w:cs="Calibri"/>
          <w:color w:val="0a0a0a"/>
          <w:sz w:val="24"/>
          <w:szCs w:val="24"/>
        </w:rPr>
        <w:t xml:space="preserve"> Use a formula to calculate risk exposure, such as </w:t>
      </w:r>
      <w:r>
        <w:rPr>
          <w:rFonts w:ascii="Calibri" w:hAnsi="Calibri" w:eastAsia="Calibri" w:cs="Calibri"/>
          <w:sz w:val="24"/>
          <w:szCs w:val="24"/>
        </w:rPr>
      </w:r>
      <w:r>
        <w:rPr>
          <w:rFonts w:ascii="Calibri" w:hAnsi="Calibri" w:eastAsia="Calibri" w:cs="Calibri"/>
          <w:sz w:val="24"/>
          <w:szCs w:val="24"/>
        </w:rPr>
      </w:r>
      <w:r>
        <w:rPr>
          <w:rFonts w:ascii="Calibri" w:hAnsi="Calibri" w:eastAsia="Calibri" w:cs="Calibri"/>
          <w:sz w:val="24"/>
          <w:szCs w:val="24"/>
        </w:rPr>
      </w:r>
      <w:r>
        <w:rPr>
          <w:rFonts w:ascii="Calibri" w:hAnsi="Calibri" w:eastAsia="Calibri" w:cs="Calibri"/>
          <w:sz w:val="24"/>
          <w:szCs w:val="24"/>
        </w:rPr>
      </w:r>
      <w:r>
        <w:rPr>
          <w:rFonts w:ascii="Calibri" w:hAnsi="Calibri" w:eastAsia="Calibri" w:cs="Calibri"/>
          <w:color w:val="0a0a0a"/>
          <w:sz w:val="24"/>
          <w:szCs w:val="24"/>
        </w:rPr>
      </w:r>
      <w:r>
        <w:rPr>
          <w:rFonts w:ascii="Calibri" w:hAnsi="Calibri" w:eastAsia="Calibri" w:cs="Calibri"/>
          <w:sz w:val="24"/>
          <w:szCs w:val="24"/>
        </w:rPr>
      </w:r>
      <w:r>
        <w:rPr>
          <w:rFonts w:ascii="Calibri" w:hAnsi="Calibri" w:cs="Calibri"/>
          <w:sz w:val="24"/>
          <w:szCs w:val="24"/>
        </w:rPr>
      </w:r>
      <w:r>
        <w:rPr>
          <w:rFonts w:ascii="Calibri" w:hAnsi="Calibri" w:cs="Calibri"/>
          <w:sz w:val="24"/>
          <w:szCs w:val="24"/>
        </w:rPr>
      </w:r>
      <w:r>
        <w:rPr>
          <w:rFonts w:ascii="Calibri" w:hAnsi="Calibri" w:cs="Calibri"/>
          <w:sz w:val="24"/>
          <w:szCs w:val="24"/>
        </w:rPr>
      </w:r>
      <w:r>
        <w:rPr>
          <w:rFonts w:ascii="Calibri" w:hAnsi="Calibri" w:cs="Calibri"/>
          <w:sz w:val="24"/>
          <w:szCs w:val="24"/>
        </w:rPr>
      </w:r>
    </w:p>
    <w:p w14:paraId="55504E6A">
      <w:pPr>
        <w:pStyle w:val="793"/>
        <w:numPr>
          <w:ilvl w:val="0"/>
          <w:numId w:val="48"/>
        </w:numPr>
        <w:pBdr>
          <w:top w:val="none" w:color="000000" w:sz="4" w:space="0"/>
          <w:left w:val="none" w:color="000000" w:sz="4" w:space="0"/>
          <w:bottom w:val="none" w:color="000000" w:sz="4" w:space="0"/>
          <w:right w:val="none" w:color="000000" w:sz="4" w:space="0"/>
        </w:pBdr>
        <w:shd w:val="clear" w:color="ffffff" w:fill="ffffff"/>
        <w:spacing w:after="180" w:before="0" w:line="360" w:lineRule="atLeast"/>
        <w:ind w:right="0"/>
        <w:rPr>
          <w:rFonts w:ascii="Calibri" w:hAnsi="Calibri" w:cs="Calibri"/>
          <w:szCs w:val="24"/>
        </w:rPr>
      </w:pPr>
      <w:r>
        <w:rPr>
          <w:rFonts w:ascii="Calibri" w:hAnsi="Calibri" w:eastAsia="Calibri" w:cs="Calibri"/>
          <w:b/>
          <w:color w:val="0a0a0a"/>
          <w:sz w:val="24"/>
          <w:szCs w:val="24"/>
        </w:rPr>
        <w:t xml:space="preserve">Prioritization:</w:t>
      </w:r>
      <w:r>
        <w:rPr>
          <w:rFonts w:ascii="Calibri" w:hAnsi="Calibri" w:eastAsia="Calibri" w:cs="Calibri"/>
          <w:color w:val="0a0a0a"/>
          <w:sz w:val="24"/>
          <w:szCs w:val="24"/>
        </w:rPr>
        <w:t xml:space="preserve"> Rank risks, focusing efforts on those with the highest probability and impact.</w:t>
      </w:r>
      <w:r>
        <w:rPr>
          <w:rFonts w:ascii="Calibri" w:hAnsi="Calibri" w:eastAsia="Calibri" w:cs="Calibri"/>
          <w:sz w:val="24"/>
          <w:szCs w:val="24"/>
        </w:rPr>
      </w:r>
    </w:p>
    <w:p w14:paraId="13CBE803">
      <w:pPr>
        <w:pStyle w:val="793"/>
        <w:numPr>
          <w:ilvl w:val="0"/>
          <w:numId w:val="48"/>
        </w:numPr>
        <w:pBdr>
          <w:top w:val="none" w:color="000000" w:sz="4" w:space="0"/>
          <w:left w:val="none" w:color="000000" w:sz="4" w:space="0"/>
          <w:bottom w:val="none" w:color="000000" w:sz="4" w:space="0"/>
          <w:right w:val="none" w:color="000000" w:sz="4" w:space="0"/>
        </w:pBdr>
        <w:shd w:val="clear" w:color="ffffff" w:fill="ffffff"/>
        <w:spacing w:after="180" w:before="0" w:line="360" w:lineRule="atLeast"/>
        <w:ind w:right="0"/>
        <w:rPr>
          <w:rFonts w:ascii="Calibri" w:hAnsi="Calibri" w:cs="Calibri"/>
          <w:szCs w:val="24"/>
        </w:rPr>
      </w:pPr>
      <w:r>
        <w:rPr>
          <w:rFonts w:ascii="Calibri" w:hAnsi="Calibri" w:eastAsia="Calibri" w:cs="Calibri"/>
          <w:b/>
          <w:color w:val="0a0a0a"/>
          <w:sz w:val="24"/>
          <w:szCs w:val="24"/>
        </w:rPr>
        <w:t xml:space="preserve">Documentation:</w:t>
      </w:r>
      <w:r>
        <w:rPr>
          <w:rFonts w:ascii="Calibri" w:hAnsi="Calibri" w:eastAsia="Calibri" w:cs="Calibri"/>
          <w:color w:val="0a0a0a"/>
          <w:sz w:val="24"/>
          <w:szCs w:val="24"/>
        </w:rPr>
        <w:t xml:space="preserve"> Maintain a Risk Register to track identified risks, assessments, and mitigation strategies. </w:t>
      </w:r>
      <w:r>
        <w:rPr>
          <w:rFonts w:ascii="Calibri" w:hAnsi="Calibri" w:eastAsia="Calibri" w:cs="Calibri"/>
          <w:sz w:val="24"/>
          <w:szCs w:val="24"/>
        </w:rPr>
      </w:r>
    </w:p>
    <w:p w14:paraId="61A83815">
      <w:pPr>
        <w:pBdr>
          <w:top w:val="none" w:color="000000" w:sz="4" w:space="0"/>
          <w:left w:val="none" w:color="000000" w:sz="4" w:space="0"/>
          <w:bottom w:val="none" w:color="000000" w:sz="4" w:space="0"/>
          <w:right w:val="none" w:color="000000" w:sz="4" w:space="0"/>
        </w:pBdr>
        <w:shd w:val="clear" w:color="ffffff" w:fill="ffffff"/>
        <w:spacing w:line="420" w:lineRule="atLeast"/>
        <w:ind w:right="0" w:firstLine="0" w:left="0"/>
        <w:rPr>
          <w:rFonts w:ascii="Calibri" w:hAnsi="Calibri" w:cs="Calibri"/>
          <w:sz w:val="24"/>
          <w:szCs w:val="24"/>
        </w:rPr>
      </w:pPr>
      <w:r>
        <w:rPr>
          <w:rFonts w:ascii="Calibri" w:hAnsi="Calibri" w:eastAsia="Calibri" w:cs="Calibri"/>
          <w:b/>
          <w:color w:val="001d35"/>
          <w:sz w:val="24"/>
          <w:szCs w:val="24"/>
        </w:rPr>
        <w:t xml:space="preserve">3. </w:t>
      </w:r>
      <w:hyperlink r:id="rId23" w:tooltip="https://www.google.com/search?q=Risk+Mitigation+%26+Management&amp;sca_esv=682760a4290f68c1&amp;biw=1600&amp;bih=765&amp;ei=LmTDaYSfGfqMnesPw9-3qAU&amp;ved=2ahUKEwiNiZuZm7qTAxW_SWwGHZ0rBFkQgK4QegQICBAA&amp;uact=5&amp;oq=How+to+Identify+Risk+and+plan+for+assessmentin+software+engineering&amp;gs_lp=Egxnd3Mtd2l6LXNlcnAiQ0hvdyB0byBJZGVudGlmeSBSaXNrIGFuZCBwbGFuIGZvciBhc3Nlc3NtZW50aW4gc29mdHdhcmUgZW5naW5lZXJpbmcyBBAhGApInRNQgw9Ygw9wA3gBkAEAmAGYAaABmAGqAQMwLjG4AQPIAQD4AQL4AQGYAgSgAqoBwgIKEAAYsAMY1gQYR8ICDRAAGIAEGLADGEMYigWYAwCIBgGQBgqSBwMzLjGgB5QEsgcDMC4xuAegAcIHBTAuMy4xyAcIgAgA&amp;sclient=gws-wiz-serp&amp;mstk=AUtExfD2jNixD4Lx98oQbn9MR-oz5-fqJxoJqa0iP_LF2KjcqxuZvtcBPC2Uzcqt4eBrKeXaeUFtgX4W5T7p5NAMQIZNqQJi1FY2y8DG6ANn7ZriMAllIrTsgPdJzHbHzzuAAT0&amp;csui=3" w:history="1">
        <w:r>
          <w:rPr>
            <w:rStyle w:val="798"/>
            <w:rFonts w:ascii="Calibri" w:hAnsi="Calibri" w:eastAsia="Calibri" w:cs="Calibri"/>
            <w:b/>
            <w:color w:val="001d35"/>
            <w:sz w:val="24"/>
            <w:szCs w:val="24"/>
            <w:u w:val="single"/>
          </w:rPr>
          <w:t xml:space="preserve">Risk Mitigation &amp; Management</w:t>
        </w:r>
      </w:hyperlink>
      <w:r>
        <w:rPr>
          <w:rFonts w:ascii="Calibri" w:hAnsi="Calibri" w:eastAsia="Calibri" w:cs="Calibri"/>
          <w:sz w:val="24"/>
          <w:szCs w:val="24"/>
        </w:rPr>
      </w:r>
      <w:r>
        <w:rPr>
          <w:rFonts w:ascii="Calibri" w:hAnsi="Calibri" w:eastAsia="Calibri" w:cs="Calibri"/>
          <w:sz w:val="24"/>
          <w:szCs w:val="24"/>
        </w:rPr>
      </w:r>
    </w:p>
    <w:p w14:paraId="07357F2B">
      <w:pPr>
        <w:pBdr>
          <w:top w:val="none" w:color="000000" w:sz="4" w:space="0"/>
          <w:left w:val="none" w:color="000000" w:sz="4" w:space="0"/>
          <w:bottom w:val="none" w:color="000000" w:sz="4" w:space="0"/>
          <w:right w:val="none" w:color="000000" w:sz="4" w:space="0"/>
        </w:pBdr>
        <w:shd w:val="clear" w:color="ffffff" w:fill="ffffff"/>
        <w:spacing w:line="360" w:lineRule="atLeast"/>
        <w:ind w:right="0" w:firstLine="0" w:left="0"/>
        <w:rPr>
          <w:rFonts w:ascii="Calibri" w:hAnsi="Calibri" w:cs="Calibri"/>
          <w:szCs w:val="24"/>
        </w:rPr>
      </w:pPr>
      <w:r>
        <w:rPr>
          <w:rFonts w:ascii="Calibri" w:hAnsi="Calibri" w:eastAsia="Calibri" w:cs="Calibri"/>
          <w:color w:val="0a0a0a"/>
          <w:sz w:val="24"/>
          <w:szCs w:val="24"/>
        </w:rPr>
        <w:t xml:space="preserve">Create actionable plans for handling risks: </w:t>
      </w:r>
      <w:r>
        <w:rPr>
          <w:rFonts w:ascii="Calibri" w:hAnsi="Calibri" w:eastAsia="Calibri" w:cs="Calibri"/>
          <w:sz w:val="24"/>
          <w:szCs w:val="24"/>
        </w:rPr>
      </w:r>
    </w:p>
    <w:p w14:paraId="0F86CFF1">
      <w:pPr>
        <w:pStyle w:val="793"/>
        <w:numPr>
          <w:ilvl w:val="0"/>
          <w:numId w:val="49"/>
        </w:numPr>
        <w:pBdr>
          <w:top w:val="none" w:color="000000" w:sz="4" w:space="0"/>
          <w:left w:val="none" w:color="000000" w:sz="4" w:space="0"/>
          <w:bottom w:val="none" w:color="000000" w:sz="4" w:space="0"/>
          <w:right w:val="none" w:color="000000" w:sz="4" w:space="0"/>
        </w:pBdr>
        <w:shd w:val="clear" w:color="ffffff" w:fill="ffffff"/>
        <w:spacing w:after="180" w:before="0" w:line="360" w:lineRule="atLeast"/>
        <w:ind w:right="0"/>
        <w:rPr>
          <w:rFonts w:ascii="Calibri" w:hAnsi="Calibri" w:cs="Calibri"/>
          <w:szCs w:val="24"/>
        </w:rPr>
      </w:pPr>
      <w:r>
        <w:rPr>
          <w:rFonts w:ascii="Calibri" w:hAnsi="Calibri" w:eastAsia="Calibri" w:cs="Calibri"/>
          <w:b/>
          <w:color w:val="0a0a0a"/>
          <w:sz w:val="24"/>
          <w:szCs w:val="24"/>
        </w:rPr>
        <w:t xml:space="preserve">Avoid:</w:t>
      </w:r>
      <w:r>
        <w:rPr>
          <w:rFonts w:ascii="Calibri" w:hAnsi="Calibri" w:eastAsia="Calibri" w:cs="Calibri"/>
          <w:color w:val="0a0a0a"/>
          <w:sz w:val="24"/>
          <w:szCs w:val="24"/>
        </w:rPr>
        <w:t xml:space="preserve"> Change plans or requirements to eliminate the threat.</w:t>
      </w:r>
      <w:r>
        <w:rPr>
          <w:rFonts w:ascii="Calibri" w:hAnsi="Calibri" w:eastAsia="Calibri" w:cs="Calibri"/>
          <w:sz w:val="24"/>
          <w:szCs w:val="24"/>
        </w:rPr>
      </w:r>
    </w:p>
    <w:p w14:paraId="4E3C8F9D">
      <w:pPr>
        <w:pStyle w:val="793"/>
        <w:numPr>
          <w:ilvl w:val="0"/>
          <w:numId w:val="49"/>
        </w:numPr>
        <w:pBdr>
          <w:top w:val="none" w:color="000000" w:sz="4" w:space="0"/>
          <w:left w:val="none" w:color="000000" w:sz="4" w:space="0"/>
          <w:bottom w:val="none" w:color="000000" w:sz="4" w:space="0"/>
          <w:right w:val="none" w:color="000000" w:sz="4" w:space="0"/>
        </w:pBdr>
        <w:shd w:val="clear" w:color="ffffff" w:fill="ffffff"/>
        <w:spacing w:after="180" w:before="0" w:line="360" w:lineRule="atLeast"/>
        <w:ind w:right="0"/>
        <w:rPr>
          <w:rFonts w:ascii="Calibri" w:hAnsi="Calibri" w:cs="Calibri"/>
          <w:szCs w:val="24"/>
        </w:rPr>
      </w:pPr>
      <w:r>
        <w:rPr>
          <w:rFonts w:ascii="Calibri" w:hAnsi="Calibri" w:eastAsia="Calibri" w:cs="Calibri"/>
          <w:b/>
          <w:color w:val="0a0a0a"/>
          <w:sz w:val="24"/>
          <w:szCs w:val="24"/>
        </w:rPr>
        <w:t xml:space="preserve">Mitigate/Reduce:</w:t>
      </w:r>
      <w:r>
        <w:rPr>
          <w:rFonts w:ascii="Calibri" w:hAnsi="Calibri" w:eastAsia="Calibri" w:cs="Calibri"/>
          <w:color w:val="0a0a0a"/>
          <w:sz w:val="24"/>
          <w:szCs w:val="24"/>
        </w:rPr>
        <w:t xml:space="preserve"> Take steps to lower the probability or impact (e.g., training, prototypes).</w:t>
      </w:r>
      <w:r>
        <w:rPr>
          <w:rFonts w:ascii="Calibri" w:hAnsi="Calibri" w:eastAsia="Calibri" w:cs="Calibri"/>
          <w:sz w:val="24"/>
          <w:szCs w:val="24"/>
        </w:rPr>
      </w:r>
    </w:p>
    <w:p w14:paraId="5834DA32">
      <w:pPr>
        <w:pStyle w:val="793"/>
        <w:numPr>
          <w:ilvl w:val="0"/>
          <w:numId w:val="49"/>
        </w:numPr>
        <w:pBdr>
          <w:top w:val="none" w:color="000000" w:sz="4" w:space="0"/>
          <w:left w:val="none" w:color="000000" w:sz="4" w:space="0"/>
          <w:bottom w:val="none" w:color="000000" w:sz="4" w:space="0"/>
          <w:right w:val="none" w:color="000000" w:sz="4" w:space="0"/>
        </w:pBdr>
        <w:shd w:val="clear" w:color="ffffff" w:fill="ffffff"/>
        <w:spacing w:after="180" w:before="0" w:line="360" w:lineRule="atLeast"/>
        <w:ind w:right="0"/>
        <w:rPr>
          <w:rFonts w:ascii="Calibri" w:hAnsi="Calibri" w:cs="Calibri"/>
          <w:szCs w:val="24"/>
        </w:rPr>
      </w:pPr>
      <w:r>
        <w:rPr>
          <w:rFonts w:ascii="Calibri" w:hAnsi="Calibri" w:eastAsia="Calibri" w:cs="Calibri"/>
          <w:b/>
          <w:color w:val="0a0a0a"/>
          <w:sz w:val="24"/>
          <w:szCs w:val="24"/>
        </w:rPr>
        <w:t xml:space="preserve">Transfer:</w:t>
      </w:r>
      <w:r>
        <w:rPr>
          <w:rFonts w:ascii="Calibri" w:hAnsi="Calibri" w:eastAsia="Calibri" w:cs="Calibri"/>
          <w:color w:val="0a0a0a"/>
          <w:sz w:val="24"/>
          <w:szCs w:val="24"/>
        </w:rPr>
        <w:t xml:space="preserve"> Shift risk to a third party (e.g., outsourcing, insurance).</w:t>
      </w:r>
      <w:r>
        <w:rPr>
          <w:rFonts w:ascii="Calibri" w:hAnsi="Calibri" w:eastAsia="Calibri" w:cs="Calibri"/>
          <w:sz w:val="24"/>
          <w:szCs w:val="24"/>
        </w:rPr>
      </w:r>
    </w:p>
    <w:p w14:paraId="44119FA4">
      <w:pPr>
        <w:pStyle w:val="793"/>
        <w:numPr>
          <w:ilvl w:val="0"/>
          <w:numId w:val="49"/>
        </w:numPr>
        <w:pBdr>
          <w:top w:val="none" w:color="000000" w:sz="4" w:space="0"/>
          <w:left w:val="none" w:color="000000" w:sz="4" w:space="0"/>
          <w:bottom w:val="none" w:color="000000" w:sz="4" w:space="0"/>
          <w:right w:val="none" w:color="000000" w:sz="4" w:space="0"/>
        </w:pBdr>
        <w:shd w:val="clear" w:color="ffffff" w:fill="ffffff"/>
        <w:spacing w:after="180" w:before="0" w:line="360" w:lineRule="atLeast"/>
        <w:ind w:right="0"/>
        <w:rPr>
          <w:rFonts w:ascii="Calibri" w:hAnsi="Calibri" w:cs="Calibri"/>
          <w:szCs w:val="24"/>
        </w:rPr>
      </w:pPr>
      <w:r>
        <w:rPr>
          <w:rFonts w:ascii="Calibri" w:hAnsi="Calibri" w:eastAsia="Calibri" w:cs="Calibri"/>
          <w:b/>
          <w:color w:val="0a0a0a"/>
          <w:sz w:val="24"/>
          <w:szCs w:val="24"/>
        </w:rPr>
        <w:t xml:space="preserve">Accept:</w:t>
      </w:r>
      <w:r>
        <w:rPr>
          <w:rFonts w:ascii="Calibri" w:hAnsi="Calibri" w:eastAsia="Calibri" w:cs="Calibri"/>
          <w:color w:val="0a0a0a"/>
          <w:sz w:val="24"/>
          <w:szCs w:val="24"/>
        </w:rPr>
        <w:t xml:space="preserve"> Formally acknowledge the risk and establish contingency reserves (budget/time buffer) for if it occurs.</w:t>
      </w:r>
      <w:r>
        <w:rPr>
          <w:rFonts w:ascii="Calibri" w:hAnsi="Calibri" w:eastAsia="Calibri" w:cs="Calibri"/>
          <w:sz w:val="24"/>
          <w:szCs w:val="24"/>
        </w:rPr>
      </w:r>
    </w:p>
    <w:p w14:paraId="43D728D3">
      <w:pPr>
        <w:pBdr>
          <w:top w:val="none" w:color="000000" w:sz="4" w:space="0"/>
          <w:left w:val="none" w:color="000000" w:sz="4" w:space="0"/>
          <w:bottom w:val="none" w:color="000000" w:sz="4" w:space="0"/>
          <w:right w:val="none" w:color="000000" w:sz="4" w:space="0"/>
        </w:pBdr>
        <w:spacing/>
        <w:ind w:right="0" w:firstLine="0" w:left="0"/>
        <w:rPr>
          <w:rFonts w:ascii="Calibri" w:hAnsi="Calibri" w:cs="Calibri"/>
          <w:b/>
          <w:bCs/>
          <w:sz w:val="24"/>
          <w:szCs w:val="24"/>
        </w:rPr>
      </w:pPr>
      <w:r>
        <w:rPr>
          <w:rFonts w:ascii="Calibri" w:hAnsi="Calibri" w:eastAsia="Calibri" w:cs="Calibri"/>
          <w:b/>
          <w:bCs/>
          <w:highlight w:val="none"/>
        </w:rPr>
      </w:r>
      <w:r>
        <w:rPr>
          <w:rFonts w:ascii="Calibri" w:hAnsi="Calibri" w:eastAsia="Calibri" w:cs="Calibri"/>
          <w:b/>
          <w:bCs/>
          <w:highlight w:val="none"/>
        </w:rPr>
      </w:r>
      <w:r>
        <w:rPr>
          <w:rFonts w:ascii="Calibri" w:hAnsi="Calibri" w:eastAsia="Calibri" w:cs="Calibri"/>
          <w:b/>
          <w:bCs/>
          <w:highlight w:val="none"/>
        </w:rPr>
      </w:r>
    </w:p>
    <w:p w14:paraId="1369537D">
      <w:pPr>
        <w:pBdr/>
        <w:spacing/>
        <w:ind/>
        <w:rPr>
          <w:rFonts w:ascii="Calibri" w:hAnsi="Calibri" w:cs="Calibri"/>
          <w:b/>
          <w:bCs/>
        </w:rPr>
      </w:pPr>
      <w:r>
        <w:rPr>
          <w:rFonts w:ascii="Calibri" w:hAnsi="Calibri" w:cs="Calibri"/>
          <w:b/>
          <w:bCs/>
          <w:lang w:val="en-US"/>
        </w:rPr>
      </w:r>
      <w:r>
        <w:rPr>
          <w:rFonts w:ascii="Calibri" w:hAnsi="Calibri" w:cs="Calibri"/>
          <w:b/>
          <w:bCs/>
        </w:rPr>
      </w:r>
      <w:r/>
    </w:p>
    <w:sectPr>
      <w:footnotePr/>
      <w:endnotePr/>
      <w:type w:val="continuous"/>
      <w:pgSz w:h="16838" w:orient="portrait" w:w="11906"/>
      <w:pgMar w:top="720" w:right="720" w:bottom="720" w:left="720" w:header="708" w:footer="708" w:gutter="0"/>
      <w:pgBorders w:display="allPages" w:offsetFrom="page" w:zOrder="front">
        <w:bottom w:color="auto" w:space="24" w:sz="4" w:val="single"/>
        <w:left w:color="auto" w:space="24" w:sz="4" w:val="single"/>
        <w:right w:color="auto" w:space="24" w:sz="4" w:val="single"/>
        <w:top w:color="auto" w:space="24" w:sz="4" w:val="single"/>
      </w:pgBorders>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96CCC07" w14:textId="77777777">
      <w:pPr>
        <w:pBdr/>
        <w:spacing w:line="240" w:lineRule="auto"/>
        <w:ind/>
        <w:rPr/>
      </w:pPr>
      <w:r>
        <w:separator/>
      </w:r>
      <w:r/>
    </w:p>
  </w:endnote>
  <w:endnote w:type="continuationSeparator" w:id="0">
    <w:p w14:paraId="7A79FC1C" w14:textId="77777777">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00000000000000000"/>
  </w:font>
  <w:font w:name="Courier New">
    <w:panose1 w:val="02070309020205020404"/>
  </w:font>
  <w:font w:name="Symbol">
    <w:panose1 w:val="05050102010706020507"/>
  </w:font>
  <w:font w:name="Arial">
    <w:panose1 w:val="020B0604020202020204"/>
  </w:font>
  <w:font w:name="SimSun">
    <w:panose1 w:val="02010600030101010101"/>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D0C03E8" w14:textId="77777777">
      <w:pPr>
        <w:pBdr/>
        <w:spacing w:after="0"/>
        <w:ind/>
        <w:rPr/>
      </w:pPr>
      <w:r>
        <w:separator/>
      </w:r>
      <w:r/>
    </w:p>
  </w:footnote>
  <w:footnote w:type="continuationSeparator" w:id="0">
    <w:p w14:paraId="711655E1" w14:textId="77777777">
      <w:pPr>
        <w:pBdr/>
        <w:spacing w:after="0"/>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C57B7F3D"/>
    <w:lvl w:ilvl="0">
      <w:isLgl w:val="false"/>
      <w:lvlJc w:val="left"/>
      <w:lvlText w:val="%1."/>
      <w:numFmt w:val="decimal"/>
      <w:pPr>
        <w:pBdr/>
        <w:spacing/>
        <w:ind w:firstLine="0" w:left="54"/>
      </w:pPr>
      <w:rPr/>
      <w:start w:val="9"/>
      <w:suff w:val="space"/>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0338336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A6D29B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
    <w:nsid w:val="0DF7785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101E72E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1A9752C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234E15C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2CE74E4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2D2818B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2D8C095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35F24AB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36050DC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3D301F8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nsid w:val="3F462B6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451274D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52BB22E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558936A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562A5EF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60A9741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9">
    <w:nsid w:val="61B706C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nsid w:val="62CB48A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nsid w:val="661D351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716F0B0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3">
    <w:nsid w:val="73DC07E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770A032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nsid w:val="78A233C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nsid w:val="79190E9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7CA10CF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8">
    <w:nsid w:val="7D8A5E3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9">
    <w:nsid w:val="31002D2B"/>
    <w:lvl w:ilvl="0">
      <w:isLgl w:val="false"/>
      <w:lvlJc w:val="right"/>
      <w:lvlText w:val="%1."/>
      <w:numFmt w:val="decimal"/>
      <w:pPr>
        <w:pBdr/>
        <w:spacing/>
        <w:ind w:hanging="360" w:left="1069"/>
      </w:pPr>
      <w:rPr/>
      <w:start w:val="1"/>
      <w:suff w:val="tab"/>
    </w:lvl>
    <w:lvl w:ilvl="1">
      <w:isLgl w:val="false"/>
      <w:lvlJc w:val="right"/>
      <w:lvlText w:val="%2."/>
      <w:numFmt w:val="decimal"/>
      <w:pPr>
        <w:pBdr/>
        <w:spacing/>
        <w:ind w:hanging="360" w:left="1789"/>
      </w:pPr>
      <w:rPr/>
      <w:start w:val="1"/>
      <w:suff w:val="tab"/>
    </w:lvl>
    <w:lvl w:ilvl="2">
      <w:isLgl w:val="false"/>
      <w:lvlJc w:val="right"/>
      <w:lvlText w:val="%3."/>
      <w:numFmt w:val="decimal"/>
      <w:pPr>
        <w:pBdr/>
        <w:spacing/>
        <w:ind w:hanging="360" w:left="2509"/>
      </w:pPr>
      <w:rPr/>
      <w:start w:val="1"/>
      <w:suff w:val="tab"/>
    </w:lvl>
    <w:lvl w:ilvl="3">
      <w:isLgl w:val="false"/>
      <w:lvlJc w:val="right"/>
      <w:lvlText w:val="%4."/>
      <w:numFmt w:val="decimal"/>
      <w:pPr>
        <w:pBdr/>
        <w:spacing/>
        <w:ind w:hanging="360" w:left="3229"/>
      </w:pPr>
      <w:rPr/>
      <w:start w:val="1"/>
      <w:suff w:val="tab"/>
    </w:lvl>
    <w:lvl w:ilvl="4">
      <w:isLgl w:val="false"/>
      <w:lvlJc w:val="right"/>
      <w:lvlText w:val="%5."/>
      <w:numFmt w:val="decimal"/>
      <w:pPr>
        <w:pBdr/>
        <w:spacing/>
        <w:ind w:hanging="360" w:left="3949"/>
      </w:pPr>
      <w:rPr/>
      <w:start w:val="1"/>
      <w:suff w:val="tab"/>
    </w:lvl>
    <w:lvl w:ilvl="5">
      <w:isLgl w:val="false"/>
      <w:lvlJc w:val="right"/>
      <w:lvlText w:val="%6."/>
      <w:numFmt w:val="decimal"/>
      <w:pPr>
        <w:pBdr/>
        <w:spacing/>
        <w:ind w:hanging="360" w:left="4669"/>
      </w:pPr>
      <w:rPr/>
      <w:start w:val="1"/>
      <w:suff w:val="tab"/>
    </w:lvl>
    <w:lvl w:ilvl="6">
      <w:isLgl w:val="false"/>
      <w:lvlJc w:val="right"/>
      <w:lvlText w:val="%7."/>
      <w:numFmt w:val="decimal"/>
      <w:pPr>
        <w:pBdr/>
        <w:spacing/>
        <w:ind w:hanging="360" w:left="5389"/>
      </w:pPr>
      <w:rPr/>
      <w:start w:val="1"/>
      <w:suff w:val="tab"/>
    </w:lvl>
    <w:lvl w:ilvl="7">
      <w:isLgl w:val="false"/>
      <w:lvlJc w:val="right"/>
      <w:lvlText w:val="%8."/>
      <w:numFmt w:val="decimal"/>
      <w:pPr>
        <w:pBdr/>
        <w:spacing/>
        <w:ind w:hanging="360" w:left="6109"/>
      </w:pPr>
      <w:rPr/>
      <w:start w:val="1"/>
      <w:suff w:val="tab"/>
    </w:lvl>
    <w:lvl w:ilvl="8">
      <w:isLgl w:val="false"/>
      <w:lvlJc w:val="right"/>
      <w:lvlText w:val="%9."/>
      <w:numFmt w:val="decimal"/>
      <w:pPr>
        <w:pBdr/>
        <w:spacing/>
        <w:ind w:hanging="360" w:left="6829"/>
      </w:pPr>
      <w:rPr/>
      <w:start w:val="1"/>
      <w:suff w:val="tab"/>
    </w:lvl>
  </w:abstractNum>
  <w:abstractNum w:abstractNumId="30">
    <w:nsid w:val="592FDD86"/>
    <w:lvl w:ilvl="0">
      <w:isLgl w:val="false"/>
      <w:lvlJc w:val="right"/>
      <w:lvlText w:val="%1."/>
      <w:numFmt w:val="decimal"/>
      <w:pPr>
        <w:pBdr/>
        <w:spacing/>
        <w:ind w:hanging="360" w:left="1069"/>
      </w:pPr>
      <w:rPr/>
      <w:start w:val="1"/>
      <w:suff w:val="tab"/>
    </w:lvl>
    <w:lvl w:ilvl="1">
      <w:isLgl w:val="false"/>
      <w:lvlJc w:val="right"/>
      <w:lvlText w:val="%2."/>
      <w:numFmt w:val="decimal"/>
      <w:pPr>
        <w:pBdr/>
        <w:spacing/>
        <w:ind w:hanging="360" w:left="1789"/>
      </w:pPr>
      <w:rPr/>
      <w:start w:val="1"/>
      <w:suff w:val="tab"/>
    </w:lvl>
    <w:lvl w:ilvl="2">
      <w:isLgl w:val="false"/>
      <w:lvlJc w:val="right"/>
      <w:lvlText w:val="%3."/>
      <w:numFmt w:val="decimal"/>
      <w:pPr>
        <w:pBdr/>
        <w:spacing/>
        <w:ind w:hanging="360" w:left="2509"/>
      </w:pPr>
      <w:rPr/>
      <w:start w:val="1"/>
      <w:suff w:val="tab"/>
    </w:lvl>
    <w:lvl w:ilvl="3">
      <w:isLgl w:val="false"/>
      <w:lvlJc w:val="right"/>
      <w:lvlText w:val="%4."/>
      <w:numFmt w:val="decimal"/>
      <w:pPr>
        <w:pBdr/>
        <w:spacing/>
        <w:ind w:hanging="360" w:left="3229"/>
      </w:pPr>
      <w:rPr/>
      <w:start w:val="1"/>
      <w:suff w:val="tab"/>
    </w:lvl>
    <w:lvl w:ilvl="4">
      <w:isLgl w:val="false"/>
      <w:lvlJc w:val="right"/>
      <w:lvlText w:val="%5."/>
      <w:numFmt w:val="decimal"/>
      <w:pPr>
        <w:pBdr/>
        <w:spacing/>
        <w:ind w:hanging="360" w:left="3949"/>
      </w:pPr>
      <w:rPr/>
      <w:start w:val="1"/>
      <w:suff w:val="tab"/>
    </w:lvl>
    <w:lvl w:ilvl="5">
      <w:isLgl w:val="false"/>
      <w:lvlJc w:val="right"/>
      <w:lvlText w:val="%6."/>
      <w:numFmt w:val="decimal"/>
      <w:pPr>
        <w:pBdr/>
        <w:spacing/>
        <w:ind w:hanging="360" w:left="4669"/>
      </w:pPr>
      <w:rPr/>
      <w:start w:val="1"/>
      <w:suff w:val="tab"/>
    </w:lvl>
    <w:lvl w:ilvl="6">
      <w:isLgl w:val="false"/>
      <w:lvlJc w:val="right"/>
      <w:lvlText w:val="%7."/>
      <w:numFmt w:val="decimal"/>
      <w:pPr>
        <w:pBdr/>
        <w:spacing/>
        <w:ind w:hanging="360" w:left="5389"/>
      </w:pPr>
      <w:rPr/>
      <w:start w:val="1"/>
      <w:suff w:val="tab"/>
    </w:lvl>
    <w:lvl w:ilvl="7">
      <w:isLgl w:val="false"/>
      <w:lvlJc w:val="right"/>
      <w:lvlText w:val="%8."/>
      <w:numFmt w:val="decimal"/>
      <w:pPr>
        <w:pBdr/>
        <w:spacing/>
        <w:ind w:hanging="360" w:left="6109"/>
      </w:pPr>
      <w:rPr/>
      <w:start w:val="1"/>
      <w:suff w:val="tab"/>
    </w:lvl>
    <w:lvl w:ilvl="8">
      <w:isLgl w:val="false"/>
      <w:lvlJc w:val="right"/>
      <w:lvlText w:val="%9."/>
      <w:numFmt w:val="decimal"/>
      <w:pPr>
        <w:pBdr/>
        <w:spacing/>
        <w:ind w:hanging="360" w:left="6829"/>
      </w:pPr>
      <w:rPr/>
      <w:start w:val="1"/>
      <w:suff w:val="tab"/>
    </w:lvl>
  </w:abstractNum>
  <w:abstractNum w:abstractNumId="31">
    <w:nsid w:val="4EAC94B6"/>
    <w:lvl w:ilvl="0">
      <w:isLgl w:val="false"/>
      <w:lvlJc w:val="left"/>
      <w:lvlText w:val="·"/>
      <w:numFmt w:val="bullet"/>
      <w:pPr>
        <w:pBdr/>
        <w:spacing/>
        <w:ind w:hanging="360" w:left="1069"/>
      </w:pPr>
      <w:rPr>
        <w:rFonts w:hint="default" w:ascii="Symbol" w:hAnsi="Symbol" w:eastAsia="Symbol" w:cs="Symbol"/>
      </w:rPr>
      <w:start w:val="1"/>
      <w:suff w:val="tab"/>
    </w:lvl>
    <w:lvl w:ilvl="1">
      <w:isLgl w:val="false"/>
      <w:lvlJc w:val="left"/>
      <w:lvlText w:val="o"/>
      <w:numFmt w:val="bullet"/>
      <w:pPr>
        <w:pBdr/>
        <w:spacing/>
        <w:ind w:hanging="360" w:left="1789"/>
      </w:pPr>
      <w:rPr>
        <w:rFonts w:hint="default" w:ascii="Courier New" w:hAnsi="Courier New" w:eastAsia="Courier New" w:cs="Courier New"/>
      </w:rPr>
      <w:start w:val="1"/>
      <w:suff w:val="tab"/>
    </w:lvl>
    <w:lvl w:ilvl="2">
      <w:isLgl w:val="false"/>
      <w:lvlJc w:val="left"/>
      <w:lvlText w:val="§"/>
      <w:numFmt w:val="bullet"/>
      <w:pPr>
        <w:pBdr/>
        <w:spacing/>
        <w:ind w:hanging="360" w:left="2509"/>
      </w:pPr>
      <w:rPr>
        <w:rFonts w:hint="default" w:ascii="Wingdings" w:hAnsi="Wingdings" w:eastAsia="Wingdings" w:cs="Wingdings"/>
      </w:rPr>
      <w:start w:val="1"/>
      <w:suff w:val="tab"/>
    </w:lvl>
    <w:lvl w:ilvl="3">
      <w:isLgl w:val="false"/>
      <w:lvlJc w:val="left"/>
      <w:lvlText w:val="·"/>
      <w:numFmt w:val="bullet"/>
      <w:pPr>
        <w:pBdr/>
        <w:spacing/>
        <w:ind w:hanging="360" w:left="3229"/>
      </w:pPr>
      <w:rPr>
        <w:rFonts w:hint="default" w:ascii="Symbol" w:hAnsi="Symbol" w:eastAsia="Symbol" w:cs="Symbol"/>
      </w:rPr>
      <w:start w:val="1"/>
      <w:suff w:val="tab"/>
    </w:lvl>
    <w:lvl w:ilvl="4">
      <w:isLgl w:val="false"/>
      <w:lvlJc w:val="left"/>
      <w:lvlText w:val="o"/>
      <w:numFmt w:val="bullet"/>
      <w:pPr>
        <w:pBdr/>
        <w:spacing/>
        <w:ind w:hanging="360" w:left="3949"/>
      </w:pPr>
      <w:rPr>
        <w:rFonts w:hint="default" w:ascii="Courier New" w:hAnsi="Courier New" w:eastAsia="Courier New" w:cs="Courier New"/>
      </w:rPr>
      <w:start w:val="1"/>
      <w:suff w:val="tab"/>
    </w:lvl>
    <w:lvl w:ilvl="5">
      <w:isLgl w:val="false"/>
      <w:lvlJc w:val="left"/>
      <w:lvlText w:val="§"/>
      <w:numFmt w:val="bullet"/>
      <w:pPr>
        <w:pBdr/>
        <w:spacing/>
        <w:ind w:hanging="360" w:left="4669"/>
      </w:pPr>
      <w:rPr>
        <w:rFonts w:hint="default" w:ascii="Wingdings" w:hAnsi="Wingdings" w:eastAsia="Wingdings" w:cs="Wingdings"/>
      </w:rPr>
      <w:start w:val="1"/>
      <w:suff w:val="tab"/>
    </w:lvl>
    <w:lvl w:ilvl="6">
      <w:isLgl w:val="false"/>
      <w:lvlJc w:val="left"/>
      <w:lvlText w:val="·"/>
      <w:numFmt w:val="bullet"/>
      <w:pPr>
        <w:pBdr/>
        <w:spacing/>
        <w:ind w:hanging="360" w:left="5389"/>
      </w:pPr>
      <w:rPr>
        <w:rFonts w:hint="default" w:ascii="Symbol" w:hAnsi="Symbol" w:eastAsia="Symbol" w:cs="Symbol"/>
      </w:rPr>
      <w:start w:val="1"/>
      <w:suff w:val="tab"/>
    </w:lvl>
    <w:lvl w:ilvl="7">
      <w:isLgl w:val="false"/>
      <w:lvlJc w:val="left"/>
      <w:lvlText w:val="o"/>
      <w:numFmt w:val="bullet"/>
      <w:pPr>
        <w:pBdr/>
        <w:spacing/>
        <w:ind w:hanging="360" w:left="6109"/>
      </w:pPr>
      <w:rPr>
        <w:rFonts w:hint="default" w:ascii="Courier New" w:hAnsi="Courier New" w:eastAsia="Courier New" w:cs="Courier New"/>
      </w:rPr>
      <w:start w:val="1"/>
      <w:suff w:val="tab"/>
    </w:lvl>
    <w:lvl w:ilvl="8">
      <w:isLgl w:val="false"/>
      <w:lvlJc w:val="left"/>
      <w:lvlText w:val="§"/>
      <w:numFmt w:val="bullet"/>
      <w:pPr>
        <w:pBdr/>
        <w:spacing/>
        <w:ind w:hanging="360" w:left="6829"/>
      </w:pPr>
      <w:rPr>
        <w:rFonts w:hint="default" w:ascii="Wingdings" w:hAnsi="Wingdings" w:eastAsia="Wingdings" w:cs="Wingdings"/>
      </w:rPr>
      <w:start w:val="1"/>
      <w:suff w:val="tab"/>
    </w:lvl>
  </w:abstractNum>
  <w:abstractNum w:abstractNumId="32">
    <w:nsid w:val="5C8F8E9C"/>
    <w:lvl w:ilvl="0">
      <w:isLgl w:val="false"/>
      <w:lvlJc w:val="left"/>
      <w:lvlText w:val="·"/>
      <w:numFmt w:val="bullet"/>
      <w:pPr>
        <w:pBdr/>
        <w:spacing/>
        <w:ind w:hanging="360" w:left="1069"/>
      </w:pPr>
      <w:rPr>
        <w:rFonts w:hint="default" w:ascii="Symbol" w:hAnsi="Symbol" w:eastAsia="Symbol" w:cs="Symbol"/>
      </w:rPr>
      <w:start w:val="1"/>
      <w:suff w:val="tab"/>
    </w:lvl>
    <w:lvl w:ilvl="1">
      <w:isLgl w:val="false"/>
      <w:lvlJc w:val="left"/>
      <w:lvlText w:val="o"/>
      <w:numFmt w:val="bullet"/>
      <w:pPr>
        <w:pBdr/>
        <w:spacing/>
        <w:ind w:hanging="360" w:left="1789"/>
      </w:pPr>
      <w:rPr>
        <w:rFonts w:hint="default" w:ascii="Courier New" w:hAnsi="Courier New" w:eastAsia="Courier New" w:cs="Courier New"/>
      </w:rPr>
      <w:start w:val="1"/>
      <w:suff w:val="tab"/>
    </w:lvl>
    <w:lvl w:ilvl="2">
      <w:isLgl w:val="false"/>
      <w:lvlJc w:val="left"/>
      <w:lvlText w:val="§"/>
      <w:numFmt w:val="bullet"/>
      <w:pPr>
        <w:pBdr/>
        <w:spacing/>
        <w:ind w:hanging="360" w:left="2509"/>
      </w:pPr>
      <w:rPr>
        <w:rFonts w:hint="default" w:ascii="Wingdings" w:hAnsi="Wingdings" w:eastAsia="Wingdings" w:cs="Wingdings"/>
      </w:rPr>
      <w:start w:val="1"/>
      <w:suff w:val="tab"/>
    </w:lvl>
    <w:lvl w:ilvl="3">
      <w:isLgl w:val="false"/>
      <w:lvlJc w:val="left"/>
      <w:lvlText w:val="·"/>
      <w:numFmt w:val="bullet"/>
      <w:pPr>
        <w:pBdr/>
        <w:spacing/>
        <w:ind w:hanging="360" w:left="3229"/>
      </w:pPr>
      <w:rPr>
        <w:rFonts w:hint="default" w:ascii="Symbol" w:hAnsi="Symbol" w:eastAsia="Symbol" w:cs="Symbol"/>
      </w:rPr>
      <w:start w:val="1"/>
      <w:suff w:val="tab"/>
    </w:lvl>
    <w:lvl w:ilvl="4">
      <w:isLgl w:val="false"/>
      <w:lvlJc w:val="left"/>
      <w:lvlText w:val="o"/>
      <w:numFmt w:val="bullet"/>
      <w:pPr>
        <w:pBdr/>
        <w:spacing/>
        <w:ind w:hanging="360" w:left="3949"/>
      </w:pPr>
      <w:rPr>
        <w:rFonts w:hint="default" w:ascii="Courier New" w:hAnsi="Courier New" w:eastAsia="Courier New" w:cs="Courier New"/>
      </w:rPr>
      <w:start w:val="1"/>
      <w:suff w:val="tab"/>
    </w:lvl>
    <w:lvl w:ilvl="5">
      <w:isLgl w:val="false"/>
      <w:lvlJc w:val="left"/>
      <w:lvlText w:val="§"/>
      <w:numFmt w:val="bullet"/>
      <w:pPr>
        <w:pBdr/>
        <w:spacing/>
        <w:ind w:hanging="360" w:left="4669"/>
      </w:pPr>
      <w:rPr>
        <w:rFonts w:hint="default" w:ascii="Wingdings" w:hAnsi="Wingdings" w:eastAsia="Wingdings" w:cs="Wingdings"/>
      </w:rPr>
      <w:start w:val="1"/>
      <w:suff w:val="tab"/>
    </w:lvl>
    <w:lvl w:ilvl="6">
      <w:isLgl w:val="false"/>
      <w:lvlJc w:val="left"/>
      <w:lvlText w:val="·"/>
      <w:numFmt w:val="bullet"/>
      <w:pPr>
        <w:pBdr/>
        <w:spacing/>
        <w:ind w:hanging="360" w:left="5389"/>
      </w:pPr>
      <w:rPr>
        <w:rFonts w:hint="default" w:ascii="Symbol" w:hAnsi="Symbol" w:eastAsia="Symbol" w:cs="Symbol"/>
      </w:rPr>
      <w:start w:val="1"/>
      <w:suff w:val="tab"/>
    </w:lvl>
    <w:lvl w:ilvl="7">
      <w:isLgl w:val="false"/>
      <w:lvlJc w:val="left"/>
      <w:lvlText w:val="o"/>
      <w:numFmt w:val="bullet"/>
      <w:pPr>
        <w:pBdr/>
        <w:spacing/>
        <w:ind w:hanging="360" w:left="6109"/>
      </w:pPr>
      <w:rPr>
        <w:rFonts w:hint="default" w:ascii="Courier New" w:hAnsi="Courier New" w:eastAsia="Courier New" w:cs="Courier New"/>
      </w:rPr>
      <w:start w:val="1"/>
      <w:suff w:val="tab"/>
    </w:lvl>
    <w:lvl w:ilvl="8">
      <w:isLgl w:val="false"/>
      <w:lvlJc w:val="left"/>
      <w:lvlText w:val="§"/>
      <w:numFmt w:val="bullet"/>
      <w:pPr>
        <w:pBdr/>
        <w:spacing/>
        <w:ind w:hanging="360" w:left="6829"/>
      </w:pPr>
      <w:rPr>
        <w:rFonts w:hint="default" w:ascii="Wingdings" w:hAnsi="Wingdings" w:eastAsia="Wingdings" w:cs="Wingdings"/>
      </w:rPr>
      <w:start w:val="1"/>
      <w:suff w:val="tab"/>
    </w:lvl>
  </w:abstractNum>
  <w:abstractNum w:abstractNumId="33">
    <w:nsid w:val="05D8711C"/>
    <w:lvl w:ilvl="0">
      <w:isLgl w:val="false"/>
      <w:lvlJc w:val="left"/>
      <w:lvlText w:val="·"/>
      <w:numFmt w:val="bullet"/>
      <w:pPr>
        <w:pBdr/>
        <w:spacing/>
        <w:ind w:hanging="360" w:left="1069"/>
      </w:pPr>
      <w:rPr>
        <w:rFonts w:hint="default" w:ascii="Symbol" w:hAnsi="Symbol" w:eastAsia="Symbol" w:cs="Symbol"/>
      </w:rPr>
      <w:start w:val="1"/>
      <w:suff w:val="tab"/>
    </w:lvl>
    <w:lvl w:ilvl="1">
      <w:isLgl w:val="false"/>
      <w:lvlJc w:val="left"/>
      <w:lvlText w:val="o"/>
      <w:numFmt w:val="bullet"/>
      <w:pPr>
        <w:pBdr/>
        <w:spacing/>
        <w:ind w:hanging="360" w:left="1789"/>
      </w:pPr>
      <w:rPr>
        <w:rFonts w:hint="default" w:ascii="Courier New" w:hAnsi="Courier New" w:eastAsia="Courier New" w:cs="Courier New"/>
      </w:rPr>
      <w:start w:val="1"/>
      <w:suff w:val="tab"/>
    </w:lvl>
    <w:lvl w:ilvl="2">
      <w:isLgl w:val="false"/>
      <w:lvlJc w:val="left"/>
      <w:lvlText w:val="§"/>
      <w:numFmt w:val="bullet"/>
      <w:pPr>
        <w:pBdr/>
        <w:spacing/>
        <w:ind w:hanging="360" w:left="2509"/>
      </w:pPr>
      <w:rPr>
        <w:rFonts w:hint="default" w:ascii="Wingdings" w:hAnsi="Wingdings" w:eastAsia="Wingdings" w:cs="Wingdings"/>
      </w:rPr>
      <w:start w:val="1"/>
      <w:suff w:val="tab"/>
    </w:lvl>
    <w:lvl w:ilvl="3">
      <w:isLgl w:val="false"/>
      <w:lvlJc w:val="left"/>
      <w:lvlText w:val="·"/>
      <w:numFmt w:val="bullet"/>
      <w:pPr>
        <w:pBdr/>
        <w:spacing/>
        <w:ind w:hanging="360" w:left="3229"/>
      </w:pPr>
      <w:rPr>
        <w:rFonts w:hint="default" w:ascii="Symbol" w:hAnsi="Symbol" w:eastAsia="Symbol" w:cs="Symbol"/>
      </w:rPr>
      <w:start w:val="1"/>
      <w:suff w:val="tab"/>
    </w:lvl>
    <w:lvl w:ilvl="4">
      <w:isLgl w:val="false"/>
      <w:lvlJc w:val="left"/>
      <w:lvlText w:val="o"/>
      <w:numFmt w:val="bullet"/>
      <w:pPr>
        <w:pBdr/>
        <w:spacing/>
        <w:ind w:hanging="360" w:left="3949"/>
      </w:pPr>
      <w:rPr>
        <w:rFonts w:hint="default" w:ascii="Courier New" w:hAnsi="Courier New" w:eastAsia="Courier New" w:cs="Courier New"/>
      </w:rPr>
      <w:start w:val="1"/>
      <w:suff w:val="tab"/>
    </w:lvl>
    <w:lvl w:ilvl="5">
      <w:isLgl w:val="false"/>
      <w:lvlJc w:val="left"/>
      <w:lvlText w:val="§"/>
      <w:numFmt w:val="bullet"/>
      <w:pPr>
        <w:pBdr/>
        <w:spacing/>
        <w:ind w:hanging="360" w:left="4669"/>
      </w:pPr>
      <w:rPr>
        <w:rFonts w:hint="default" w:ascii="Wingdings" w:hAnsi="Wingdings" w:eastAsia="Wingdings" w:cs="Wingdings"/>
      </w:rPr>
      <w:start w:val="1"/>
      <w:suff w:val="tab"/>
    </w:lvl>
    <w:lvl w:ilvl="6">
      <w:isLgl w:val="false"/>
      <w:lvlJc w:val="left"/>
      <w:lvlText w:val="·"/>
      <w:numFmt w:val="bullet"/>
      <w:pPr>
        <w:pBdr/>
        <w:spacing/>
        <w:ind w:hanging="360" w:left="5389"/>
      </w:pPr>
      <w:rPr>
        <w:rFonts w:hint="default" w:ascii="Symbol" w:hAnsi="Symbol" w:eastAsia="Symbol" w:cs="Symbol"/>
      </w:rPr>
      <w:start w:val="1"/>
      <w:suff w:val="tab"/>
    </w:lvl>
    <w:lvl w:ilvl="7">
      <w:isLgl w:val="false"/>
      <w:lvlJc w:val="left"/>
      <w:lvlText w:val="o"/>
      <w:numFmt w:val="bullet"/>
      <w:pPr>
        <w:pBdr/>
        <w:spacing/>
        <w:ind w:hanging="360" w:left="6109"/>
      </w:pPr>
      <w:rPr>
        <w:rFonts w:hint="default" w:ascii="Courier New" w:hAnsi="Courier New" w:eastAsia="Courier New" w:cs="Courier New"/>
      </w:rPr>
      <w:start w:val="1"/>
      <w:suff w:val="tab"/>
    </w:lvl>
    <w:lvl w:ilvl="8">
      <w:isLgl w:val="false"/>
      <w:lvlJc w:val="left"/>
      <w:lvlText w:val="§"/>
      <w:numFmt w:val="bullet"/>
      <w:pPr>
        <w:pBdr/>
        <w:spacing/>
        <w:ind w:hanging="360" w:left="6829"/>
      </w:pPr>
      <w:rPr>
        <w:rFonts w:hint="default" w:ascii="Wingdings" w:hAnsi="Wingdings" w:eastAsia="Wingdings" w:cs="Wingdings"/>
      </w:rPr>
      <w:start w:val="1"/>
      <w:suff w:val="tab"/>
    </w:lvl>
  </w:abstractNum>
  <w:abstractNum w:abstractNumId="34">
    <w:nsid w:val="093DCF0D"/>
    <w:lvl w:ilvl="0">
      <w:isLgl w:val="false"/>
      <w:lvlJc w:val="right"/>
      <w:lvlText w:val="%1."/>
      <w:numFmt w:val="decimal"/>
      <w:pPr>
        <w:pBdr/>
        <w:spacing/>
        <w:ind w:hanging="360" w:left="1069"/>
      </w:pPr>
      <w:rPr/>
      <w:start w:val="1"/>
      <w:suff w:val="tab"/>
    </w:lvl>
    <w:lvl w:ilvl="1">
      <w:isLgl w:val="false"/>
      <w:lvlJc w:val="right"/>
      <w:lvlText w:val="%2."/>
      <w:numFmt w:val="decimal"/>
      <w:pPr>
        <w:pBdr/>
        <w:spacing/>
        <w:ind w:hanging="360" w:left="1789"/>
      </w:pPr>
      <w:rPr/>
      <w:start w:val="1"/>
      <w:suff w:val="tab"/>
    </w:lvl>
    <w:lvl w:ilvl="2">
      <w:isLgl w:val="false"/>
      <w:lvlJc w:val="right"/>
      <w:lvlText w:val="%3."/>
      <w:numFmt w:val="decimal"/>
      <w:pPr>
        <w:pBdr/>
        <w:spacing/>
        <w:ind w:hanging="360" w:left="2509"/>
      </w:pPr>
      <w:rPr/>
      <w:start w:val="1"/>
      <w:suff w:val="tab"/>
    </w:lvl>
    <w:lvl w:ilvl="3">
      <w:isLgl w:val="false"/>
      <w:lvlJc w:val="right"/>
      <w:lvlText w:val="%4."/>
      <w:numFmt w:val="decimal"/>
      <w:pPr>
        <w:pBdr/>
        <w:spacing/>
        <w:ind w:hanging="360" w:left="3229"/>
      </w:pPr>
      <w:rPr/>
      <w:start w:val="1"/>
      <w:suff w:val="tab"/>
    </w:lvl>
    <w:lvl w:ilvl="4">
      <w:isLgl w:val="false"/>
      <w:lvlJc w:val="right"/>
      <w:lvlText w:val="%5."/>
      <w:numFmt w:val="decimal"/>
      <w:pPr>
        <w:pBdr/>
        <w:spacing/>
        <w:ind w:hanging="360" w:left="3949"/>
      </w:pPr>
      <w:rPr/>
      <w:start w:val="1"/>
      <w:suff w:val="tab"/>
    </w:lvl>
    <w:lvl w:ilvl="5">
      <w:isLgl w:val="false"/>
      <w:lvlJc w:val="right"/>
      <w:lvlText w:val="%6."/>
      <w:numFmt w:val="decimal"/>
      <w:pPr>
        <w:pBdr/>
        <w:spacing/>
        <w:ind w:hanging="360" w:left="4669"/>
      </w:pPr>
      <w:rPr/>
      <w:start w:val="1"/>
      <w:suff w:val="tab"/>
    </w:lvl>
    <w:lvl w:ilvl="6">
      <w:isLgl w:val="false"/>
      <w:lvlJc w:val="right"/>
      <w:lvlText w:val="%7."/>
      <w:numFmt w:val="decimal"/>
      <w:pPr>
        <w:pBdr/>
        <w:spacing/>
        <w:ind w:hanging="360" w:left="5389"/>
      </w:pPr>
      <w:rPr/>
      <w:start w:val="1"/>
      <w:suff w:val="tab"/>
    </w:lvl>
    <w:lvl w:ilvl="7">
      <w:isLgl w:val="false"/>
      <w:lvlJc w:val="right"/>
      <w:lvlText w:val="%8."/>
      <w:numFmt w:val="decimal"/>
      <w:pPr>
        <w:pBdr/>
        <w:spacing/>
        <w:ind w:hanging="360" w:left="6109"/>
      </w:pPr>
      <w:rPr/>
      <w:start w:val="1"/>
      <w:suff w:val="tab"/>
    </w:lvl>
    <w:lvl w:ilvl="8">
      <w:isLgl w:val="false"/>
      <w:lvlJc w:val="right"/>
      <w:lvlText w:val="%9."/>
      <w:numFmt w:val="decimal"/>
      <w:pPr>
        <w:pBdr/>
        <w:spacing/>
        <w:ind w:hanging="360" w:left="6829"/>
      </w:pPr>
      <w:rPr/>
      <w:start w:val="1"/>
      <w:suff w:val="tab"/>
    </w:lvl>
  </w:abstractNum>
  <w:abstractNum w:abstractNumId="35">
    <w:nsid w:val="26F89CE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7EA196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4E32E596"/>
    <w:lvl w:ilvl="0">
      <w:isLgl w:val="false"/>
      <w:lvlJc w:val="left"/>
      <w:lvlText w:val="·"/>
      <w:numFmt w:val="bullet"/>
      <w:pPr>
        <w:pBdr/>
        <w:spacing/>
        <w:ind w:hanging="360" w:left="1069"/>
      </w:pPr>
      <w:rPr>
        <w:rFonts w:hint="default" w:ascii="Symbol" w:hAnsi="Symbol" w:eastAsia="Symbol" w:cs="Symbol"/>
      </w:rPr>
      <w:start w:val="1"/>
      <w:suff w:val="tab"/>
    </w:lvl>
    <w:lvl w:ilvl="1">
      <w:isLgl w:val="false"/>
      <w:lvlJc w:val="left"/>
      <w:lvlText w:val="o"/>
      <w:numFmt w:val="bullet"/>
      <w:pPr>
        <w:pBdr/>
        <w:spacing/>
        <w:ind w:hanging="360" w:left="1789"/>
      </w:pPr>
      <w:rPr>
        <w:rFonts w:hint="default" w:ascii="Courier New" w:hAnsi="Courier New" w:eastAsia="Courier New" w:cs="Courier New"/>
      </w:rPr>
      <w:start w:val="1"/>
      <w:suff w:val="tab"/>
    </w:lvl>
    <w:lvl w:ilvl="2">
      <w:isLgl w:val="false"/>
      <w:lvlJc w:val="left"/>
      <w:lvlText w:val="§"/>
      <w:numFmt w:val="bullet"/>
      <w:pPr>
        <w:pBdr/>
        <w:spacing/>
        <w:ind w:hanging="360" w:left="2509"/>
      </w:pPr>
      <w:rPr>
        <w:rFonts w:hint="default" w:ascii="Wingdings" w:hAnsi="Wingdings" w:eastAsia="Wingdings" w:cs="Wingdings"/>
      </w:rPr>
      <w:start w:val="1"/>
      <w:suff w:val="tab"/>
    </w:lvl>
    <w:lvl w:ilvl="3">
      <w:isLgl w:val="false"/>
      <w:lvlJc w:val="left"/>
      <w:lvlText w:val="·"/>
      <w:numFmt w:val="bullet"/>
      <w:pPr>
        <w:pBdr/>
        <w:spacing/>
        <w:ind w:hanging="360" w:left="3229"/>
      </w:pPr>
      <w:rPr>
        <w:rFonts w:hint="default" w:ascii="Symbol" w:hAnsi="Symbol" w:eastAsia="Symbol" w:cs="Symbol"/>
      </w:rPr>
      <w:start w:val="1"/>
      <w:suff w:val="tab"/>
    </w:lvl>
    <w:lvl w:ilvl="4">
      <w:isLgl w:val="false"/>
      <w:lvlJc w:val="left"/>
      <w:lvlText w:val="o"/>
      <w:numFmt w:val="bullet"/>
      <w:pPr>
        <w:pBdr/>
        <w:spacing/>
        <w:ind w:hanging="360" w:left="3949"/>
      </w:pPr>
      <w:rPr>
        <w:rFonts w:hint="default" w:ascii="Courier New" w:hAnsi="Courier New" w:eastAsia="Courier New" w:cs="Courier New"/>
      </w:rPr>
      <w:start w:val="1"/>
      <w:suff w:val="tab"/>
    </w:lvl>
    <w:lvl w:ilvl="5">
      <w:isLgl w:val="false"/>
      <w:lvlJc w:val="left"/>
      <w:lvlText w:val="§"/>
      <w:numFmt w:val="bullet"/>
      <w:pPr>
        <w:pBdr/>
        <w:spacing/>
        <w:ind w:hanging="360" w:left="4669"/>
      </w:pPr>
      <w:rPr>
        <w:rFonts w:hint="default" w:ascii="Wingdings" w:hAnsi="Wingdings" w:eastAsia="Wingdings" w:cs="Wingdings"/>
      </w:rPr>
      <w:start w:val="1"/>
      <w:suff w:val="tab"/>
    </w:lvl>
    <w:lvl w:ilvl="6">
      <w:isLgl w:val="false"/>
      <w:lvlJc w:val="left"/>
      <w:lvlText w:val="·"/>
      <w:numFmt w:val="bullet"/>
      <w:pPr>
        <w:pBdr/>
        <w:spacing/>
        <w:ind w:hanging="360" w:left="5389"/>
      </w:pPr>
      <w:rPr>
        <w:rFonts w:hint="default" w:ascii="Symbol" w:hAnsi="Symbol" w:eastAsia="Symbol" w:cs="Symbol"/>
      </w:rPr>
      <w:start w:val="1"/>
      <w:suff w:val="tab"/>
    </w:lvl>
    <w:lvl w:ilvl="7">
      <w:isLgl w:val="false"/>
      <w:lvlJc w:val="left"/>
      <w:lvlText w:val="o"/>
      <w:numFmt w:val="bullet"/>
      <w:pPr>
        <w:pBdr/>
        <w:spacing/>
        <w:ind w:hanging="360" w:left="6109"/>
      </w:pPr>
      <w:rPr>
        <w:rFonts w:hint="default" w:ascii="Courier New" w:hAnsi="Courier New" w:eastAsia="Courier New" w:cs="Courier New"/>
      </w:rPr>
      <w:start w:val="1"/>
      <w:suff w:val="tab"/>
    </w:lvl>
    <w:lvl w:ilvl="8">
      <w:isLgl w:val="false"/>
      <w:lvlJc w:val="left"/>
      <w:lvlText w:val="§"/>
      <w:numFmt w:val="bullet"/>
      <w:pPr>
        <w:pBdr/>
        <w:spacing/>
        <w:ind w:hanging="360" w:left="6829"/>
      </w:pPr>
      <w:rPr>
        <w:rFonts w:hint="default" w:ascii="Wingdings" w:hAnsi="Wingdings" w:eastAsia="Wingdings" w:cs="Wingdings"/>
      </w:rPr>
      <w:start w:val="1"/>
      <w:suff w:val="tab"/>
    </w:lvl>
  </w:abstractNum>
  <w:abstractNum w:abstractNumId="38">
    <w:nsid w:val="32DAD7E5"/>
    <w:lvl w:ilvl="0">
      <w:isLgl w:val="false"/>
      <w:lvlJc w:val="right"/>
      <w:lvlText w:val="%1."/>
      <w:numFmt w:val="decimal"/>
      <w:pPr>
        <w:pBdr/>
        <w:spacing/>
        <w:ind w:hanging="360" w:left="1069"/>
      </w:pPr>
      <w:rPr/>
      <w:start w:val="1"/>
      <w:suff w:val="tab"/>
    </w:lvl>
    <w:lvl w:ilvl="1">
      <w:isLgl w:val="false"/>
      <w:lvlJc w:val="right"/>
      <w:lvlText w:val="%2."/>
      <w:numFmt w:val="decimal"/>
      <w:pPr>
        <w:pBdr/>
        <w:spacing/>
        <w:ind w:hanging="360" w:left="1789"/>
      </w:pPr>
      <w:rPr/>
      <w:start w:val="1"/>
      <w:suff w:val="tab"/>
    </w:lvl>
    <w:lvl w:ilvl="2">
      <w:isLgl w:val="false"/>
      <w:lvlJc w:val="right"/>
      <w:lvlText w:val="%3."/>
      <w:numFmt w:val="decimal"/>
      <w:pPr>
        <w:pBdr/>
        <w:spacing/>
        <w:ind w:hanging="360" w:left="2509"/>
      </w:pPr>
      <w:rPr/>
      <w:start w:val="1"/>
      <w:suff w:val="tab"/>
    </w:lvl>
    <w:lvl w:ilvl="3">
      <w:isLgl w:val="false"/>
      <w:lvlJc w:val="right"/>
      <w:lvlText w:val="%4."/>
      <w:numFmt w:val="decimal"/>
      <w:pPr>
        <w:pBdr/>
        <w:spacing/>
        <w:ind w:hanging="360" w:left="3229"/>
      </w:pPr>
      <w:rPr/>
      <w:start w:val="1"/>
      <w:suff w:val="tab"/>
    </w:lvl>
    <w:lvl w:ilvl="4">
      <w:isLgl w:val="false"/>
      <w:lvlJc w:val="right"/>
      <w:lvlText w:val="%5."/>
      <w:numFmt w:val="decimal"/>
      <w:pPr>
        <w:pBdr/>
        <w:spacing/>
        <w:ind w:hanging="360" w:left="3949"/>
      </w:pPr>
      <w:rPr/>
      <w:start w:val="1"/>
      <w:suff w:val="tab"/>
    </w:lvl>
    <w:lvl w:ilvl="5">
      <w:isLgl w:val="false"/>
      <w:lvlJc w:val="right"/>
      <w:lvlText w:val="%6."/>
      <w:numFmt w:val="decimal"/>
      <w:pPr>
        <w:pBdr/>
        <w:spacing/>
        <w:ind w:hanging="360" w:left="4669"/>
      </w:pPr>
      <w:rPr/>
      <w:start w:val="1"/>
      <w:suff w:val="tab"/>
    </w:lvl>
    <w:lvl w:ilvl="6">
      <w:isLgl w:val="false"/>
      <w:lvlJc w:val="right"/>
      <w:lvlText w:val="%7."/>
      <w:numFmt w:val="decimal"/>
      <w:pPr>
        <w:pBdr/>
        <w:spacing/>
        <w:ind w:hanging="360" w:left="5389"/>
      </w:pPr>
      <w:rPr/>
      <w:start w:val="1"/>
      <w:suff w:val="tab"/>
    </w:lvl>
    <w:lvl w:ilvl="7">
      <w:isLgl w:val="false"/>
      <w:lvlJc w:val="right"/>
      <w:lvlText w:val="%8."/>
      <w:numFmt w:val="decimal"/>
      <w:pPr>
        <w:pBdr/>
        <w:spacing/>
        <w:ind w:hanging="360" w:left="6109"/>
      </w:pPr>
      <w:rPr/>
      <w:start w:val="1"/>
      <w:suff w:val="tab"/>
    </w:lvl>
    <w:lvl w:ilvl="8">
      <w:isLgl w:val="false"/>
      <w:lvlJc w:val="right"/>
      <w:lvlText w:val="%9."/>
      <w:numFmt w:val="decimal"/>
      <w:pPr>
        <w:pBdr/>
        <w:spacing/>
        <w:ind w:hanging="360" w:left="6829"/>
      </w:pPr>
      <w:rPr/>
      <w:start w:val="1"/>
      <w:suff w:val="tab"/>
    </w:lvl>
  </w:abstractNum>
  <w:abstractNum w:abstractNumId="39">
    <w:nsid w:val="67DE3CAA"/>
    <w:lvl w:ilvl="0">
      <w:isLgl w:val="false"/>
      <w:lvlJc w:val="right"/>
      <w:lvlText w:val="%1."/>
      <w:numFmt w:val="decimal"/>
      <w:pPr>
        <w:pBdr/>
        <w:spacing/>
        <w:ind w:hanging="360" w:left="1069"/>
      </w:pPr>
      <w:rPr/>
      <w:start w:val="1"/>
      <w:suff w:val="tab"/>
    </w:lvl>
    <w:lvl w:ilvl="1">
      <w:isLgl w:val="false"/>
      <w:lvlJc w:val="right"/>
      <w:lvlText w:val="%2."/>
      <w:numFmt w:val="decimal"/>
      <w:pPr>
        <w:pBdr/>
        <w:spacing/>
        <w:ind w:hanging="360" w:left="1789"/>
      </w:pPr>
      <w:rPr/>
      <w:start w:val="1"/>
      <w:suff w:val="tab"/>
    </w:lvl>
    <w:lvl w:ilvl="2">
      <w:isLgl w:val="false"/>
      <w:lvlJc w:val="right"/>
      <w:lvlText w:val="%3."/>
      <w:numFmt w:val="decimal"/>
      <w:pPr>
        <w:pBdr/>
        <w:spacing/>
        <w:ind w:hanging="360" w:left="2509"/>
      </w:pPr>
      <w:rPr/>
      <w:start w:val="1"/>
      <w:suff w:val="tab"/>
    </w:lvl>
    <w:lvl w:ilvl="3">
      <w:isLgl w:val="false"/>
      <w:lvlJc w:val="right"/>
      <w:lvlText w:val="%4."/>
      <w:numFmt w:val="decimal"/>
      <w:pPr>
        <w:pBdr/>
        <w:spacing/>
        <w:ind w:hanging="360" w:left="3229"/>
      </w:pPr>
      <w:rPr/>
      <w:start w:val="1"/>
      <w:suff w:val="tab"/>
    </w:lvl>
    <w:lvl w:ilvl="4">
      <w:isLgl w:val="false"/>
      <w:lvlJc w:val="right"/>
      <w:lvlText w:val="%5."/>
      <w:numFmt w:val="decimal"/>
      <w:pPr>
        <w:pBdr/>
        <w:spacing/>
        <w:ind w:hanging="360" w:left="3949"/>
      </w:pPr>
      <w:rPr/>
      <w:start w:val="1"/>
      <w:suff w:val="tab"/>
    </w:lvl>
    <w:lvl w:ilvl="5">
      <w:isLgl w:val="false"/>
      <w:lvlJc w:val="right"/>
      <w:lvlText w:val="%6."/>
      <w:numFmt w:val="decimal"/>
      <w:pPr>
        <w:pBdr/>
        <w:spacing/>
        <w:ind w:hanging="360" w:left="4669"/>
      </w:pPr>
      <w:rPr/>
      <w:start w:val="1"/>
      <w:suff w:val="tab"/>
    </w:lvl>
    <w:lvl w:ilvl="6">
      <w:isLgl w:val="false"/>
      <w:lvlJc w:val="right"/>
      <w:lvlText w:val="%7."/>
      <w:numFmt w:val="decimal"/>
      <w:pPr>
        <w:pBdr/>
        <w:spacing/>
        <w:ind w:hanging="360" w:left="5389"/>
      </w:pPr>
      <w:rPr/>
      <w:start w:val="1"/>
      <w:suff w:val="tab"/>
    </w:lvl>
    <w:lvl w:ilvl="7">
      <w:isLgl w:val="false"/>
      <w:lvlJc w:val="right"/>
      <w:lvlText w:val="%8."/>
      <w:numFmt w:val="decimal"/>
      <w:pPr>
        <w:pBdr/>
        <w:spacing/>
        <w:ind w:hanging="360" w:left="6109"/>
      </w:pPr>
      <w:rPr/>
      <w:start w:val="1"/>
      <w:suff w:val="tab"/>
    </w:lvl>
    <w:lvl w:ilvl="8">
      <w:isLgl w:val="false"/>
      <w:lvlJc w:val="right"/>
      <w:lvlText w:val="%9."/>
      <w:numFmt w:val="decimal"/>
      <w:pPr>
        <w:pBdr/>
        <w:spacing/>
        <w:ind w:hanging="360" w:left="6829"/>
      </w:pPr>
      <w:rPr/>
      <w:start w:val="1"/>
      <w:suff w:val="tab"/>
    </w:lvl>
  </w:abstractNum>
  <w:abstractNum w:abstractNumId="40">
    <w:nsid w:val="35FE85C7"/>
    <w:lvl w:ilvl="0">
      <w:isLgl w:val="false"/>
      <w:lvlJc w:val="right"/>
      <w:lvlText w:val="%1."/>
      <w:numFmt w:val="decimal"/>
      <w:pPr>
        <w:pBdr/>
        <w:spacing/>
        <w:ind w:hanging="360" w:left="1069"/>
      </w:pPr>
      <w:rPr/>
      <w:start w:val="1"/>
      <w:suff w:val="tab"/>
    </w:lvl>
    <w:lvl w:ilvl="1">
      <w:isLgl w:val="false"/>
      <w:lvlJc w:val="right"/>
      <w:lvlText w:val="%2."/>
      <w:numFmt w:val="decimal"/>
      <w:pPr>
        <w:pBdr/>
        <w:spacing/>
        <w:ind w:hanging="360" w:left="1789"/>
      </w:pPr>
      <w:rPr/>
      <w:start w:val="1"/>
      <w:suff w:val="tab"/>
    </w:lvl>
    <w:lvl w:ilvl="2">
      <w:isLgl w:val="false"/>
      <w:lvlJc w:val="right"/>
      <w:lvlText w:val="%3."/>
      <w:numFmt w:val="decimal"/>
      <w:pPr>
        <w:pBdr/>
        <w:spacing/>
        <w:ind w:hanging="360" w:left="2509"/>
      </w:pPr>
      <w:rPr/>
      <w:start w:val="1"/>
      <w:suff w:val="tab"/>
    </w:lvl>
    <w:lvl w:ilvl="3">
      <w:isLgl w:val="false"/>
      <w:lvlJc w:val="right"/>
      <w:lvlText w:val="%4."/>
      <w:numFmt w:val="decimal"/>
      <w:pPr>
        <w:pBdr/>
        <w:spacing/>
        <w:ind w:hanging="360" w:left="3229"/>
      </w:pPr>
      <w:rPr/>
      <w:start w:val="1"/>
      <w:suff w:val="tab"/>
    </w:lvl>
    <w:lvl w:ilvl="4">
      <w:isLgl w:val="false"/>
      <w:lvlJc w:val="right"/>
      <w:lvlText w:val="%5."/>
      <w:numFmt w:val="decimal"/>
      <w:pPr>
        <w:pBdr/>
        <w:spacing/>
        <w:ind w:hanging="360" w:left="3949"/>
      </w:pPr>
      <w:rPr/>
      <w:start w:val="1"/>
      <w:suff w:val="tab"/>
    </w:lvl>
    <w:lvl w:ilvl="5">
      <w:isLgl w:val="false"/>
      <w:lvlJc w:val="right"/>
      <w:lvlText w:val="%6."/>
      <w:numFmt w:val="decimal"/>
      <w:pPr>
        <w:pBdr/>
        <w:spacing/>
        <w:ind w:hanging="360" w:left="4669"/>
      </w:pPr>
      <w:rPr/>
      <w:start w:val="1"/>
      <w:suff w:val="tab"/>
    </w:lvl>
    <w:lvl w:ilvl="6">
      <w:isLgl w:val="false"/>
      <w:lvlJc w:val="right"/>
      <w:lvlText w:val="%7."/>
      <w:numFmt w:val="decimal"/>
      <w:pPr>
        <w:pBdr/>
        <w:spacing/>
        <w:ind w:hanging="360" w:left="5389"/>
      </w:pPr>
      <w:rPr/>
      <w:start w:val="1"/>
      <w:suff w:val="tab"/>
    </w:lvl>
    <w:lvl w:ilvl="7">
      <w:isLgl w:val="false"/>
      <w:lvlJc w:val="right"/>
      <w:lvlText w:val="%8."/>
      <w:numFmt w:val="decimal"/>
      <w:pPr>
        <w:pBdr/>
        <w:spacing/>
        <w:ind w:hanging="360" w:left="6109"/>
      </w:pPr>
      <w:rPr/>
      <w:start w:val="1"/>
      <w:suff w:val="tab"/>
    </w:lvl>
    <w:lvl w:ilvl="8">
      <w:isLgl w:val="false"/>
      <w:lvlJc w:val="right"/>
      <w:lvlText w:val="%9."/>
      <w:numFmt w:val="decimal"/>
      <w:pPr>
        <w:pBdr/>
        <w:spacing/>
        <w:ind w:hanging="360" w:left="6829"/>
      </w:pPr>
      <w:rPr/>
      <w:start w:val="1"/>
      <w:suff w:val="tab"/>
    </w:lvl>
  </w:abstractNum>
  <w:abstractNum w:abstractNumId="41">
    <w:nsid w:val="234D488F"/>
    <w:lvl w:ilvl="0">
      <w:isLgl w:val="false"/>
      <w:lvlJc w:val="right"/>
      <w:lvlText w:val="%1."/>
      <w:numFmt w:val="decimal"/>
      <w:pPr>
        <w:pBdr/>
        <w:spacing/>
        <w:ind w:hanging="360" w:left="1069"/>
      </w:pPr>
      <w:rPr/>
      <w:start w:val="1"/>
      <w:suff w:val="tab"/>
    </w:lvl>
    <w:lvl w:ilvl="1">
      <w:isLgl w:val="false"/>
      <w:lvlJc w:val="right"/>
      <w:lvlText w:val="%2."/>
      <w:numFmt w:val="decimal"/>
      <w:pPr>
        <w:pBdr/>
        <w:spacing/>
        <w:ind w:hanging="360" w:left="1789"/>
      </w:pPr>
      <w:rPr/>
      <w:start w:val="1"/>
      <w:suff w:val="tab"/>
    </w:lvl>
    <w:lvl w:ilvl="2">
      <w:isLgl w:val="false"/>
      <w:lvlJc w:val="right"/>
      <w:lvlText w:val="%3."/>
      <w:numFmt w:val="decimal"/>
      <w:pPr>
        <w:pBdr/>
        <w:spacing/>
        <w:ind w:hanging="360" w:left="2509"/>
      </w:pPr>
      <w:rPr/>
      <w:start w:val="1"/>
      <w:suff w:val="tab"/>
    </w:lvl>
    <w:lvl w:ilvl="3">
      <w:isLgl w:val="false"/>
      <w:lvlJc w:val="right"/>
      <w:lvlText w:val="%4."/>
      <w:numFmt w:val="decimal"/>
      <w:pPr>
        <w:pBdr/>
        <w:spacing/>
        <w:ind w:hanging="360" w:left="3229"/>
      </w:pPr>
      <w:rPr/>
      <w:start w:val="1"/>
      <w:suff w:val="tab"/>
    </w:lvl>
    <w:lvl w:ilvl="4">
      <w:isLgl w:val="false"/>
      <w:lvlJc w:val="right"/>
      <w:lvlText w:val="%5."/>
      <w:numFmt w:val="decimal"/>
      <w:pPr>
        <w:pBdr/>
        <w:spacing/>
        <w:ind w:hanging="360" w:left="3949"/>
      </w:pPr>
      <w:rPr/>
      <w:start w:val="1"/>
      <w:suff w:val="tab"/>
    </w:lvl>
    <w:lvl w:ilvl="5">
      <w:isLgl w:val="false"/>
      <w:lvlJc w:val="right"/>
      <w:lvlText w:val="%6."/>
      <w:numFmt w:val="decimal"/>
      <w:pPr>
        <w:pBdr/>
        <w:spacing/>
        <w:ind w:hanging="360" w:left="4669"/>
      </w:pPr>
      <w:rPr/>
      <w:start w:val="1"/>
      <w:suff w:val="tab"/>
    </w:lvl>
    <w:lvl w:ilvl="6">
      <w:isLgl w:val="false"/>
      <w:lvlJc w:val="right"/>
      <w:lvlText w:val="%7."/>
      <w:numFmt w:val="decimal"/>
      <w:pPr>
        <w:pBdr/>
        <w:spacing/>
        <w:ind w:hanging="360" w:left="5389"/>
      </w:pPr>
      <w:rPr/>
      <w:start w:val="1"/>
      <w:suff w:val="tab"/>
    </w:lvl>
    <w:lvl w:ilvl="7">
      <w:isLgl w:val="false"/>
      <w:lvlJc w:val="right"/>
      <w:lvlText w:val="%8."/>
      <w:numFmt w:val="decimal"/>
      <w:pPr>
        <w:pBdr/>
        <w:spacing/>
        <w:ind w:hanging="360" w:left="6109"/>
      </w:pPr>
      <w:rPr/>
      <w:start w:val="1"/>
      <w:suff w:val="tab"/>
    </w:lvl>
    <w:lvl w:ilvl="8">
      <w:isLgl w:val="false"/>
      <w:lvlJc w:val="right"/>
      <w:lvlText w:val="%9."/>
      <w:numFmt w:val="decimal"/>
      <w:pPr>
        <w:pBdr/>
        <w:spacing/>
        <w:ind w:hanging="360" w:left="6829"/>
      </w:pPr>
      <w:rPr/>
      <w:start w:val="1"/>
      <w:suff w:val="tab"/>
    </w:lvl>
  </w:abstractNum>
  <w:abstractNum w:abstractNumId="42">
    <w:nsid w:val="772309E2"/>
    <w:lvl w:ilvl="0">
      <w:isLgl w:val="false"/>
      <w:lvlJc w:val="right"/>
      <w:lvlText w:val="%1."/>
      <w:numFmt w:val="decimal"/>
      <w:pPr>
        <w:pBdr/>
        <w:spacing/>
        <w:ind w:hanging="360" w:left="1069"/>
      </w:pPr>
      <w:rPr/>
      <w:start w:val="1"/>
      <w:suff w:val="tab"/>
    </w:lvl>
    <w:lvl w:ilvl="1">
      <w:isLgl w:val="false"/>
      <w:lvlJc w:val="right"/>
      <w:lvlText w:val="%2."/>
      <w:numFmt w:val="decimal"/>
      <w:pPr>
        <w:pBdr/>
        <w:spacing/>
        <w:ind w:hanging="360" w:left="1789"/>
      </w:pPr>
      <w:rPr/>
      <w:start w:val="1"/>
      <w:suff w:val="tab"/>
    </w:lvl>
    <w:lvl w:ilvl="2">
      <w:isLgl w:val="false"/>
      <w:lvlJc w:val="right"/>
      <w:lvlText w:val="%3."/>
      <w:numFmt w:val="decimal"/>
      <w:pPr>
        <w:pBdr/>
        <w:spacing/>
        <w:ind w:hanging="360" w:left="2509"/>
      </w:pPr>
      <w:rPr/>
      <w:start w:val="1"/>
      <w:suff w:val="tab"/>
    </w:lvl>
    <w:lvl w:ilvl="3">
      <w:isLgl w:val="false"/>
      <w:lvlJc w:val="right"/>
      <w:lvlText w:val="%4."/>
      <w:numFmt w:val="decimal"/>
      <w:pPr>
        <w:pBdr/>
        <w:spacing/>
        <w:ind w:hanging="360" w:left="3229"/>
      </w:pPr>
      <w:rPr/>
      <w:start w:val="1"/>
      <w:suff w:val="tab"/>
    </w:lvl>
    <w:lvl w:ilvl="4">
      <w:isLgl w:val="false"/>
      <w:lvlJc w:val="right"/>
      <w:lvlText w:val="%5."/>
      <w:numFmt w:val="decimal"/>
      <w:pPr>
        <w:pBdr/>
        <w:spacing/>
        <w:ind w:hanging="360" w:left="3949"/>
      </w:pPr>
      <w:rPr/>
      <w:start w:val="1"/>
      <w:suff w:val="tab"/>
    </w:lvl>
    <w:lvl w:ilvl="5">
      <w:isLgl w:val="false"/>
      <w:lvlJc w:val="right"/>
      <w:lvlText w:val="%6."/>
      <w:numFmt w:val="decimal"/>
      <w:pPr>
        <w:pBdr/>
        <w:spacing/>
        <w:ind w:hanging="360" w:left="4669"/>
      </w:pPr>
      <w:rPr/>
      <w:start w:val="1"/>
      <w:suff w:val="tab"/>
    </w:lvl>
    <w:lvl w:ilvl="6">
      <w:isLgl w:val="false"/>
      <w:lvlJc w:val="right"/>
      <w:lvlText w:val="%7."/>
      <w:numFmt w:val="decimal"/>
      <w:pPr>
        <w:pBdr/>
        <w:spacing/>
        <w:ind w:hanging="360" w:left="5389"/>
      </w:pPr>
      <w:rPr/>
      <w:start w:val="1"/>
      <w:suff w:val="tab"/>
    </w:lvl>
    <w:lvl w:ilvl="7">
      <w:isLgl w:val="false"/>
      <w:lvlJc w:val="right"/>
      <w:lvlText w:val="%8."/>
      <w:numFmt w:val="decimal"/>
      <w:pPr>
        <w:pBdr/>
        <w:spacing/>
        <w:ind w:hanging="360" w:left="6109"/>
      </w:pPr>
      <w:rPr/>
      <w:start w:val="1"/>
      <w:suff w:val="tab"/>
    </w:lvl>
    <w:lvl w:ilvl="8">
      <w:isLgl w:val="false"/>
      <w:lvlJc w:val="right"/>
      <w:lvlText w:val="%9."/>
      <w:numFmt w:val="decimal"/>
      <w:pPr>
        <w:pBdr/>
        <w:spacing/>
        <w:ind w:hanging="360" w:left="6829"/>
      </w:pPr>
      <w:rPr/>
      <w:start w:val="1"/>
      <w:suff w:val="tab"/>
    </w:lvl>
  </w:abstractNum>
  <w:abstractNum w:abstractNumId="43">
    <w:nsid w:val="603ABDF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20E15CC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36DC320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0F637E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20"/>
  </w:num>
  <w:num w:numId="3">
    <w:abstractNumId w:val="1"/>
  </w:num>
  <w:num w:numId="4">
    <w:abstractNumId w:val="3"/>
  </w:num>
  <w:num w:numId="5">
    <w:abstractNumId w:val="19"/>
  </w:num>
  <w:num w:numId="6">
    <w:abstractNumId w:val="14"/>
  </w:num>
  <w:num w:numId="7">
    <w:abstractNumId w:val="27"/>
    <w:lvlOverride w:ilvl="0">
      <w:lvl w:ilvl="0">
        <w:isLgl w:val="false"/>
        <w:lvlJc w:val="right"/>
        <w:lvlText w:val="%1."/>
        <w:numFmt w:val="lowerRoman"/>
        <w:pPr>
          <w:pBdr/>
          <w:spacing/>
          <w:ind/>
        </w:pPr>
        <w:rPr/>
        <w:start w:val="0"/>
        <w:suff w:val="tab"/>
      </w:lvl>
    </w:lvlOverride>
  </w:num>
  <w:num w:numId="8">
    <w:abstractNumId w:val="27"/>
    <w:lvlOverride w:ilvl="0">
      <w:lvl w:ilvl="0">
        <w:isLgl w:val="false"/>
        <w:lvlJc w:val="right"/>
        <w:lvlText w:val="%1."/>
        <w:numFmt w:val="lowerRoman"/>
        <w:pPr>
          <w:pBdr/>
          <w:spacing/>
          <w:ind/>
        </w:pPr>
        <w:rPr/>
        <w:start w:val="0"/>
        <w:suff w:val="tab"/>
      </w:lvl>
    </w:lvlOverride>
  </w:num>
  <w:num w:numId="9">
    <w:abstractNumId w:val="27"/>
    <w:lvlOverride w:ilvl="0">
      <w:lvl w:ilvl="0">
        <w:isLgl w:val="false"/>
        <w:lvlJc w:val="right"/>
        <w:lvlText w:val="%1."/>
        <w:numFmt w:val="lowerRoman"/>
        <w:pPr>
          <w:pBdr/>
          <w:spacing/>
          <w:ind/>
        </w:pPr>
        <w:rPr/>
        <w:start w:val="0"/>
        <w:suff w:val="tab"/>
      </w:lvl>
    </w:lvlOverride>
  </w:num>
  <w:num w:numId="10">
    <w:abstractNumId w:val="2"/>
  </w:num>
  <w:num w:numId="11">
    <w:abstractNumId w:val="15"/>
  </w:num>
  <w:num w:numId="12">
    <w:abstractNumId w:val="26"/>
  </w:num>
  <w:num w:numId="13">
    <w:abstractNumId w:val="9"/>
  </w:num>
  <w:num w:numId="14">
    <w:abstractNumId w:val="28"/>
  </w:num>
  <w:num w:numId="15">
    <w:abstractNumId w:val="7"/>
  </w:num>
  <w:num w:numId="16">
    <w:abstractNumId w:val="11"/>
  </w:num>
  <w:num w:numId="17">
    <w:abstractNumId w:val="10"/>
  </w:num>
  <w:num w:numId="18">
    <w:abstractNumId w:val="4"/>
  </w:num>
  <w:num w:numId="19">
    <w:abstractNumId w:val="21"/>
  </w:num>
  <w:num w:numId="20">
    <w:abstractNumId w:val="24"/>
  </w:num>
  <w:num w:numId="21">
    <w:abstractNumId w:val="5"/>
  </w:num>
  <w:num w:numId="22">
    <w:abstractNumId w:val="6"/>
  </w:num>
  <w:num w:numId="23">
    <w:abstractNumId w:val="8"/>
  </w:num>
  <w:num w:numId="24">
    <w:abstractNumId w:val="18"/>
  </w:num>
  <w:num w:numId="25">
    <w:abstractNumId w:val="12"/>
  </w:num>
  <w:num w:numId="26">
    <w:abstractNumId w:val="25"/>
  </w:num>
  <w:num w:numId="27">
    <w:abstractNumId w:val="23"/>
  </w:num>
  <w:num w:numId="28">
    <w:abstractNumId w:val="16"/>
  </w:num>
  <w:num w:numId="29">
    <w:abstractNumId w:val="17"/>
  </w:num>
  <w:num w:numId="30">
    <w:abstractNumId w:val="22"/>
  </w:num>
  <w:num w:numId="31">
    <w:abstractNumId w:val="13"/>
  </w:num>
  <w:num w:numId="32">
    <w:abstractNumId w:val="29"/>
  </w:num>
  <w:num w:numId="33">
    <w:abstractNumId w:val="30"/>
  </w:num>
  <w:num w:numId="34">
    <w:abstractNumId w:val="31"/>
  </w:num>
  <w:num w:numId="35">
    <w:abstractNumId w:val="32"/>
  </w:num>
  <w:num w:numId="36">
    <w:abstractNumId w:val="33"/>
  </w:num>
  <w:num w:numId="37">
    <w:abstractNumId w:val="34"/>
  </w:num>
  <w:num w:numId="38">
    <w:abstractNumId w:val="35"/>
  </w:num>
  <w:num w:numId="39">
    <w:abstractNumId w:val="36"/>
  </w:num>
  <w:num w:numId="40">
    <w:abstractNumId w:val="37"/>
  </w:num>
  <w:num w:numId="41">
    <w:abstractNumId w:val="38"/>
  </w:num>
  <w:num w:numId="42">
    <w:abstractNumId w:val="39"/>
  </w:num>
  <w:num w:numId="43">
    <w:abstractNumId w:val="40"/>
  </w:num>
  <w:num w:numId="44">
    <w:abstractNumId w:val="41"/>
  </w:num>
  <w:num w:numId="45">
    <w:abstractNumId w:val="42"/>
  </w:num>
  <w:num w:numId="46">
    <w:abstractNumId w:val="43"/>
  </w:num>
  <w:num w:numId="47">
    <w:abstractNumId w:val="44"/>
  </w:num>
  <w:num w:numId="48">
    <w:abstractNumId w:val="45"/>
  </w:num>
  <w:num w:numId="4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doNotExpandShiftReturn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lang w:val="en-IN" w:eastAsia="en-I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7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7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7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7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7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7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7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7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7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7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7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7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7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7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7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7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7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7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7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7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7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7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7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7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7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7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7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7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7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7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7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7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7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7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7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7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7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7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7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7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7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7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7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7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7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7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7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7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7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7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7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7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7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7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7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7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7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7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7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7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7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7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7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7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7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7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7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66">
    <w:name w:val="Intense Emphasis"/>
    <w:basedOn w:val="773"/>
    <w:uiPriority w:val="21"/>
    <w:qFormat/>
    <w:pPr>
      <w:pBdr/>
      <w:spacing/>
      <w:ind/>
    </w:pPr>
    <w:rPr>
      <w:i/>
      <w:iCs/>
      <w:color w:val="0f4761" w:themeColor="accent1" w:themeShade="BF"/>
    </w:rPr>
  </w:style>
  <w:style w:type="character" w:styleId="169">
    <w:name w:val="Intense Reference"/>
    <w:basedOn w:val="773"/>
    <w:uiPriority w:val="32"/>
    <w:qFormat/>
    <w:pPr>
      <w:pBdr/>
      <w:spacing/>
      <w:ind/>
    </w:pPr>
    <w:rPr>
      <w:b/>
      <w:bCs/>
      <w:smallCaps/>
      <w:color w:val="0f4761" w:themeColor="accent1" w:themeShade="BF"/>
      <w:spacing w:val="5"/>
    </w:rPr>
  </w:style>
  <w:style w:type="paragraph" w:styleId="170">
    <w:name w:val="No Spacing"/>
    <w:basedOn w:val="763"/>
    <w:uiPriority w:val="1"/>
    <w:qFormat/>
    <w:pPr>
      <w:pBdr/>
      <w:spacing w:after="0" w:line="240" w:lineRule="auto"/>
      <w:ind/>
    </w:pPr>
  </w:style>
  <w:style w:type="character" w:styleId="171">
    <w:name w:val="Subtle Emphasis"/>
    <w:basedOn w:val="773"/>
    <w:uiPriority w:val="19"/>
    <w:qFormat/>
    <w:pPr>
      <w:pBdr/>
      <w:spacing/>
      <w:ind/>
    </w:pPr>
    <w:rPr>
      <w:i/>
      <w:iCs/>
      <w:color w:val="404040" w:themeColor="text1" w:themeTint="BF"/>
    </w:rPr>
  </w:style>
  <w:style w:type="character" w:styleId="172">
    <w:name w:val="Emphasis"/>
    <w:basedOn w:val="773"/>
    <w:uiPriority w:val="20"/>
    <w:qFormat/>
    <w:pPr>
      <w:pBdr/>
      <w:spacing/>
      <w:ind/>
    </w:pPr>
    <w:rPr>
      <w:i/>
      <w:iCs/>
    </w:rPr>
  </w:style>
  <w:style w:type="character" w:styleId="173">
    <w:name w:val="Strong"/>
    <w:basedOn w:val="773"/>
    <w:uiPriority w:val="22"/>
    <w:qFormat/>
    <w:pPr>
      <w:pBdr/>
      <w:spacing/>
      <w:ind/>
    </w:pPr>
    <w:rPr>
      <w:b/>
      <w:bCs/>
    </w:rPr>
  </w:style>
  <w:style w:type="character" w:styleId="174">
    <w:name w:val="Subtle Reference"/>
    <w:basedOn w:val="773"/>
    <w:uiPriority w:val="31"/>
    <w:qFormat/>
    <w:pPr>
      <w:pBdr/>
      <w:spacing/>
      <w:ind/>
    </w:pPr>
    <w:rPr>
      <w:smallCaps/>
      <w:color w:val="5a5a5a" w:themeColor="text1" w:themeTint="A5"/>
    </w:rPr>
  </w:style>
  <w:style w:type="character" w:styleId="175">
    <w:name w:val="Book Title"/>
    <w:basedOn w:val="773"/>
    <w:uiPriority w:val="33"/>
    <w:qFormat/>
    <w:pPr>
      <w:pBdr/>
      <w:spacing/>
      <w:ind/>
    </w:pPr>
    <w:rPr>
      <w:b/>
      <w:bCs/>
      <w:i/>
      <w:iCs/>
      <w:spacing w:val="5"/>
    </w:rPr>
  </w:style>
  <w:style w:type="paragraph" w:styleId="176">
    <w:name w:val="Header"/>
    <w:basedOn w:val="763"/>
    <w:link w:val="177"/>
    <w:uiPriority w:val="99"/>
    <w:unhideWhenUsed/>
    <w:pPr>
      <w:pBdr/>
      <w:tabs>
        <w:tab w:val="center" w:leader="none" w:pos="4844"/>
        <w:tab w:val="right" w:leader="none" w:pos="9689"/>
      </w:tabs>
      <w:spacing w:after="0" w:line="240" w:lineRule="auto"/>
      <w:ind/>
    </w:pPr>
  </w:style>
  <w:style w:type="character" w:styleId="177">
    <w:name w:val="Header Char"/>
    <w:basedOn w:val="773"/>
    <w:link w:val="176"/>
    <w:uiPriority w:val="99"/>
    <w:pPr>
      <w:pBdr/>
      <w:spacing/>
      <w:ind/>
    </w:pPr>
  </w:style>
  <w:style w:type="paragraph" w:styleId="178">
    <w:name w:val="Footer"/>
    <w:basedOn w:val="763"/>
    <w:link w:val="179"/>
    <w:uiPriority w:val="99"/>
    <w:unhideWhenUsed/>
    <w:pPr>
      <w:pBdr/>
      <w:tabs>
        <w:tab w:val="center" w:leader="none" w:pos="4844"/>
        <w:tab w:val="right" w:leader="none" w:pos="9689"/>
      </w:tabs>
      <w:spacing w:after="0" w:line="240" w:lineRule="auto"/>
      <w:ind/>
    </w:pPr>
  </w:style>
  <w:style w:type="character" w:styleId="179">
    <w:name w:val="Footer Char"/>
    <w:basedOn w:val="773"/>
    <w:link w:val="178"/>
    <w:uiPriority w:val="99"/>
    <w:pPr>
      <w:pBdr/>
      <w:spacing/>
      <w:ind/>
    </w:pPr>
  </w:style>
  <w:style w:type="paragraph" w:styleId="180">
    <w:name w:val="Caption"/>
    <w:basedOn w:val="763"/>
    <w:next w:val="763"/>
    <w:uiPriority w:val="35"/>
    <w:unhideWhenUsed/>
    <w:qFormat/>
    <w:pPr>
      <w:pBdr/>
      <w:spacing w:after="200" w:line="240" w:lineRule="auto"/>
      <w:ind/>
    </w:pPr>
    <w:rPr>
      <w:i/>
      <w:iCs/>
      <w:color w:val="0e2841" w:themeColor="text2"/>
      <w:sz w:val="18"/>
      <w:szCs w:val="18"/>
    </w:rPr>
  </w:style>
  <w:style w:type="paragraph" w:styleId="181">
    <w:name w:val="footnote text"/>
    <w:basedOn w:val="763"/>
    <w:link w:val="182"/>
    <w:uiPriority w:val="99"/>
    <w:semiHidden/>
    <w:unhideWhenUsed/>
    <w:pPr>
      <w:pBdr/>
      <w:spacing w:after="0" w:line="240" w:lineRule="auto"/>
      <w:ind/>
    </w:pPr>
    <w:rPr>
      <w:sz w:val="20"/>
      <w:szCs w:val="20"/>
    </w:rPr>
  </w:style>
  <w:style w:type="character" w:styleId="182">
    <w:name w:val="Footnote Text Char"/>
    <w:basedOn w:val="773"/>
    <w:link w:val="181"/>
    <w:uiPriority w:val="99"/>
    <w:semiHidden/>
    <w:pPr>
      <w:pBdr/>
      <w:spacing/>
      <w:ind/>
    </w:pPr>
    <w:rPr>
      <w:sz w:val="20"/>
      <w:szCs w:val="20"/>
    </w:rPr>
  </w:style>
  <w:style w:type="character" w:styleId="183">
    <w:name w:val="footnote reference"/>
    <w:basedOn w:val="773"/>
    <w:uiPriority w:val="99"/>
    <w:semiHidden/>
    <w:unhideWhenUsed/>
    <w:pPr>
      <w:pBdr/>
      <w:spacing/>
      <w:ind/>
    </w:pPr>
    <w:rPr>
      <w:vertAlign w:val="superscript"/>
    </w:rPr>
  </w:style>
  <w:style w:type="paragraph" w:styleId="184">
    <w:name w:val="endnote text"/>
    <w:basedOn w:val="763"/>
    <w:link w:val="185"/>
    <w:uiPriority w:val="99"/>
    <w:semiHidden/>
    <w:unhideWhenUsed/>
    <w:pPr>
      <w:pBdr/>
      <w:spacing w:after="0" w:line="240" w:lineRule="auto"/>
      <w:ind/>
    </w:pPr>
    <w:rPr>
      <w:sz w:val="20"/>
      <w:szCs w:val="20"/>
    </w:rPr>
  </w:style>
  <w:style w:type="character" w:styleId="185">
    <w:name w:val="Endnote Text Char"/>
    <w:basedOn w:val="773"/>
    <w:link w:val="184"/>
    <w:uiPriority w:val="99"/>
    <w:semiHidden/>
    <w:pPr>
      <w:pBdr/>
      <w:spacing/>
      <w:ind/>
    </w:pPr>
    <w:rPr>
      <w:sz w:val="20"/>
      <w:szCs w:val="20"/>
    </w:rPr>
  </w:style>
  <w:style w:type="character" w:styleId="186">
    <w:name w:val="endnote reference"/>
    <w:basedOn w:val="773"/>
    <w:uiPriority w:val="99"/>
    <w:semiHidden/>
    <w:unhideWhenUsed/>
    <w:pPr>
      <w:pBdr/>
      <w:spacing/>
      <w:ind/>
    </w:pPr>
    <w:rPr>
      <w:vertAlign w:val="superscript"/>
    </w:rPr>
  </w:style>
  <w:style w:type="character" w:styleId="188">
    <w:name w:val="FollowedHyperlink"/>
    <w:basedOn w:val="773"/>
    <w:uiPriority w:val="99"/>
    <w:semiHidden/>
    <w:unhideWhenUsed/>
    <w:pPr>
      <w:pBdr/>
      <w:spacing/>
      <w:ind/>
    </w:pPr>
    <w:rPr>
      <w:color w:val="954f72" w:themeColor="followedHyperlink"/>
      <w:u w:val="single"/>
    </w:rPr>
  </w:style>
  <w:style w:type="paragraph" w:styleId="189">
    <w:name w:val="toc 1"/>
    <w:basedOn w:val="763"/>
    <w:next w:val="763"/>
    <w:uiPriority w:val="39"/>
    <w:unhideWhenUsed/>
    <w:pPr>
      <w:pBdr/>
      <w:spacing w:after="100"/>
      <w:ind/>
    </w:pPr>
  </w:style>
  <w:style w:type="paragraph" w:styleId="190">
    <w:name w:val="toc 2"/>
    <w:basedOn w:val="763"/>
    <w:next w:val="763"/>
    <w:uiPriority w:val="39"/>
    <w:unhideWhenUsed/>
    <w:pPr>
      <w:pBdr/>
      <w:spacing w:after="100"/>
      <w:ind w:left="220"/>
    </w:pPr>
  </w:style>
  <w:style w:type="paragraph" w:styleId="191">
    <w:name w:val="toc 3"/>
    <w:basedOn w:val="763"/>
    <w:next w:val="763"/>
    <w:uiPriority w:val="39"/>
    <w:unhideWhenUsed/>
    <w:pPr>
      <w:pBdr/>
      <w:spacing w:after="100"/>
      <w:ind w:left="440"/>
    </w:pPr>
  </w:style>
  <w:style w:type="paragraph" w:styleId="192">
    <w:name w:val="toc 4"/>
    <w:basedOn w:val="763"/>
    <w:next w:val="763"/>
    <w:uiPriority w:val="39"/>
    <w:unhideWhenUsed/>
    <w:pPr>
      <w:pBdr/>
      <w:spacing w:after="100"/>
      <w:ind w:left="660"/>
    </w:pPr>
  </w:style>
  <w:style w:type="paragraph" w:styleId="193">
    <w:name w:val="toc 5"/>
    <w:basedOn w:val="763"/>
    <w:next w:val="763"/>
    <w:uiPriority w:val="39"/>
    <w:unhideWhenUsed/>
    <w:pPr>
      <w:pBdr/>
      <w:spacing w:after="100"/>
      <w:ind w:left="880"/>
    </w:pPr>
  </w:style>
  <w:style w:type="paragraph" w:styleId="194">
    <w:name w:val="toc 6"/>
    <w:basedOn w:val="763"/>
    <w:next w:val="763"/>
    <w:uiPriority w:val="39"/>
    <w:unhideWhenUsed/>
    <w:pPr>
      <w:pBdr/>
      <w:spacing w:after="100"/>
      <w:ind w:left="1100"/>
    </w:pPr>
  </w:style>
  <w:style w:type="paragraph" w:styleId="195">
    <w:name w:val="toc 7"/>
    <w:basedOn w:val="763"/>
    <w:next w:val="763"/>
    <w:uiPriority w:val="39"/>
    <w:unhideWhenUsed/>
    <w:pPr>
      <w:pBdr/>
      <w:spacing w:after="100"/>
      <w:ind w:left="1320"/>
    </w:pPr>
  </w:style>
  <w:style w:type="paragraph" w:styleId="196">
    <w:name w:val="toc 8"/>
    <w:basedOn w:val="763"/>
    <w:next w:val="763"/>
    <w:uiPriority w:val="39"/>
    <w:unhideWhenUsed/>
    <w:pPr>
      <w:pBdr/>
      <w:spacing w:after="100"/>
      <w:ind w:left="1540"/>
    </w:pPr>
  </w:style>
  <w:style w:type="paragraph" w:styleId="197">
    <w:name w:val="toc 9"/>
    <w:basedOn w:val="763"/>
    <w:next w:val="763"/>
    <w:uiPriority w:val="39"/>
    <w:unhideWhenUsed/>
    <w:pPr>
      <w:pBdr/>
      <w:spacing w:after="100"/>
      <w:ind w:left="1760"/>
    </w:pPr>
  </w:style>
  <w:style w:type="character" w:styleId="198">
    <w:name w:val="Placeholder Text"/>
    <w:basedOn w:val="77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63"/>
    <w:next w:val="763"/>
    <w:uiPriority w:val="99"/>
    <w:unhideWhenUsed/>
    <w:pPr>
      <w:pBdr/>
      <w:spacing w:after="0" w:afterAutospacing="0"/>
      <w:ind/>
    </w:pPr>
  </w:style>
  <w:style w:type="paragraph" w:styleId="763" w:default="1">
    <w:name w:val="Normal"/>
    <w:qFormat/>
    <w:pPr>
      <w:pBdr/>
      <w:spacing w:after="160" w:line="278" w:lineRule="auto"/>
      <w:ind/>
    </w:pPr>
    <w:rPr>
      <w:rFonts w:asciiTheme="minorHAnsi" w:hAnsiTheme="minorHAnsi" w:eastAsiaTheme="minorHAnsi" w:cstheme="minorBidi"/>
      <w:sz w:val="24"/>
      <w:szCs w:val="24"/>
      <w:lang w:eastAsia="en-US"/>
      <w14:ligatures w14:val="standardContextual"/>
    </w:rPr>
  </w:style>
  <w:style w:type="paragraph" w:styleId="764">
    <w:name w:val="Heading 1"/>
    <w:basedOn w:val="763"/>
    <w:next w:val="763"/>
    <w:link w:val="780"/>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65">
    <w:name w:val="Heading 2"/>
    <w:basedOn w:val="763"/>
    <w:next w:val="763"/>
    <w:link w:val="781"/>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66">
    <w:name w:val="Heading 3"/>
    <w:basedOn w:val="763"/>
    <w:next w:val="763"/>
    <w:link w:val="782"/>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67">
    <w:name w:val="Heading 4"/>
    <w:basedOn w:val="763"/>
    <w:next w:val="763"/>
    <w:link w:val="783"/>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68">
    <w:name w:val="Heading 5"/>
    <w:basedOn w:val="763"/>
    <w:next w:val="763"/>
    <w:link w:val="784"/>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69">
    <w:name w:val="Heading 6"/>
    <w:basedOn w:val="763"/>
    <w:next w:val="763"/>
    <w:link w:val="785"/>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70">
    <w:name w:val="Heading 7"/>
    <w:basedOn w:val="763"/>
    <w:next w:val="763"/>
    <w:link w:val="786"/>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71">
    <w:name w:val="Heading 8"/>
    <w:basedOn w:val="763"/>
    <w:next w:val="763"/>
    <w:link w:val="787"/>
    <w:uiPriority w:val="9"/>
    <w:semiHidden/>
    <w:unhideWhenUsed/>
    <w:qFormat/>
    <w:pPr>
      <w:keepNext w:val="true"/>
      <w:keepLines w:val="true"/>
      <w:pBdr/>
      <w:spacing w:after="0"/>
      <w:ind/>
      <w:outlineLvl w:val="7"/>
    </w:pPr>
    <w:rPr>
      <w:rFonts w:eastAsiaTheme="majorEastAsia" w:cstheme="majorBidi"/>
      <w:i/>
      <w:iCs/>
      <w:color w:val="262626" w:themeColor="text1" w:themeTint="D9"/>
    </w:rPr>
  </w:style>
  <w:style w:type="paragraph" w:styleId="772">
    <w:name w:val="Heading 9"/>
    <w:basedOn w:val="763"/>
    <w:next w:val="763"/>
    <w:link w:val="788"/>
    <w:uiPriority w:val="9"/>
    <w:semiHidden/>
    <w:unhideWhenUsed/>
    <w:qFormat/>
    <w:pPr>
      <w:keepNext w:val="true"/>
      <w:keepLines w:val="true"/>
      <w:pBdr/>
      <w:spacing w:after="0"/>
      <w:ind/>
      <w:outlineLvl w:val="8"/>
    </w:pPr>
    <w:rPr>
      <w:rFonts w:eastAsiaTheme="majorEastAsia" w:cstheme="majorBidi"/>
      <w:color w:val="262626" w:themeColor="text1" w:themeTint="D9"/>
    </w:rPr>
  </w:style>
  <w:style w:type="character" w:styleId="773" w:default="1">
    <w:name w:val="Default Paragraph Font"/>
    <w:uiPriority w:val="1"/>
    <w:unhideWhenUsed/>
    <w:pPr>
      <w:pBdr/>
      <w:spacing/>
      <w:ind/>
    </w:pPr>
  </w:style>
  <w:style w:type="table" w:styleId="77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5" w:default="1">
    <w:name w:val="No List"/>
    <w:uiPriority w:val="99"/>
    <w:semiHidden/>
    <w:unhideWhenUsed/>
    <w:pPr>
      <w:pBdr/>
      <w:spacing/>
      <w:ind/>
    </w:pPr>
  </w:style>
  <w:style w:type="paragraph" w:styleId="776">
    <w:name w:val="Normal (Web)"/>
    <w:basedOn w:val="763"/>
    <w:uiPriority w:val="99"/>
    <w:unhideWhenUsed/>
    <w:pPr>
      <w:pBdr/>
      <w:spacing/>
      <w:ind/>
    </w:pPr>
    <w:rPr>
      <w:rFonts w:ascii="Times New Roman" w:hAnsi="Times New Roman" w:cs="Times New Roman"/>
    </w:rPr>
  </w:style>
  <w:style w:type="paragraph" w:styleId="777">
    <w:name w:val="Subtitle"/>
    <w:basedOn w:val="763"/>
    <w:next w:val="763"/>
    <w:link w:val="790"/>
    <w:uiPriority w:val="11"/>
    <w:qFormat/>
    <w:pPr>
      <w:pBdr/>
      <w:spacing/>
      <w:ind/>
    </w:pPr>
    <w:rPr>
      <w:rFonts w:eastAsiaTheme="majorEastAsia" w:cstheme="majorBidi"/>
      <w:color w:val="595959" w:themeColor="text1" w:themeTint="A6"/>
      <w:spacing w:val="15"/>
      <w:sz w:val="28"/>
      <w:szCs w:val="28"/>
    </w:rPr>
  </w:style>
  <w:style w:type="table" w:styleId="778">
    <w:name w:val="Table Grid"/>
    <w:basedOn w:val="774"/>
    <w:uiPriority w:val="39"/>
    <w:qFormat/>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79">
    <w:name w:val="Title"/>
    <w:basedOn w:val="763"/>
    <w:next w:val="763"/>
    <w:link w:val="789"/>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80" w:customStyle="1">
    <w:name w:val="Heading 1 Char"/>
    <w:basedOn w:val="773"/>
    <w:link w:val="764"/>
    <w:uiPriority w:val="9"/>
    <w:qFormat/>
    <w:pPr>
      <w:pBdr/>
      <w:spacing/>
      <w:ind/>
    </w:pPr>
    <w:rPr>
      <w:rFonts w:asciiTheme="majorHAnsi" w:hAnsiTheme="majorHAnsi" w:eastAsiaTheme="majorEastAsia" w:cstheme="majorBidi"/>
      <w:color w:val="0f4761" w:themeColor="accent1" w:themeShade="BF"/>
      <w:sz w:val="40"/>
      <w:szCs w:val="40"/>
    </w:rPr>
  </w:style>
  <w:style w:type="character" w:styleId="781" w:customStyle="1">
    <w:name w:val="Heading 2 Char"/>
    <w:basedOn w:val="773"/>
    <w:link w:val="765"/>
    <w:uiPriority w:val="9"/>
    <w:semiHidden/>
    <w:qFormat/>
    <w:pPr>
      <w:pBdr/>
      <w:spacing/>
      <w:ind/>
    </w:pPr>
    <w:rPr>
      <w:rFonts w:asciiTheme="majorHAnsi" w:hAnsiTheme="majorHAnsi" w:eastAsiaTheme="majorEastAsia" w:cstheme="majorBidi"/>
      <w:color w:val="0f4761" w:themeColor="accent1" w:themeShade="BF"/>
      <w:sz w:val="32"/>
      <w:szCs w:val="32"/>
    </w:rPr>
  </w:style>
  <w:style w:type="character" w:styleId="782" w:customStyle="1">
    <w:name w:val="Heading 3 Char"/>
    <w:basedOn w:val="773"/>
    <w:link w:val="766"/>
    <w:uiPriority w:val="9"/>
    <w:semiHidden/>
    <w:qFormat/>
    <w:pPr>
      <w:pBdr/>
      <w:spacing/>
      <w:ind/>
    </w:pPr>
    <w:rPr>
      <w:rFonts w:eastAsiaTheme="majorEastAsia" w:cstheme="majorBidi"/>
      <w:color w:val="0f4761" w:themeColor="accent1" w:themeShade="BF"/>
      <w:sz w:val="28"/>
      <w:szCs w:val="28"/>
    </w:rPr>
  </w:style>
  <w:style w:type="character" w:styleId="783" w:customStyle="1">
    <w:name w:val="Heading 4 Char"/>
    <w:basedOn w:val="773"/>
    <w:link w:val="767"/>
    <w:uiPriority w:val="9"/>
    <w:semiHidden/>
    <w:qFormat/>
    <w:pPr>
      <w:pBdr/>
      <w:spacing/>
      <w:ind/>
    </w:pPr>
    <w:rPr>
      <w:rFonts w:eastAsiaTheme="majorEastAsia" w:cstheme="majorBidi"/>
      <w:i/>
      <w:iCs/>
      <w:color w:val="0f4761" w:themeColor="accent1" w:themeShade="BF"/>
    </w:rPr>
  </w:style>
  <w:style w:type="character" w:styleId="784" w:customStyle="1">
    <w:name w:val="Heading 5 Char"/>
    <w:basedOn w:val="773"/>
    <w:link w:val="768"/>
    <w:uiPriority w:val="9"/>
    <w:semiHidden/>
    <w:qFormat/>
    <w:pPr>
      <w:pBdr/>
      <w:spacing/>
      <w:ind/>
    </w:pPr>
    <w:rPr>
      <w:rFonts w:eastAsiaTheme="majorEastAsia" w:cstheme="majorBidi"/>
      <w:color w:val="0f4761" w:themeColor="accent1" w:themeShade="BF"/>
    </w:rPr>
  </w:style>
  <w:style w:type="character" w:styleId="785" w:customStyle="1">
    <w:name w:val="Heading 6 Char"/>
    <w:basedOn w:val="773"/>
    <w:link w:val="769"/>
    <w:uiPriority w:val="9"/>
    <w:semiHidden/>
    <w:qFormat/>
    <w:pPr>
      <w:pBdr/>
      <w:spacing/>
      <w:ind/>
    </w:pPr>
    <w:rPr>
      <w:rFonts w:eastAsiaTheme="majorEastAsia" w:cstheme="majorBidi"/>
      <w:i/>
      <w:iCs/>
      <w:color w:val="595959" w:themeColor="text1" w:themeTint="A6"/>
    </w:rPr>
  </w:style>
  <w:style w:type="character" w:styleId="786" w:customStyle="1">
    <w:name w:val="Heading 7 Char"/>
    <w:basedOn w:val="773"/>
    <w:link w:val="770"/>
    <w:uiPriority w:val="9"/>
    <w:semiHidden/>
    <w:qFormat/>
    <w:pPr>
      <w:pBdr/>
      <w:spacing/>
      <w:ind/>
    </w:pPr>
    <w:rPr>
      <w:rFonts w:eastAsiaTheme="majorEastAsia" w:cstheme="majorBidi"/>
      <w:color w:val="595959" w:themeColor="text1" w:themeTint="A6"/>
    </w:rPr>
  </w:style>
  <w:style w:type="character" w:styleId="787" w:customStyle="1">
    <w:name w:val="Heading 8 Char"/>
    <w:basedOn w:val="773"/>
    <w:link w:val="771"/>
    <w:uiPriority w:val="9"/>
    <w:semiHidden/>
    <w:qFormat/>
    <w:pPr>
      <w:pBdr/>
      <w:spacing/>
      <w:ind/>
    </w:pPr>
    <w:rPr>
      <w:rFonts w:eastAsiaTheme="majorEastAsia" w:cstheme="majorBidi"/>
      <w:i/>
      <w:iCs/>
      <w:color w:val="262626" w:themeColor="text1" w:themeTint="D9"/>
    </w:rPr>
  </w:style>
  <w:style w:type="character" w:styleId="788" w:customStyle="1">
    <w:name w:val="Heading 9 Char"/>
    <w:basedOn w:val="773"/>
    <w:link w:val="772"/>
    <w:uiPriority w:val="9"/>
    <w:semiHidden/>
    <w:qFormat/>
    <w:pPr>
      <w:pBdr/>
      <w:spacing/>
      <w:ind/>
    </w:pPr>
    <w:rPr>
      <w:rFonts w:eastAsiaTheme="majorEastAsia" w:cstheme="majorBidi"/>
      <w:color w:val="262626" w:themeColor="text1" w:themeTint="D9"/>
    </w:rPr>
  </w:style>
  <w:style w:type="character" w:styleId="789" w:customStyle="1">
    <w:name w:val="Title Char"/>
    <w:basedOn w:val="773"/>
    <w:link w:val="779"/>
    <w:uiPriority w:val="10"/>
    <w:qFormat/>
    <w:pPr>
      <w:pBdr/>
      <w:spacing/>
      <w:ind/>
    </w:pPr>
    <w:rPr>
      <w:rFonts w:asciiTheme="majorHAnsi" w:hAnsiTheme="majorHAnsi" w:eastAsiaTheme="majorEastAsia" w:cstheme="majorBidi"/>
      <w:spacing w:val="-10"/>
      <w:sz w:val="56"/>
      <w:szCs w:val="56"/>
    </w:rPr>
  </w:style>
  <w:style w:type="character" w:styleId="790" w:customStyle="1">
    <w:name w:val="Subtitle Char"/>
    <w:basedOn w:val="773"/>
    <w:link w:val="777"/>
    <w:uiPriority w:val="11"/>
    <w:qFormat/>
    <w:pPr>
      <w:pBdr/>
      <w:spacing/>
      <w:ind/>
    </w:pPr>
    <w:rPr>
      <w:rFonts w:eastAsiaTheme="majorEastAsia" w:cstheme="majorBidi"/>
      <w:color w:val="595959" w:themeColor="text1" w:themeTint="A6"/>
      <w:spacing w:val="15"/>
      <w:sz w:val="28"/>
      <w:szCs w:val="28"/>
    </w:rPr>
  </w:style>
  <w:style w:type="paragraph" w:styleId="791">
    <w:name w:val="Quote"/>
    <w:basedOn w:val="763"/>
    <w:next w:val="763"/>
    <w:link w:val="792"/>
    <w:uiPriority w:val="29"/>
    <w:qFormat/>
    <w:pPr>
      <w:pBdr/>
      <w:spacing w:before="160"/>
      <w:ind/>
      <w:jc w:val="center"/>
    </w:pPr>
    <w:rPr>
      <w:i/>
      <w:iCs/>
      <w:color w:val="404040" w:themeColor="text1" w:themeTint="BF"/>
    </w:rPr>
  </w:style>
  <w:style w:type="character" w:styleId="792" w:customStyle="1">
    <w:name w:val="Quote Char"/>
    <w:basedOn w:val="773"/>
    <w:link w:val="791"/>
    <w:uiPriority w:val="29"/>
    <w:qFormat/>
    <w:pPr>
      <w:pBdr/>
      <w:spacing/>
      <w:ind/>
    </w:pPr>
    <w:rPr>
      <w:i/>
      <w:iCs/>
      <w:color w:val="404040" w:themeColor="text1" w:themeTint="BF"/>
    </w:rPr>
  </w:style>
  <w:style w:type="paragraph" w:styleId="793">
    <w:name w:val="List Paragraph"/>
    <w:basedOn w:val="763"/>
    <w:uiPriority w:val="34"/>
    <w:qFormat/>
    <w:pPr>
      <w:pBdr/>
      <w:spacing/>
      <w:ind w:left="720"/>
      <w:contextualSpacing w:val="true"/>
    </w:pPr>
  </w:style>
  <w:style w:type="character" w:styleId="794" w:customStyle="1">
    <w:name w:val="Intense Emphasis1"/>
    <w:basedOn w:val="773"/>
    <w:uiPriority w:val="21"/>
    <w:qFormat/>
    <w:pPr>
      <w:pBdr/>
      <w:spacing/>
      <w:ind/>
    </w:pPr>
    <w:rPr>
      <w:i/>
      <w:iCs/>
      <w:color w:val="0f4761" w:themeColor="accent1" w:themeShade="BF"/>
    </w:rPr>
  </w:style>
  <w:style w:type="paragraph" w:styleId="795">
    <w:name w:val="Intense Quote"/>
    <w:basedOn w:val="763"/>
    <w:next w:val="763"/>
    <w:link w:val="79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96" w:customStyle="1">
    <w:name w:val="Intense Quote Char"/>
    <w:basedOn w:val="773"/>
    <w:link w:val="795"/>
    <w:uiPriority w:val="30"/>
    <w:qFormat/>
    <w:pPr>
      <w:pBdr/>
      <w:spacing/>
      <w:ind/>
    </w:pPr>
    <w:rPr>
      <w:i/>
      <w:iCs/>
      <w:color w:val="0f4761" w:themeColor="accent1" w:themeShade="BF"/>
    </w:rPr>
  </w:style>
  <w:style w:type="character" w:styleId="797" w:customStyle="1">
    <w:name w:val="Intense Reference1"/>
    <w:basedOn w:val="773"/>
    <w:uiPriority w:val="32"/>
    <w:qFormat/>
    <w:pPr>
      <w:pBdr/>
      <w:spacing/>
      <w:ind/>
    </w:pPr>
    <w:rPr>
      <w:b/>
      <w:bCs/>
      <w:smallCaps/>
      <w:color w:val="0f4761" w:themeColor="accent1" w:themeShade="BF"/>
      <w:spacing w:val="5"/>
    </w:rPr>
  </w:style>
  <w:style w:type="character" w:styleId="798">
    <w:name w:val="Hyperlink"/>
    <w:basedOn w:val="773"/>
    <w:uiPriority w:val="99"/>
    <w:unhideWhenUsed/>
    <w:pPr>
      <w:pBdr/>
      <w:spacing/>
      <w:ind/>
    </w:pPr>
    <w:rPr>
      <w:color w:val="467886" w:themeColor="hyperlink"/>
      <w:u w:val="single"/>
    </w:rPr>
  </w:style>
  <w:style w:type="character" w:styleId="799">
    <w:name w:val="Unresolved Mention"/>
    <w:basedOn w:val="773"/>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customXml" Target="../customXml/item2.xml" /><Relationship Id="rId11" Type="http://schemas.openxmlformats.org/officeDocument/2006/relationships/customXml" Target="../customXml/item3.xml" /><Relationship Id="rId12" Type="http://schemas.openxmlformats.org/officeDocument/2006/relationships/hyperlink" Target="https://www.geeksforgeeks.org/software-engineering/short-note-on-risk-assessment-and-risk-mitigation/" TargetMode="External"/><Relationship Id="rId13" Type="http://schemas.openxmlformats.org/officeDocument/2006/relationships/image" Target="media/image1.png"/><Relationship Id="rId14" Type="http://schemas.openxmlformats.org/officeDocument/2006/relationships/image" Target="media/image2.jpg"/><Relationship Id="rId15" Type="http://schemas.openxmlformats.org/officeDocument/2006/relationships/hyperlink" Target="https://www.geeksforgeeks.org/software-engineering/software-development/" TargetMode="External"/><Relationship Id="rId16" Type="http://schemas.openxmlformats.org/officeDocument/2006/relationships/hyperlink" Target="https://www.google.com/search?q=ROCOF&amp;sca_esv=682760a4290f68c1&amp;ei=jWPDaczKJeuQseMPkt3z2AQ&amp;ved=2ahUKEwjpjM7bmrqTAxUdTWwGHQHIH8kQgK4QegYIAQgCEAE&amp;uact=5&amp;oq=Define+Software+Reliability%0D%0A+in+software+engineering&amp;gs_lp=Egxnd3Mtd2l6LXNlcnAiNERlZmluZSBTb2Z0d2FyZSBSZWxpYWJpbGl0eQogaW4gc29mdHdhcmUgZW5naW5lZXJpbmcyChAAGLADGNYEGEcyChAAGLADGNYEGEcyChAAGLADGNYEGEcyChAAGLADGNYEGEcyChAAGLADGNYEGEcyChAAGLADGNYEGEcyChAAGLADGNYEGEcyChAAGLADGNYEGEdIrSlQ1iVY1iVwAngAkAEAmAFnoAFnqgEDMC4xuAEDyAEA-AEC-AEBmAICoAIFmAMAiAYBkAYIkgcBMqAH2AWyBwC4BwDCBwMwLjLIBwOACAA&amp;sclient=gws-wiz-serp" TargetMode="External"/><Relationship Id="rId17" Type="http://schemas.openxmlformats.org/officeDocument/2006/relationships/hyperlink" Target="https://www.google.com/search?q=MTTF&amp;sca_esv=682760a4290f68c1&amp;ei=jWPDaczKJeuQseMPkt3z2AQ&amp;ved=2ahUKEwjpjM7bmrqTAxUdTWwGHQHIH8kQgK4QegYIAQgCEAM&amp;uact=5&amp;oq=Define+Software+Reliability%0D%0A+in+software+engineering&amp;gs_lp=Egxnd3Mtd2l6LXNlcnAiNERlZmluZSBTb2Z0d2FyZSBSZWxpYWJpbGl0eQogaW4gc29mdHdhcmUgZW5naW5lZXJpbmcyChAAGLADGNYEGEcyChAAGLADGNYEGEcyChAAGLADGNYEGEcyChAAGLADGNYEGEcyChAAGLADGNYEGEcyChAAGLADGNYEGEcyChAAGLADGNYEGEcyChAAGLADGNYEGEdIrSlQ1iVY1iVwAngAkAEAmAFnoAFnqgEDMC4xuAEDyAEA-AEC-AEBmAICoAIFmAMAiAYBkAYIkgcBMqAH2AWyBwC4BwDCBwMwLjLIBwOACAA&amp;sclient=gws-wiz-serp" TargetMode="External"/><Relationship Id="rId18" Type="http://schemas.openxmlformats.org/officeDocument/2006/relationships/hyperlink" Target="https://www.google.com/search?q=MTTR&amp;sca_esv=682760a4290f68c1&amp;ei=jWPDaczKJeuQseMPkt3z2AQ&amp;ved=2ahUKEwjpjM7bmrqTAxUdTWwGHQHIH8kQgK4QegYIAQgCEAU&amp;uact=5&amp;oq=Define+Software+Reliability%0D%0A+in+software+engineering&amp;gs_lp=Egxnd3Mtd2l6LXNlcnAiNERlZmluZSBTb2Z0d2FyZSBSZWxpYWJpbGl0eQogaW4gc29mdHdhcmUgZW5naW5lZXJpbmcyChAAGLADGNYEGEcyChAAGLADGNYEGEcyChAAGLADGNYEGEcyChAAGLADGNYEGEcyChAAGLADGNYEGEcyChAAGLADGNYEGEcyChAAGLADGNYEGEcyChAAGLADGNYEGEdIrSlQ1iVY1iVwAngAkAEAmAFnoAFnqgEDMC4xuAEDyAEA-AEC-AEBmAICoAIFmAMAiAYBkAYIkgcBMqAH2AWyBwC4BwDCBwMwLjLIBwOACAA&amp;sclient=gws-wiz-serp" TargetMode="External"/><Relationship Id="rId19" Type="http://schemas.openxmlformats.org/officeDocument/2006/relationships/hyperlink" Target="https://www.google.com/search?q=Availability&amp;sca_esv=682760a4290f68c1&amp;ei=jWPDaczKJeuQseMPkt3z2AQ&amp;ved=2ahUKEwjpjM7bmrqTAxUdTWwGHQHIH8kQgK4QegYIAQgCEAc&amp;uact=5&amp;oq=Define+Software+Reliability%0D%0A+in+software+engineering&amp;gs_lp=Egxnd3Mtd2l6LXNlcnAiNERlZmluZSBTb2Z0d2FyZSBSZWxpYWJpbGl0eQogaW4gc29mdHdhcmUgZW5naW5lZXJpbmcyChAAGLADGNYEGEcyChAAGLADGNYEGEcyChAAGLADGNYEGEcyChAAGLADGNYEGEcyChAAGLADGNYEGEcyChAAGLADGNYEGEcyChAAGLADGNYEGEcyChAAGLADGNYEGEdIrSlQ1iVY1iVwAngAkAEAmAFnoAFnqgEDMC4xuAEDyAEA-AEC-AEBmAICoAIFmAMAiAYBkAYIkgcBMqAH2AWyBwC4BwDCBwMwLjLIBwOACAA&amp;sclient=gws-wiz-serp" TargetMode="External"/><Relationship Id="rId20" Type="http://schemas.openxmlformats.org/officeDocument/2006/relationships/hyperlink" Target="https://www.google.com/search?q=SWOT+Analysis&amp;sca_esv=682760a4290f68c1&amp;biw=1600&amp;bih=765&amp;ei=LmTDaYSfGfqMnesPw9-3qAU&amp;ved=2ahUKEwiNiZuZm7qTAxW_SWwGHZ0rBFkQgK4QegQIBBAC&amp;uact=5&amp;oq=How+to+Identify+Risk+and+plan+for+assessmentin+software+engineering&amp;gs_lp=Egxnd3Mtd2l6LXNlcnAiQ0hvdyB0byBJZGVudGlmeSBSaXNrIGFuZCBwbGFuIGZvciBhc3Nlc3NtZW50aW4gc29mdHdhcmUgZW5naW5lZXJpbmcyBBAhGApInRNQgw9Ygw9wA3gBkAEAmAGYAaABmAGqAQMwLjG4AQPIAQD4AQL4AQGYAgSgAqoBwgIKEAAYsAMY1gQYR8ICDRAAGIAEGLADGEMYigWYAwCIBgGQBgqSBwMzLjGgB5QEsgcDMC4xuAegAcIHBTAuMy4xyAcIgAgA&amp;sclient=gws-wiz-serp&amp;mstk=AUtExfD2jNixD4Lx98oQbn9MR-oz5-fqJxoJqa0iP_LF2KjcqxuZvtcBPC2Uzcqt4eBrKeXaeUFtgX4W5T7p5NAMQIZNqQJi1FY2y8DG6ANn7ZriMAllIrTsgPdJzHbHzzuAAT0&amp;csui=3" TargetMode="External"/><Relationship Id="rId21" Type="http://schemas.openxmlformats.org/officeDocument/2006/relationships/hyperlink" Target="https://www.google.com/search?q=Assumption+Analysis&amp;sca_esv=682760a4290f68c1&amp;biw=1600&amp;bih=765&amp;ei=LmTDaYSfGfqMnesPw9-3qAU&amp;ved=2ahUKEwiNiZuZm7qTAxW_SWwGHZ0rBFkQgK4QegQIBBAE&amp;uact=5&amp;oq=How+to+Identify+Risk+and+plan+for+assessmentin+software+engineering&amp;gs_lp=Egxnd3Mtd2l6LXNlcnAiQ0hvdyB0byBJZGVudGlmeSBSaXNrIGFuZCBwbGFuIGZvciBhc3Nlc3NtZW50aW4gc29mdHdhcmUgZW5naW5lZXJpbmcyBBAhGApInRNQgw9Ygw9wA3gBkAEAmAGYAaABmAGqAQMwLjG4AQPIAQD4AQL4AQGYAgSgAqoBwgIKEAAYsAMY1gQYR8ICDRAAGIAEGLADGEMYigWYAwCIBgGQBgqSBwMzLjGgB5QEsgcDMC4xuAegAcIHBTAuMy4xyAcIgAgA&amp;sclient=gws-wiz-serp&amp;mstk=AUtExfD2jNixD4Lx98oQbn9MR-oz5-fqJxoJqa0iP_LF2KjcqxuZvtcBPC2Uzcqt4eBrKeXaeUFtgX4W5T7p5NAMQIZNqQJi1FY2y8DG6ANn7ZriMAllIrTsgPdJzHbHzzuAAT0&amp;csui=3" TargetMode="External"/><Relationship Id="rId22" Type="http://schemas.openxmlformats.org/officeDocument/2006/relationships/hyperlink" Target="https://www.google.com/search?q=Risk+Assessment+Plan&amp;sca_esv=682760a4290f68c1&amp;biw=1600&amp;bih=765&amp;ei=LmTDaYSfGfqMnesPw9-3qAU&amp;ved=2ahUKEwiNiZuZm7qTAxW_SWwGHZ0rBFkQgK4QegQIBRAA&amp;uact=5&amp;oq=How+to+Identify+Risk+and+plan+for+assessmentin+software+engineering&amp;gs_lp=Egxnd3Mtd2l6LXNlcnAiQ0hvdyB0byBJZGVudGlmeSBSaXNrIGFuZCBwbGFuIGZvciBhc3Nlc3NtZW50aW4gc29mdHdhcmUgZW5naW5lZXJpbmcyBBAhGApInRNQgw9Ygw9wA3gBkAEAmAGYAaABmAGqAQMwLjG4AQPIAQD4AQL4AQGYAgSgAqoBwgIKEAAYsAMY1gQYR8ICDRAAGIAEGLADGEMYigWYAwCIBgGQBgqSBwMzLjGgB5QEsgcDMC4xuAegAcIHBTAuMy4xyAcIgAgA&amp;sclient=gws-wiz-serp&amp;mstk=AUtExfD2jNixD4Lx98oQbn9MR-oz5-fqJxoJqa0iP_LF2KjcqxuZvtcBPC2Uzcqt4eBrKeXaeUFtgX4W5T7p5NAMQIZNqQJi1FY2y8DG6ANn7ZriMAllIrTsgPdJzHbHzzuAAT0&amp;csui=3" TargetMode="External"/><Relationship Id="rId23" Type="http://schemas.openxmlformats.org/officeDocument/2006/relationships/hyperlink" Target="https://www.google.com/search?q=Risk+Mitigation+%26+Management&amp;sca_esv=682760a4290f68c1&amp;biw=1600&amp;bih=765&amp;ei=LmTDaYSfGfqMnesPw9-3qAU&amp;ved=2ahUKEwiNiZuZm7qTAxW_SWwGHZ0rBFkQgK4QegQICBAA&amp;uact=5&amp;oq=How+to+Identify+Risk+and+plan+for+assessmentin+software+engineering&amp;gs_lp=Egxnd3Mtd2l6LXNlcnAiQ0hvdyB0byBJZGVudGlmeSBSaXNrIGFuZCBwbGFuIGZvciBhc3Nlc3NtZW50aW4gc29mdHdhcmUgZW5naW5lZXJpbmcyBBAhGApInRNQgw9Ygw9wA3gBkAEAmAGYAaABmAGqAQMwLjG4AQPIAQD4AQL4AQGYAgSgAqoBwgIKEAAYsAMY1gQYR8ICDRAAGIAEGLADGEMYigWYAwCIBgGQBgqSBwMzLjGgB5QEsgcDMC4xuAegAcIHBTAuMy4xyAcIgAgA&amp;sclient=gws-wiz-serp&amp;mstk=AUtExfD2jNixD4Lx98oQbn9MR-oz5-fqJxoJqa0iP_LF2KjcqxuZvtcBPC2Uzcqt4eBrKeXaeUFtgX4W5T7p5NAMQIZNqQJi1FY2y8DG6ANn7ZriMAllIrTsgPdJzHbHzzuAAT0&amp;csui=3"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BF20052A739A4C8516D8DEB5591422" ma:contentTypeVersion="4" ma:contentTypeDescription="Create a new document." ma:contentTypeScope="" ma:versionID="0391c6e4188731a3a5913bdebb6e27ef">
  <xsd:schema xmlns:xsd="http://www.w3.org/2001/XMLSchema" xmlns:xs="http://www.w3.org/2001/XMLSchema" xmlns:p="http://schemas.microsoft.com/office/2006/metadata/properties" xmlns:ns2="810015c5-4137-46df-947f-108823bc9e86" targetNamespace="http://schemas.microsoft.com/office/2006/metadata/properties" ma:root="true" ma:fieldsID="7b24d932408a143da628abf92c359935" ns2:_="">
    <xsd:import namespace="810015c5-4137-46df-947f-108823bc9e8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015c5-4137-46df-947f-108823bc9e8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810015c5-4137-46df-947f-108823bc9e86" xsi:nil="true"/>
  </documentManagement>
</p:properties>
</file>

<file path=customXml/itemProps1.xml><?xml version="1.0" encoding="utf-8"?>
<ds:datastoreItem xmlns:ds="http://schemas.openxmlformats.org/officeDocument/2006/customXml" ds:itemID="{0A841BE7-1844-467E-BBE8-283EC9F604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015c5-4137-46df-947f-108823bc9e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2.xml><?xml version="1.0" encoding="utf-8"?>
<ds:datastoreItem xmlns:ds="http://schemas.openxmlformats.org/officeDocument/2006/customXml" ds:itemID="{EA4C892C-A081-4B57-985E-9104A8E25E68}">
  <ds:schemaRefs>
    <ds:schemaRef ds:uri="http://schemas.microsoft.com/sharepoint/v3/contenttype/forms"/>
  </ds:schemaRefs>
</ds:datastoreItem>
</file>

<file path=customXml/itemProps3.xml><?xml version="1.0" encoding="utf-8"?>
<ds:datastoreItem xmlns:ds="http://schemas.openxmlformats.org/officeDocument/2006/customXml" ds:itemID="{08B49029-4B9C-4226-8942-C412196B0CCA}">
  <ds:schemaRefs>
    <ds:schemaRef ds:uri="http://schemas.microsoft.com/office/2006/metadata/properties"/>
    <ds:schemaRef ds:uri="http://schemas.microsoft.com/office/infopath/2007/PartnerControls"/>
    <ds:schemaRef ds:uri="810015c5-4137-46df-947f-108823bc9e86"/>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dc:creator>
  <cp:revision>29</cp:revision>
  <dcterms:created xsi:type="dcterms:W3CDTF">2026-03-12T04:40:00Z</dcterms:created>
  <dcterms:modified xsi:type="dcterms:W3CDTF">2026-03-25T04:25:18Z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0x01010074BF20052A739A4C8516D8DEB5591422</vt:lpwstr>
  </property>
  <property fmtid="{D5CDD505-2E9C-101B-9397-08002B2CF9AE}" pid="3" name="KSOProductBuildVer">
    <vt:lpwstr>1033-12.2.0.23196</vt:lpwstr>
  </property>
  <property fmtid="{D5CDD505-2E9C-101B-9397-08002B2CF9AE}" pid="4" name="ICV">
    <vt:lpwstr>01F59B75452E459BB1E001D0E483CD1D_12</vt:lpwstr>
  </property>
  <property fmtid="{D5CDD505-2E9C-101B-9397-08002B2CF9AE}" pid="5" name="_DocHome">
    <vt:i4>-838686244</vt:i4>
  </property>
</Properties>
</file>