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6701506F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1F5B8B" w:rsidRPr="001F5B8B">
        <w:rPr>
          <w:rFonts w:ascii="Helvetica" w:hAnsi="Helvetica"/>
          <w:sz w:val="24"/>
          <w:szCs w:val="24"/>
        </w:rPr>
        <w:t>An End-to-End Platform for Multi-Modal Machine Learning Affective Computing Services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1F5B8B"/>
    <w:rsid w:val="003172D9"/>
    <w:rsid w:val="005B61C1"/>
    <w:rsid w:val="005F495D"/>
    <w:rsid w:val="0071659F"/>
    <w:rsid w:val="00862B81"/>
    <w:rsid w:val="008D3E3B"/>
    <w:rsid w:val="00ED1DBE"/>
    <w:rsid w:val="00F559E8"/>
    <w:rsid w:val="00F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2023-03-05T21:08:00Z</dcterms:created>
  <dcterms:modified xsi:type="dcterms:W3CDTF">2023-03-05T21:08:00Z</dcterms:modified>
</cp:coreProperties>
</file>