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55" w:rsidRDefault="0012710B">
      <w:pPr>
        <w:rPr>
          <w:rFonts w:ascii="Times-Roman" w:hAnsi="Times-Roman" w:cs="Times-Roman"/>
          <w:color w:val="231F20"/>
          <w:sz w:val="36"/>
          <w:szCs w:val="36"/>
        </w:rPr>
      </w:pPr>
      <w:r>
        <w:rPr>
          <w:rFonts w:ascii="Times-Roman" w:hAnsi="Times-Roman" w:cs="Times-Roman"/>
          <w:color w:val="231F20"/>
          <w:sz w:val="36"/>
          <w:szCs w:val="36"/>
        </w:rPr>
        <w:t xml:space="preserve">                              </w:t>
      </w:r>
      <w:r w:rsidRPr="0012710B">
        <w:rPr>
          <w:rFonts w:ascii="Times-Roman" w:hAnsi="Times-Roman" w:cs="Times-Roman"/>
          <w:color w:val="231F20"/>
          <w:sz w:val="36"/>
          <w:szCs w:val="36"/>
        </w:rPr>
        <w:t>INTRODUCTION</w:t>
      </w:r>
    </w:p>
    <w:p w:rsidR="0012710B" w:rsidRDefault="0012710B">
      <w:pPr>
        <w:rPr>
          <w:rFonts w:ascii="Times-Roman" w:hAnsi="Times-Roman" w:cs="Times-Roman"/>
          <w:color w:val="231F20"/>
          <w:sz w:val="36"/>
          <w:szCs w:val="36"/>
        </w:rPr>
      </w:pPr>
    </w:p>
    <w:p w:rsidR="0012710B" w:rsidRPr="0012710B" w:rsidRDefault="0012710B" w:rsidP="001271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12710B">
        <w:rPr>
          <w:rFonts w:ascii="Times New Roman" w:hAnsi="Times New Roman" w:cs="Times New Roman"/>
          <w:b/>
          <w:bCs/>
          <w:color w:val="231F20"/>
          <w:sz w:val="28"/>
          <w:szCs w:val="28"/>
        </w:rPr>
        <w:t>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WITTER, a microblogging s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ervice, is considered a popular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online social netwo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rk (OSN) with a large user base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and is attracting users from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different walks of life and age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groups. OSNs enable users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to keep in touch with </w:t>
      </w:r>
      <w:proofErr w:type="spell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friends</w:t>
      </w:r>
      <w:proofErr w:type="gram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relatives</w:t>
      </w:r>
      <w:proofErr w:type="spellEnd"/>
      <w:proofErr w:type="gramEnd"/>
      <w:r w:rsidRPr="0012710B">
        <w:rPr>
          <w:rFonts w:ascii="Times New Roman" w:hAnsi="Times New Roman" w:cs="Times New Roman"/>
          <w:color w:val="231F20"/>
          <w:sz w:val="28"/>
          <w:szCs w:val="28"/>
        </w:rPr>
        <w:t>, family members, and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people with similar interests,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profession, and objectives. I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n addition, they allow users to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interact with one another a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nd form communities. A user can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become a member of an O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SN by registering and providing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details, such as name, birt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hday, gender, and other contact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information. Although a large number of OSNs exist on the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web, Facebook and Twitter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are among the most popular OSNs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and are included in the list of the top 10 websites1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around the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worldwide.</w:t>
      </w:r>
    </w:p>
    <w:p w:rsidR="0012710B" w:rsidRPr="0012710B" w:rsidRDefault="0012710B" w:rsidP="001271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12710B" w:rsidRPr="0012710B" w:rsidRDefault="0012710B" w:rsidP="001271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12710B">
        <w:rPr>
          <w:rFonts w:ascii="Times New Roman" w:hAnsi="Times New Roman" w:cs="Times New Roman"/>
          <w:i/>
          <w:iCs/>
          <w:color w:val="231F20"/>
          <w:sz w:val="28"/>
          <w:szCs w:val="28"/>
        </w:rPr>
        <w:t>A. OSN and the Social Spam Problem</w:t>
      </w:r>
    </w:p>
    <w:p w:rsidR="0012710B" w:rsidRDefault="0012710B" w:rsidP="001271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12710B">
        <w:rPr>
          <w:rFonts w:ascii="Times New Roman" w:hAnsi="Times New Roman" w:cs="Times New Roman"/>
          <w:color w:val="231F20"/>
          <w:sz w:val="28"/>
          <w:szCs w:val="28"/>
        </w:rPr>
        <w:t>Twitter, which was found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ed in 2006, allows its users to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post their views, express the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ir thoughts, and share news and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other information in the form o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f tweets that are restricted to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280 characters. Twitter allows the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users to follow their favo</w:t>
      </w:r>
      <w:r>
        <w:rPr>
          <w:rFonts w:ascii="Times New Roman" w:hAnsi="Times New Roman" w:cs="Times New Roman"/>
          <w:color w:val="231F20"/>
          <w:sz w:val="28"/>
          <w:szCs w:val="28"/>
        </w:rPr>
        <w:t>u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rite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politicians, athletes, celebri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ties, and news channels, and to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subscribe to their content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without any hindrance. Through </w:t>
      </w:r>
      <w:r w:rsidRPr="0012710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following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activity, a followe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r can receive status updates of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subscribed account. Alth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ough Twitter and other OSNs are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mainly used for various beni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gn purposes, their open nature,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huge user base, and real-time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message proliferation have made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them lucrative targets for cyber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criminals and social bots. OSNs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have been proven to be incuba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tors for a new breed of complex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and sophisticated attacks and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threats, such as cyberbullying,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misinformation diffusion, stalking, iden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tity deception, radicalization,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and other illicit activ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ities, in addition to classical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 xml:space="preserve">cyber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attacks</w:t>
      </w:r>
      <w:proofErr w:type="spellEnd"/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, such as spamming,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phishing, and drive by download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[1], [2]. Over the years, classi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cal attacks have evolved into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sophisticated attacks to evade detection mechanisms. A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lastRenderedPageBreak/>
        <w:t>report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2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submitted to the US Sec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urities and Exchange Commission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in August 2014 indicates th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at approximately 14% of Twitter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accounts are actually </w:t>
      </w:r>
      <w:proofErr w:type="spell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spambot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s</w:t>
      </w:r>
      <w:proofErr w:type="spellEnd"/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and approximately 9.3% of all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tweets are spam. In social ne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tworks, </w:t>
      </w:r>
      <w:proofErr w:type="spell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spambots</w:t>
      </w:r>
      <w:proofErr w:type="spellEnd"/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are also known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as </w:t>
      </w:r>
      <w:proofErr w:type="spell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socialbots</w:t>
      </w:r>
      <w:proofErr w:type="spellEnd"/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that mimic hu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man behaviour to gain trust in a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network and then exploit it for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malicious activities [3]. Such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reports and findings demonst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rate the extent of </w:t>
      </w:r>
      <w:proofErr w:type="spell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cyber crimes</w:t>
      </w:r>
      <w:proofErr w:type="spellEnd"/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committed by </w:t>
      </w:r>
      <w:proofErr w:type="spellStart"/>
      <w:r w:rsidRPr="0012710B">
        <w:rPr>
          <w:rFonts w:ascii="Times New Roman" w:hAnsi="Times New Roman" w:cs="Times New Roman"/>
          <w:color w:val="231F20"/>
          <w:sz w:val="28"/>
          <w:szCs w:val="28"/>
        </w:rPr>
        <w:t>spambots</w:t>
      </w:r>
      <w:proofErr w:type="spellEnd"/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 a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nd how OSNs are proving to be a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heaven for these bots. Althoug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h spammers are less than benign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users, they are capable of affect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 xml:space="preserve">ing network structure and trust </w:t>
      </w:r>
      <w:r w:rsidRPr="0012710B">
        <w:rPr>
          <w:rFonts w:ascii="Times New Roman" w:hAnsi="Times New Roman" w:cs="Times New Roman"/>
          <w:color w:val="231F20"/>
          <w:sz w:val="28"/>
          <w:szCs w:val="28"/>
        </w:rPr>
        <w:t>for various illicit purposes.</w:t>
      </w:r>
    </w:p>
    <w:p w:rsidR="008A343B" w:rsidRDefault="008A343B" w:rsidP="001271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bookmarkStart w:id="0" w:name="_GoBack"/>
      <w:bookmarkEnd w:id="0"/>
    </w:p>
    <w:p w:rsidR="00C0010C" w:rsidRPr="00C0010C" w:rsidRDefault="00C0010C" w:rsidP="00C00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The main contributions of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this study can be summarized as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follows.</w:t>
      </w:r>
    </w:p>
    <w:p w:rsidR="00C0010C" w:rsidRPr="00C0010C" w:rsidRDefault="00C0010C" w:rsidP="00C00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C0010C" w:rsidRPr="00C0010C" w:rsidRDefault="00C0010C" w:rsidP="00C00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0010C">
        <w:rPr>
          <w:rFonts w:ascii="Times New Roman" w:eastAsia="MTSYN" w:hAnsi="Times New Roman" w:cs="Times New Roman"/>
          <w:color w:val="231F20"/>
          <w:sz w:val="28"/>
          <w:szCs w:val="28"/>
        </w:rPr>
        <w:t xml:space="preserve">•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A novel study that use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s community-based features with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other feature categories, including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metadata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content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and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interaction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, for detecting automated spammers.</w:t>
      </w:r>
    </w:p>
    <w:p w:rsidR="00C0010C" w:rsidRPr="00C0010C" w:rsidRDefault="00C0010C" w:rsidP="00C00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0010C">
        <w:rPr>
          <w:rFonts w:ascii="Times New Roman" w:eastAsia="MTSYN" w:hAnsi="Times New Roman" w:cs="Times New Roman"/>
          <w:color w:val="231F20"/>
          <w:sz w:val="28"/>
          <w:szCs w:val="28"/>
        </w:rPr>
        <w:t xml:space="preserve">•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Six new features are intro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duced and two existing features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are redefined to des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ign a feature set with improved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discriminative power f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or segregating benign users and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spammers. Among the six new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 features, one is content based,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three are inter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action-based, and the remaining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two are community-b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ased. Meanwhile, both redefined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features are content-based.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 When defining interaction based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features, focus should be on the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followers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of a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user, rather than on the ones he/she is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followings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C0010C" w:rsidRPr="00C0010C" w:rsidRDefault="00C0010C" w:rsidP="00C00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0010C">
        <w:rPr>
          <w:rFonts w:ascii="Times New Roman" w:eastAsia="MTSYN" w:hAnsi="Times New Roman" w:cs="Times New Roman"/>
          <w:color w:val="231F20"/>
          <w:sz w:val="28"/>
          <w:szCs w:val="28"/>
        </w:rPr>
        <w:t xml:space="preserve">•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A detailed analysis of the working </w:t>
      </w:r>
      <w:proofErr w:type="spellStart"/>
      <w:r w:rsidRPr="00C0010C">
        <w:rPr>
          <w:rFonts w:ascii="Times New Roman" w:hAnsi="Times New Roman" w:cs="Times New Roman"/>
          <w:color w:val="231F20"/>
          <w:sz w:val="28"/>
          <w:szCs w:val="28"/>
        </w:rPr>
        <w:t>behavior</w:t>
      </w:r>
      <w:proofErr w:type="spellEnd"/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 of autom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ated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spammers and ben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ign users with respect to newly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defined features. In addition, two-tailed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Z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-test statistical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significance analysis is pe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rformed to answer the following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question: “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is the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difference between the working </w:t>
      </w:r>
      <w:proofErr w:type="spellStart"/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behavior</w:t>
      </w:r>
      <w:proofErr w:type="spellEnd"/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of spamme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rs and benign users in terms of </w:t>
      </w:r>
      <w:r w:rsidRPr="00C0010C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newly defined features a random chance?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”</w:t>
      </w:r>
    </w:p>
    <w:p w:rsidR="00C0010C" w:rsidRPr="00C0010C" w:rsidRDefault="00C0010C" w:rsidP="00C00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C0010C">
        <w:rPr>
          <w:rFonts w:ascii="Times New Roman" w:eastAsia="MTSYN" w:hAnsi="Times New Roman" w:cs="Times New Roman"/>
          <w:color w:val="231F20"/>
          <w:sz w:val="28"/>
          <w:szCs w:val="28"/>
        </w:rPr>
        <w:t xml:space="preserve">•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A thorough analysis of t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he discriminating power of each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feature category in segregating automated spammers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C0010C">
        <w:rPr>
          <w:rFonts w:ascii="Times New Roman" w:hAnsi="Times New Roman" w:cs="Times New Roman"/>
          <w:color w:val="231F20"/>
          <w:sz w:val="28"/>
          <w:szCs w:val="28"/>
        </w:rPr>
        <w:t>from benign users.</w:t>
      </w:r>
    </w:p>
    <w:sectPr w:rsidR="00C0010C" w:rsidRPr="00C0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0B"/>
    <w:rsid w:val="0012710B"/>
    <w:rsid w:val="00377355"/>
    <w:rsid w:val="008A343B"/>
    <w:rsid w:val="00C0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8CA9C-072A-45FF-AB28-159FE1CE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2018-11-25T11:35:00Z</dcterms:created>
  <dcterms:modified xsi:type="dcterms:W3CDTF">2018-11-25T11:44:00Z</dcterms:modified>
</cp:coreProperties>
</file>