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9B0" w:rsidRDefault="00E158FB">
      <w:pPr>
        <w:rPr>
          <w:rFonts w:ascii="Times-Roman" w:hAnsi="Times-Roman" w:cs="Times-Roman"/>
          <w:color w:val="231F20"/>
          <w:sz w:val="36"/>
          <w:szCs w:val="36"/>
        </w:rPr>
      </w:pPr>
      <w:r>
        <w:rPr>
          <w:rFonts w:ascii="Times-Roman" w:hAnsi="Times-Roman" w:cs="Times-Roman"/>
          <w:color w:val="231F20"/>
          <w:sz w:val="36"/>
          <w:szCs w:val="36"/>
        </w:rPr>
        <w:t xml:space="preserve">                                  </w:t>
      </w:r>
      <w:r w:rsidRPr="00E158FB">
        <w:rPr>
          <w:rFonts w:ascii="Times-Roman" w:hAnsi="Times-Roman" w:cs="Times-Roman"/>
          <w:color w:val="231F20"/>
          <w:sz w:val="36"/>
          <w:szCs w:val="36"/>
        </w:rPr>
        <w:t>REFERENCES</w:t>
      </w:r>
    </w:p>
    <w:p w:rsidR="00E158FB" w:rsidRDefault="00E158FB">
      <w:pPr>
        <w:rPr>
          <w:rFonts w:ascii="Times-Roman" w:hAnsi="Times-Roman" w:cs="Times-Roman"/>
          <w:color w:val="231F20"/>
          <w:sz w:val="36"/>
          <w:szCs w:val="36"/>
        </w:rPr>
      </w:pP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[1] M.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Tsikerdekis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“Identity deception preve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ntion using common contribution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network data,”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IEEE Trans. Inf. Forensics Security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vol. 12, no. 1,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pp. 188–199, Jan. 2017.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[2] T. Anwar and M.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Abulaish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“Ra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nking radically influential Web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forum users,”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IEEE Trans. Inf. Forensics Security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vol. 10, no. 6,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pp. 1289–1298, Jun. 2015.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[3] Y.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Boshmaf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I.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Muslukhov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K.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Beznosov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and M.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Ripeanu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“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Design and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analysis of social botnet,” </w:t>
      </w:r>
      <w:proofErr w:type="spellStart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Comput</w:t>
      </w:r>
      <w:proofErr w:type="spellEnd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. </w:t>
      </w:r>
      <w:proofErr w:type="spellStart"/>
      <w:proofErr w:type="gramStart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Netw</w:t>
      </w:r>
      <w:proofErr w:type="spellEnd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</w:t>
      </w:r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vol. 57, no. 2, pp. 556–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578,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2013.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[4] D. Fletcher, “A brief history of spam,”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TIME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Nov. 2, 2009</w:t>
      </w:r>
      <w:proofErr w:type="gram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.[</w:t>
      </w:r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>Online]. Available: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http://www.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time.com/time/business/article/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0,8599,1933796,00.html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[5] Y.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Boshmaf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M.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Ripeanu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K.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Beznosov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and E. Santos-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Neto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“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Thwarting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fake OSN accounts by predicting their victims,” 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Proc. </w:t>
      </w:r>
      <w:proofErr w:type="spellStart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AISec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Denver</w:t>
      </w:r>
      <w:proofErr w:type="gram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CO</w:t>
      </w:r>
      <w:proofErr w:type="spellEnd"/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USA, 2015, pp. 81–89.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[6] A. A.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Amleshwaram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N. Reddy, S. Yadav, G. </w:t>
      </w:r>
      <w:proofErr w:type="spellStart"/>
      <w:proofErr w:type="gram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Gu</w:t>
      </w:r>
      <w:proofErr w:type="spellEnd"/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and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C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. Yang, “CATS: Characterizing automation of Twitter spammers,”</w:t>
      </w:r>
      <w:r w:rsidR="00FD094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bookmarkStart w:id="0" w:name="_GoBack"/>
      <w:bookmarkEnd w:id="0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Proc. COMSNETS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Bengaluru, India, Jan. 2013, pp. 1–10.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>[7] K. Lee, J. C. Lee, and S. Webb, “Uncov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ering social spammers: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Social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honeypots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158FB">
        <w:rPr>
          <w:rFonts w:ascii="Times New Roman" w:eastAsia="MTSYN" w:hAnsi="Times New Roman" w:cs="Times New Roman"/>
          <w:color w:val="231F20"/>
          <w:sz w:val="28"/>
          <w:szCs w:val="28"/>
        </w:rPr>
        <w:t xml:space="preserve">+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machine learning,” 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Proc. SIGIR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Geneva,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Switzerland</w:t>
      </w:r>
      <w:proofErr w:type="gram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Jul</w:t>
      </w:r>
      <w:proofErr w:type="spellEnd"/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>. 2010, pp. 435–442.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[8] G.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Stringhini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C.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Kruegel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and G.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Vigna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“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Detecting spammers on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social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networks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,” 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Proc. ACSAC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Austin, TX, USA, 2010, pp. 1–9.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[9] H. Yu, M.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Kaminsky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P. B. Gibbons, and A. D. Flaxman, “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SybilGuard: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Defending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against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sybil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attacks via social networks,”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IEEE/ACM </w:t>
      </w:r>
      <w:proofErr w:type="spellStart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Trans.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Netw</w:t>
      </w:r>
      <w:proofErr w:type="spellEnd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vol. 16, no. 3, pp. 576–589, Jun. 2008.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>[10] H. Gao, J. Hu, C. Wilson, Z. Li, Y. Chen, and B. Y. Zhao, “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Dete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cting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and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characterizing social spam campaigns,” 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Proc. IMC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Melbourne,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VIC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Australia, 2001, pp. 35–47.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lastRenderedPageBreak/>
        <w:t>[11] W. Wei, F. Xu, C. C. Tan, and Q. Li “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Sybildefender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: Defend against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proofErr w:type="gram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sybil</w:t>
      </w:r>
      <w:proofErr w:type="spellEnd"/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attacks in large social networks,” 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Proc. INFOCOM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Orlando,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FL, USA, Mar. 2012, pp. 1951–1959.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[12] C. Yang, R. C.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Harkreader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and G. </w:t>
      </w:r>
      <w:proofErr w:type="spellStart"/>
      <w:proofErr w:type="gram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Gu</w:t>
      </w:r>
      <w:proofErr w:type="spellEnd"/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“D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ie free or live hard? Empirical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evaluation and new design for fighting evolving Twitter spammers,”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Proc. RAID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Menlo Park, CA, USA, 2011, pp. 318–337.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>[13] S. Lee and J. Kim, “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WarningBird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: A near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real-time detection system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for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suspicious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URLs in Twitter stream,”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IEEE Trans. Depend. Sec. </w:t>
      </w:r>
      <w:proofErr w:type="spellStart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Comput</w:t>
      </w:r>
      <w:proofErr w:type="spellEnd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proofErr w:type="gram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vol</w:t>
      </w:r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>. 10, no. 3, pp. 183–195, May 2013.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[14] M.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Sahami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S.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Dumais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D. Heckerman, and E. Horvitz, “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A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Bayesian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approach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to filtering junk e-mail,” 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Proc. Workshop Learn. Text</w:t>
      </w:r>
      <w:r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Categorization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Madison, WI, USA, 1998, pp. 98–105.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[15] C.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Schäfer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“Detection of compr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omised email accounts used by 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spam botnet with country counting and theo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retical geographical travelling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speed extracted from metadata,” 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Proc. ISSREW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Naples,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Italy</w:t>
      </w:r>
      <w:proofErr w:type="gram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Nov</w:t>
      </w:r>
      <w:proofErr w:type="spellEnd"/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>. 2014, pp. 329–334.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[16] C.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Schäfer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“Detection of compromised e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mail accounts used for spamming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in correlation with origin-destination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delivery notification extracted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from metadata,” 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Proc. ISDFS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Tirgu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Mur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es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Romania, Apr. 2017</w:t>
      </w:r>
      <w:proofErr w:type="gram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pp</w:t>
      </w:r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>. 1–6.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[17] A. H. Wang, “Detecting spam bots in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online social networking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sites</w:t>
      </w:r>
      <w:proofErr w:type="gram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: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A</w:t>
      </w:r>
      <w:proofErr w:type="spellEnd"/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machine learning approach,” 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Proc. </w:t>
      </w:r>
      <w:proofErr w:type="spellStart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DBSec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Rome, Italy, 2010,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pp. 335–342.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[18] F. Ahmed and M.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Abulaish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“A generic sta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tistical approach for spam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detection in online social networks,” </w:t>
      </w:r>
      <w:proofErr w:type="spellStart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Comput</w:t>
      </w:r>
      <w:proofErr w:type="spellEnd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. </w:t>
      </w:r>
      <w:proofErr w:type="spellStart"/>
      <w:proofErr w:type="gramStart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Commun</w:t>
      </w:r>
      <w:proofErr w:type="spellEnd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.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</w:t>
      </w:r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vol. 36,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nos. 10–11, pp. 1120–1129, 2013.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[19] C. Yang, R.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Harkreader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and G. </w:t>
      </w:r>
      <w:proofErr w:type="spellStart"/>
      <w:proofErr w:type="gram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Gu</w:t>
      </w:r>
      <w:proofErr w:type="spellEnd"/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“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Empirical evaluation and new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design for fighting evolving Twitter spammers,”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IEEE Trans. In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f. Forensics</w:t>
      </w:r>
      <w:r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Security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vol. 8, no. 8, pp. 1280–1293, Aug. 2013.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lastRenderedPageBreak/>
        <w:t xml:space="preserve">[20] Y. Zhu, X. Wang, E.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Zhong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N. N. Liu, H. Li, and Q. Yang, “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Discovering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spammers in social networks,” 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Proc. AAAI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Toronto, ON, Canada,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2012, pp. 52–58.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[21] E. Tan, L.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Guo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S. Chen, X. Zhang, and Y. Zhao, “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Spammer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behavior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analysis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and detection in user generated content on social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networks,”in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Proc. ICDCS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Macau, China, Jun. 2012, pp. 305–314.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[22] S. Y. Bhat and M.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Abulaish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“Community-based features fo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r identifying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spammers in online social networks,” 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Proc. Int. Conf. </w:t>
      </w:r>
      <w:proofErr w:type="spellStart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Adv.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Social</w:t>
      </w:r>
      <w:proofErr w:type="spellEnd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Netw</w:t>
      </w:r>
      <w:proofErr w:type="spellEnd"/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. Anal. Mining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Niagar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a Falls, ON, Canada, Aug. 2013</w:t>
      </w:r>
      <w:proofErr w:type="gram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pp</w:t>
      </w:r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>. 100–107.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[23] L. M. Aiello, M.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Deplano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R.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Schifanella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and G.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Ruffo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>, “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People are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strange when you’re a stranger: Impact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and influence of bots on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social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networks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,” 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Proc. AAAI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Dublin, Ireland, 2012, pp. 10–17.</w:t>
      </w:r>
    </w:p>
    <w:p w:rsidR="00E158FB" w:rsidRPr="00E158FB" w:rsidRDefault="00E158FB" w:rsidP="00E158F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[24] S.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Cresci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R. D. Pietro, M.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Petrocchi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A.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Spognardi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and M.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Tesconi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“The paradigm-shift of social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spambots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: Evidence, theories, and </w:t>
      </w:r>
      <w:proofErr w:type="spell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tools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for</w:t>
      </w:r>
      <w:proofErr w:type="spellEnd"/>
      <w:r w:rsidRPr="00E158FB">
        <w:rPr>
          <w:rFonts w:ascii="Times New Roman" w:hAnsi="Times New Roman" w:cs="Times New Roman"/>
          <w:color w:val="231F20"/>
          <w:sz w:val="28"/>
          <w:szCs w:val="28"/>
        </w:rPr>
        <w:t xml:space="preserve"> the arms race,” in </w:t>
      </w:r>
      <w:r w:rsidRPr="00E158FB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Proc. WWW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, Perth, WA, Australia, 2017</w:t>
      </w:r>
      <w:proofErr w:type="gramStart"/>
      <w:r w:rsidRPr="00E158FB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E158FB">
        <w:rPr>
          <w:rFonts w:ascii="Times New Roman" w:hAnsi="Times New Roman" w:cs="Times New Roman"/>
          <w:color w:val="231F20"/>
          <w:sz w:val="28"/>
          <w:szCs w:val="28"/>
        </w:rPr>
        <w:t>pp</w:t>
      </w:r>
      <w:proofErr w:type="gramEnd"/>
      <w:r w:rsidRPr="00E158FB">
        <w:rPr>
          <w:rFonts w:ascii="Times New Roman" w:hAnsi="Times New Roman" w:cs="Times New Roman"/>
          <w:color w:val="231F20"/>
          <w:sz w:val="28"/>
          <w:szCs w:val="28"/>
        </w:rPr>
        <w:t>.</w:t>
      </w:r>
    </w:p>
    <w:sectPr w:rsidR="00E158FB" w:rsidRPr="00E15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FB"/>
    <w:rsid w:val="009749B0"/>
    <w:rsid w:val="00E158FB"/>
    <w:rsid w:val="00FD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760D0-6C65-4BEF-A848-6B61638A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2018-11-25T11:51:00Z</dcterms:created>
  <dcterms:modified xsi:type="dcterms:W3CDTF">2018-11-25T11:56:00Z</dcterms:modified>
</cp:coreProperties>
</file>