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DACC" w14:textId="77777777" w:rsidR="00AE0569" w:rsidRDefault="00000000">
      <w:pPr>
        <w:spacing w:after="60"/>
        <w:jc w:val="center"/>
      </w:pPr>
      <w:r>
        <w:rPr>
          <w:b/>
          <w:bCs/>
          <w:color w:val="FF9933"/>
          <w:sz w:val="44"/>
          <w:szCs w:val="44"/>
        </w:rPr>
        <w:t>STAR TREK TNG DASHBOARD</w:t>
      </w:r>
    </w:p>
    <w:p w14:paraId="5397B673" w14:textId="77777777" w:rsidR="00AE0569" w:rsidRDefault="00000000">
      <w:pPr>
        <w:spacing w:after="60"/>
        <w:jc w:val="center"/>
      </w:pPr>
      <w:r>
        <w:rPr>
          <w:color w:val="888888"/>
          <w:sz w:val="28"/>
          <w:szCs w:val="28"/>
        </w:rPr>
        <w:t xml:space="preserve">LCARS </w:t>
      </w:r>
      <w:proofErr w:type="spellStart"/>
      <w:r>
        <w:rPr>
          <w:color w:val="888888"/>
          <w:sz w:val="28"/>
          <w:szCs w:val="28"/>
        </w:rPr>
        <w:t>Pygame</w:t>
      </w:r>
      <w:proofErr w:type="spellEnd"/>
      <w:r>
        <w:rPr>
          <w:color w:val="888888"/>
          <w:sz w:val="28"/>
          <w:szCs w:val="28"/>
        </w:rPr>
        <w:t xml:space="preserve"> Implementation Specification</w:t>
      </w:r>
    </w:p>
    <w:p w14:paraId="7E3F3AA8" w14:textId="77777777" w:rsidR="00AE0569" w:rsidRDefault="00000000">
      <w:pPr>
        <w:spacing w:after="300"/>
        <w:jc w:val="center"/>
      </w:pPr>
      <w:r>
        <w:rPr>
          <w:color w:val="666666"/>
        </w:rPr>
        <w:t>Target: 7-inch display (1024×600) • Theme: The Next Generation LCARS</w:t>
      </w:r>
    </w:p>
    <w:p w14:paraId="5ABA39EA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1. Overview</w:t>
      </w:r>
    </w:p>
    <w:p w14:paraId="354C9BA7" w14:textId="77777777" w:rsidR="00AE0569" w:rsidRDefault="00000000">
      <w:pPr>
        <w:spacing w:after="120"/>
      </w:pPr>
      <w:r>
        <w:t xml:space="preserve">This document specifies a Star Trek TNG LCARS-themed system dashboard for </w:t>
      </w:r>
      <w:proofErr w:type="spellStart"/>
      <w:r>
        <w:t>pygame</w:t>
      </w:r>
      <w:proofErr w:type="spellEnd"/>
      <w:r>
        <w:t xml:space="preserve">, designed for a 7-inch display at </w:t>
      </w:r>
      <w:proofErr w:type="gramStart"/>
      <w:r>
        <w:t>1024×600</w:t>
      </w:r>
      <w:proofErr w:type="gramEnd"/>
      <w:r>
        <w:t xml:space="preserve"> resolution. The dashboard has two screens: a System Status screen and a Clock screen. The design uses the LCARS (Library Computer Access/Retrieval System) aesthetic with pastel orange, purple, and blue tones on a black background. All text is uppercase throughout.</w:t>
      </w:r>
    </w:p>
    <w:p w14:paraId="56FC20BF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1.1 Screen Architecture</w:t>
      </w:r>
    </w:p>
    <w:p w14:paraId="21811961" w14:textId="77777777" w:rsidR="00AE0569" w:rsidRDefault="00000000">
      <w:pPr>
        <w:spacing w:after="120"/>
      </w:pPr>
      <w:r>
        <w:t xml:space="preserve">The application renders </w:t>
      </w:r>
      <w:proofErr w:type="spellStart"/>
      <w:r>
        <w:t>fullscreen</w:t>
      </w:r>
      <w:proofErr w:type="spellEnd"/>
      <w:r>
        <w:t xml:space="preserve"> at </w:t>
      </w:r>
      <w:proofErr w:type="gramStart"/>
      <w:r>
        <w:t>1024×600</w:t>
      </w:r>
      <w:proofErr w:type="gramEnd"/>
      <w:r>
        <w:t xml:space="preserve"> pixels. It has 2 screens:</w:t>
      </w:r>
    </w:p>
    <w:p w14:paraId="70B7577B" w14:textId="77777777" w:rsidR="00AE0569" w:rsidRDefault="00000000">
      <w:pPr>
        <w:pStyle w:val="ListParagraph"/>
        <w:numPr>
          <w:ilvl w:val="0"/>
          <w:numId w:val="2"/>
        </w:numPr>
        <w:spacing w:after="60"/>
      </w:pPr>
      <w:r>
        <w:t>System Screen: Row-based layout with section headers, donuts, thermal bars, comms data, NPU data</w:t>
      </w:r>
    </w:p>
    <w:p w14:paraId="44A40132" w14:textId="77777777" w:rsidR="00AE0569" w:rsidRDefault="00000000">
      <w:pPr>
        <w:pStyle w:val="ListParagraph"/>
        <w:numPr>
          <w:ilvl w:val="0"/>
          <w:numId w:val="2"/>
        </w:numPr>
        <w:spacing w:after="60"/>
      </w:pPr>
      <w:r>
        <w:t>Clock Screen: LCARS framed time/date with sidebar elbow and top/bottom bars</w:t>
      </w:r>
    </w:p>
    <w:p w14:paraId="62CEAA36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1.2 Key Design Differences from TOS</w:t>
      </w:r>
    </w:p>
    <w:p w14:paraId="2D64CBA9" w14:textId="77777777" w:rsidR="00AE0569" w:rsidRDefault="00000000">
      <w:pPr>
        <w:spacing w:after="120"/>
      </w:pPr>
      <w:r>
        <w:t>The TNG theme differs from TOS in layout philosophy: instead of 4 bordered panel boxes, TNG uses horizontal rows with pill-shaped section headers and divider lines. There are no panel borders. Content flows in aligned left/right columns beneath section headers. The font is Antonio (not Chakra Petch). Colors are LCARS pastels (not bold primaries).</w:t>
      </w:r>
    </w:p>
    <w:p w14:paraId="0EE5D768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2. Color Palette</w:t>
      </w:r>
    </w:p>
    <w:p w14:paraId="22856F6C" w14:textId="77777777" w:rsidR="00AE0569" w:rsidRDefault="00000000">
      <w:pPr>
        <w:spacing w:after="120"/>
      </w:pPr>
      <w:r>
        <w:t xml:space="preserve">LCARS colors use a mathematical system where RGB values are multiples of hex 33. Background is always </w:t>
      </w:r>
      <w:proofErr w:type="gramStart"/>
      <w:r>
        <w:t>black (#</w:t>
      </w:r>
      <w:proofErr w:type="gramEnd"/>
      <w:r>
        <w:t>000000).</w:t>
      </w:r>
    </w:p>
    <w:p w14:paraId="74105660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2.1 Primary LCARS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2520"/>
        <w:gridCol w:w="4315"/>
      </w:tblGrid>
      <w:tr w:rsidR="00AE0569" w14:paraId="2F6802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A067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6F40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Hex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D04E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Usage</w:t>
            </w:r>
          </w:p>
        </w:tc>
      </w:tr>
      <w:tr w:rsidR="00AE0569" w14:paraId="4434F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99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EA1C" w14:textId="77777777" w:rsidR="00AE056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Neon Carrot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191A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#FF9933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C79F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Section headers (Core, Thermals), CPU donut</w:t>
            </w:r>
          </w:p>
        </w:tc>
      </w:tr>
      <w:tr w:rsidR="00AE0569" w14:paraId="20BFE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CC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37AB" w14:textId="77777777" w:rsidR="00AE056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Golden Tanoi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76C2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#FFCC66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CFEF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Core header, secondary storage fill, clock time</w:t>
            </w:r>
          </w:p>
        </w:tc>
      </w:tr>
      <w:tr w:rsidR="00AE0569" w14:paraId="795B37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C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3945" w14:textId="77777777" w:rsidR="00AE056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Tanoi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F663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#FFCC99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2A94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Labels, donut labels, thermal bar labels</w:t>
            </w:r>
          </w:p>
        </w:tc>
      </w:tr>
      <w:tr w:rsidR="00AE0569" w14:paraId="42B7C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4FA2" w14:textId="77777777" w:rsidR="00AE056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Pale Canary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BE8F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#FFFF99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6371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Primary data values text</w:t>
            </w:r>
          </w:p>
        </w:tc>
      </w:tr>
      <w:tr w:rsidR="00AE0569" w14:paraId="0F85D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CC99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4CE1" w14:textId="77777777" w:rsidR="00AE056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Lilac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1B26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#CC99CC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3840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SSD donut, NPU header, clock date</w:t>
            </w:r>
          </w:p>
        </w:tc>
      </w:tr>
      <w:tr w:rsidR="00AE0569" w14:paraId="740815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99CC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AD9D" w14:textId="77777777" w:rsidR="00AE056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Anakiwa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1BC1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#99CCFF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8C09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RAM donut, Comms header, upload speed, clock day</w:t>
            </w:r>
          </w:p>
        </w:tc>
      </w:tr>
      <w:tr w:rsidR="00AE0569" w14:paraId="4E56A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6644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6B76" w14:textId="77777777" w:rsidR="00AE0569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Eggplant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7C64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#664466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B8CE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Secondary storage bar background</w:t>
            </w:r>
          </w:p>
        </w:tc>
      </w:tr>
      <w:tr w:rsidR="00AE0569" w14:paraId="7716A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6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8BFD" w14:textId="77777777" w:rsidR="00AE0569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Mariner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4E84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#3366CC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DD1E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Download speed</w:t>
            </w:r>
          </w:p>
        </w:tc>
      </w:tr>
      <w:tr w:rsidR="00AE0569" w14:paraId="52DCC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22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B92F" w14:textId="77777777" w:rsidR="00AE056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Mars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2275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#FF2200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A8F0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Values over 80%</w:t>
            </w:r>
          </w:p>
        </w:tc>
      </w:tr>
      <w:tr w:rsidR="00AE0569" w14:paraId="03672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AAAAA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4448" w14:textId="77777777" w:rsidR="00AE0569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Light Grey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84CE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#AAAAAA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960B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Fan icons and fan labels</w:t>
            </w:r>
          </w:p>
        </w:tc>
      </w:tr>
    </w:tbl>
    <w:p w14:paraId="267FEEBA" w14:textId="77777777" w:rsidR="00AE0569" w:rsidRDefault="00AE0569">
      <w:pPr>
        <w:spacing w:after="60"/>
      </w:pPr>
    </w:p>
    <w:p w14:paraId="14F625BF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lastRenderedPageBreak/>
        <w:t>2.2 Thermal Bar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2559"/>
        <w:gridCol w:w="4279"/>
      </w:tblGrid>
      <w:tr w:rsidR="00AE0569" w14:paraId="6CF7BB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D180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EF6B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Hex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C67E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Temp Range</w:t>
            </w:r>
          </w:p>
        </w:tc>
      </w:tr>
      <w:tr w:rsidR="00AE0569" w14:paraId="2ED9A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99CC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3E47" w14:textId="77777777" w:rsidR="00AE056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Blue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25A7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#99CCFF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34E3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20–50°C</w:t>
            </w:r>
          </w:p>
        </w:tc>
      </w:tr>
      <w:tr w:rsidR="00AE0569" w14:paraId="4B2CCB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99CC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83B5" w14:textId="77777777" w:rsidR="00AE056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Green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B5AF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#99CC66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C906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50–70°C</w:t>
            </w:r>
          </w:p>
        </w:tc>
      </w:tr>
      <w:tr w:rsidR="00AE0569" w14:paraId="7972B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CC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B6B9" w14:textId="77777777" w:rsidR="00AE056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Yellow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92DA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#FFCC66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7F27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70–90°C</w:t>
            </w:r>
          </w:p>
        </w:tc>
      </w:tr>
      <w:tr w:rsidR="00AE0569" w14:paraId="2C77FE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99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CF1F" w14:textId="77777777" w:rsidR="00AE056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Orange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A3DC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#FF9933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39B0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90–110°C</w:t>
            </w:r>
          </w:p>
        </w:tc>
      </w:tr>
      <w:tr w:rsidR="00AE0569" w14:paraId="5BDBE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CC44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A7F96" w14:textId="77777777" w:rsidR="00AE056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Therm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Red</w:t>
            </w:r>
          </w:p>
        </w:tc>
        <w:tc>
          <w:tcPr>
            <w:tcW w:w="1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53D1" w14:textId="77777777" w:rsidR="00AE056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#CC4444</w:t>
            </w:r>
          </w:p>
        </w:tc>
        <w:tc>
          <w:tcPr>
            <w:tcW w:w="5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46DA" w14:textId="77777777" w:rsidR="00AE0569" w:rsidRDefault="00000000">
            <w:pPr>
              <w:spacing w:after="120"/>
            </w:pPr>
            <w:r>
              <w:rPr>
                <w:sz w:val="20"/>
                <w:szCs w:val="20"/>
              </w:rPr>
              <w:t>110–120°C</w:t>
            </w:r>
          </w:p>
        </w:tc>
      </w:tr>
    </w:tbl>
    <w:p w14:paraId="1F7D7827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3. Typography</w:t>
      </w:r>
    </w:p>
    <w:p w14:paraId="2B772931" w14:textId="77777777" w:rsidR="00AE0569" w:rsidRDefault="00000000">
      <w:pPr>
        <w:spacing w:after="120"/>
      </w:pPr>
      <w:r>
        <w:t>Primary font: Antonio (Google Fonts, weights 100–700). Fallback: system sans-serif. All text is uppercase. Antonio is a condensed sans-serif that closely matches the LCARS Swiss 911 Ultra Compressed aesthetic.</w:t>
      </w:r>
    </w:p>
    <w:p w14:paraId="1573F90C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3.1 Font Size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E0569" w14:paraId="258A77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F656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Element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04D4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Size (</w:t>
            </w:r>
            <w:proofErr w:type="spellStart"/>
            <w:r>
              <w:rPr>
                <w:b/>
                <w:bCs/>
                <w:color w:val="FFCC99"/>
                <w:sz w:val="20"/>
                <w:szCs w:val="20"/>
              </w:rPr>
              <w:t>px</w:t>
            </w:r>
            <w:proofErr w:type="spellEnd"/>
            <w:r>
              <w:rPr>
                <w:b/>
                <w:bCs/>
                <w:color w:val="FFCC99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0CB6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Weight / Color</w:t>
            </w:r>
          </w:p>
        </w:tc>
      </w:tr>
      <w:tr w:rsidR="00AE0569" w14:paraId="02D4CF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1ECA" w14:textId="77777777" w:rsidR="00AE0569" w:rsidRDefault="00000000">
            <w:r>
              <w:rPr>
                <w:color w:val="000000"/>
                <w:sz w:val="20"/>
                <w:szCs w:val="20"/>
              </w:rPr>
              <w:t>Section header pill text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E0141" w14:textId="77777777" w:rsidR="00AE056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D43C" w14:textId="77777777" w:rsidR="00AE0569" w:rsidRDefault="00000000">
            <w:r>
              <w:rPr>
                <w:color w:val="000000"/>
                <w:sz w:val="20"/>
                <w:szCs w:val="20"/>
              </w:rPr>
              <w:t xml:space="preserve">Normal, black on colored </w:t>
            </w:r>
            <w:proofErr w:type="spellStart"/>
            <w:r>
              <w:rPr>
                <w:color w:val="000000"/>
                <w:sz w:val="20"/>
                <w:szCs w:val="20"/>
              </w:rPr>
              <w:t>bg</w:t>
            </w:r>
            <w:proofErr w:type="spellEnd"/>
          </w:p>
        </w:tc>
      </w:tr>
      <w:tr w:rsidR="00AE0569" w14:paraId="6D638A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42F8" w14:textId="77777777" w:rsidR="00AE0569" w:rsidRDefault="00000000">
            <w:r>
              <w:rPr>
                <w:color w:val="000000"/>
                <w:sz w:val="20"/>
                <w:szCs w:val="20"/>
              </w:rPr>
              <w:t>Section header right text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3EAAF" w14:textId="77777777" w:rsidR="00AE056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E3BC" w14:textId="77777777" w:rsidR="00AE0569" w:rsidRDefault="00000000">
            <w:proofErr w:type="gramStart"/>
            <w:r>
              <w:rPr>
                <w:color w:val="000000"/>
                <w:sz w:val="20"/>
                <w:szCs w:val="20"/>
              </w:rPr>
              <w:t>Normal,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matches header color</w:t>
            </w:r>
          </w:p>
        </w:tc>
      </w:tr>
      <w:tr w:rsidR="00AE0569" w14:paraId="13EE2D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6198" w14:textId="77777777" w:rsidR="00AE0569" w:rsidRDefault="00000000">
            <w:r>
              <w:rPr>
                <w:color w:val="000000"/>
                <w:sz w:val="20"/>
                <w:szCs w:val="20"/>
              </w:rPr>
              <w:t>Donut % inside circle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C062" w14:textId="77777777" w:rsidR="00AE0569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6A55" w14:textId="77777777" w:rsidR="00AE0569" w:rsidRDefault="00000000">
            <w:r>
              <w:rPr>
                <w:color w:val="000000"/>
                <w:sz w:val="20"/>
                <w:szCs w:val="20"/>
              </w:rPr>
              <w:t>Normal, Pale Canary</w:t>
            </w:r>
          </w:p>
        </w:tc>
      </w:tr>
      <w:tr w:rsidR="00AE0569" w14:paraId="6F8D59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F957" w14:textId="77777777" w:rsidR="00AE0569" w:rsidRDefault="00000000">
            <w:r>
              <w:rPr>
                <w:color w:val="000000"/>
                <w:sz w:val="20"/>
                <w:szCs w:val="20"/>
              </w:rPr>
              <w:t>Donut labels above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4F9A" w14:textId="77777777" w:rsidR="00AE056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AE59" w14:textId="77777777" w:rsidR="00AE0569" w:rsidRDefault="00000000">
            <w:r>
              <w:rPr>
                <w:color w:val="000000"/>
                <w:sz w:val="20"/>
                <w:szCs w:val="20"/>
              </w:rPr>
              <w:t>Normal, Tanoi</w:t>
            </w:r>
          </w:p>
        </w:tc>
      </w:tr>
      <w:tr w:rsidR="00AE0569" w14:paraId="7ADC8C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0DE7" w14:textId="77777777" w:rsidR="00AE0569" w:rsidRDefault="00000000">
            <w:r>
              <w:rPr>
                <w:color w:val="000000"/>
                <w:sz w:val="20"/>
                <w:szCs w:val="20"/>
              </w:rPr>
              <w:t>Thermal bar labels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1C60" w14:textId="77777777" w:rsidR="00AE056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7754" w14:textId="77777777" w:rsidR="00AE0569" w:rsidRDefault="00000000">
            <w:r>
              <w:rPr>
                <w:color w:val="000000"/>
                <w:sz w:val="20"/>
                <w:szCs w:val="20"/>
              </w:rPr>
              <w:t>Normal, Tanoi</w:t>
            </w:r>
          </w:p>
        </w:tc>
      </w:tr>
      <w:tr w:rsidR="00AE0569" w14:paraId="553B21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883C" w14:textId="77777777" w:rsidR="00AE0569" w:rsidRDefault="00000000">
            <w:r>
              <w:rPr>
                <w:color w:val="000000"/>
                <w:sz w:val="20"/>
                <w:szCs w:val="20"/>
              </w:rPr>
              <w:t>Thermal scale numbers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56B6" w14:textId="77777777" w:rsidR="00AE056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7A21" w14:textId="77777777" w:rsidR="00AE0569" w:rsidRDefault="00000000">
            <w:r>
              <w:rPr>
                <w:color w:val="000000"/>
                <w:sz w:val="20"/>
                <w:szCs w:val="20"/>
              </w:rPr>
              <w:t>Normal, Tanoi</w:t>
            </w:r>
          </w:p>
        </w:tc>
      </w:tr>
      <w:tr w:rsidR="00AE0569" w14:paraId="26BCF9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99FF" w14:textId="77777777" w:rsidR="00AE0569" w:rsidRDefault="00000000">
            <w:r>
              <w:rPr>
                <w:color w:val="000000"/>
                <w:sz w:val="20"/>
                <w:szCs w:val="20"/>
              </w:rPr>
              <w:t xml:space="preserve">Data row labels (IP, MAC, 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AF84" w14:textId="77777777" w:rsidR="00AE056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39AA" w14:textId="77777777" w:rsidR="00AE0569" w:rsidRDefault="00000000">
            <w:r>
              <w:rPr>
                <w:color w:val="000000"/>
                <w:sz w:val="20"/>
                <w:szCs w:val="20"/>
              </w:rPr>
              <w:t>Normal, Tanoi</w:t>
            </w:r>
          </w:p>
        </w:tc>
      </w:tr>
      <w:tr w:rsidR="00AE0569" w14:paraId="240EE5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C228" w14:textId="77777777" w:rsidR="00AE0569" w:rsidRDefault="00000000">
            <w:r>
              <w:rPr>
                <w:color w:val="000000"/>
                <w:sz w:val="20"/>
                <w:szCs w:val="20"/>
              </w:rPr>
              <w:t>Data row values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38BF" w14:textId="77777777" w:rsidR="00AE0569" w:rsidRDefault="00000000"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C469" w14:textId="77777777" w:rsidR="00AE0569" w:rsidRDefault="00000000">
            <w:r>
              <w:rPr>
                <w:color w:val="000000"/>
                <w:sz w:val="20"/>
                <w:szCs w:val="20"/>
              </w:rPr>
              <w:t>Normal, Pale Canary</w:t>
            </w:r>
          </w:p>
        </w:tc>
      </w:tr>
      <w:tr w:rsidR="00AE0569" w14:paraId="02E48E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EA1B" w14:textId="77777777" w:rsidR="00AE0569" w:rsidRDefault="00000000">
            <w:r>
              <w:rPr>
                <w:color w:val="000000"/>
                <w:sz w:val="20"/>
                <w:szCs w:val="20"/>
              </w:rPr>
              <w:t>NPU Model/Quant/</w:t>
            </w:r>
            <w:proofErr w:type="spellStart"/>
            <w:r>
              <w:rPr>
                <w:color w:val="000000"/>
                <w:sz w:val="20"/>
                <w:szCs w:val="20"/>
              </w:rPr>
              <w:t>Ctx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0F0F" w14:textId="77777777" w:rsidR="00AE0569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98F4" w14:textId="77777777" w:rsidR="00AE0569" w:rsidRDefault="00000000">
            <w:r>
              <w:rPr>
                <w:color w:val="000000"/>
                <w:sz w:val="20"/>
                <w:szCs w:val="20"/>
              </w:rPr>
              <w:t>Normal, Pale Canary</w:t>
            </w:r>
          </w:p>
        </w:tc>
      </w:tr>
      <w:tr w:rsidR="00AE0569" w14:paraId="3CD0D1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3C80" w14:textId="77777777" w:rsidR="00AE0569" w:rsidRDefault="00000000">
            <w:r>
              <w:rPr>
                <w:color w:val="000000"/>
                <w:sz w:val="20"/>
                <w:szCs w:val="20"/>
              </w:rPr>
              <w:t>T/S and VRAM values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BB51" w14:textId="77777777" w:rsidR="00AE0569" w:rsidRDefault="00000000"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E17A" w14:textId="77777777" w:rsidR="00AE0569" w:rsidRDefault="00000000">
            <w:r>
              <w:rPr>
                <w:color w:val="000000"/>
                <w:sz w:val="20"/>
                <w:szCs w:val="20"/>
              </w:rPr>
              <w:t>Normal, Pale Canary</w:t>
            </w:r>
          </w:p>
        </w:tc>
      </w:tr>
      <w:tr w:rsidR="00AE0569" w14:paraId="3D84FD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B203" w14:textId="77777777" w:rsidR="00AE0569" w:rsidRDefault="00000000">
            <w:r>
              <w:rPr>
                <w:color w:val="000000"/>
                <w:sz w:val="20"/>
                <w:szCs w:val="20"/>
              </w:rPr>
              <w:t>Upload/download speeds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DBBB" w14:textId="77777777" w:rsidR="00AE0569" w:rsidRDefault="00000000"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6915" w14:textId="77777777" w:rsidR="00AE0569" w:rsidRDefault="00000000">
            <w:r>
              <w:rPr>
                <w:color w:val="000000"/>
                <w:sz w:val="20"/>
                <w:szCs w:val="20"/>
              </w:rPr>
              <w:t>Normal, Anakiwa/Mariner</w:t>
            </w:r>
          </w:p>
        </w:tc>
      </w:tr>
      <w:tr w:rsidR="00AE0569" w14:paraId="795D0D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44A5" w14:textId="77777777" w:rsidR="00AE0569" w:rsidRDefault="00000000">
            <w:r>
              <w:rPr>
                <w:color w:val="000000"/>
                <w:sz w:val="20"/>
                <w:szCs w:val="20"/>
              </w:rPr>
              <w:t>Fan labels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460F" w14:textId="77777777" w:rsidR="00AE056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784E" w14:textId="77777777" w:rsidR="00AE0569" w:rsidRDefault="00000000">
            <w:r>
              <w:rPr>
                <w:color w:val="000000"/>
                <w:sz w:val="20"/>
                <w:szCs w:val="20"/>
              </w:rPr>
              <w:t>Normal, Light Grey</w:t>
            </w:r>
          </w:p>
        </w:tc>
      </w:tr>
      <w:tr w:rsidR="00AE0569" w14:paraId="047AC8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ADD9" w14:textId="77777777" w:rsidR="00AE0569" w:rsidRDefault="00000000">
            <w:r>
              <w:rPr>
                <w:color w:val="000000"/>
                <w:sz w:val="20"/>
                <w:szCs w:val="20"/>
              </w:rPr>
              <w:t>Storage bar text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0791" w14:textId="77777777" w:rsidR="00AE056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2630" w14:textId="77777777" w:rsidR="00AE0569" w:rsidRDefault="00000000">
            <w:r>
              <w:rPr>
                <w:color w:val="000000"/>
                <w:sz w:val="20"/>
                <w:szCs w:val="20"/>
              </w:rPr>
              <w:t>Normal, black</w:t>
            </w:r>
          </w:p>
        </w:tc>
      </w:tr>
      <w:tr w:rsidR="00AE0569" w14:paraId="432E52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E7F3" w14:textId="77777777" w:rsidR="00AE0569" w:rsidRDefault="00000000">
            <w:r>
              <w:rPr>
                <w:color w:val="000000"/>
                <w:sz w:val="20"/>
                <w:szCs w:val="20"/>
              </w:rPr>
              <w:t>Clock time HH:MM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418C" w14:textId="77777777" w:rsidR="00AE0569" w:rsidRDefault="00000000">
            <w:r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83D4" w14:textId="77777777" w:rsidR="00AE0569" w:rsidRDefault="00000000">
            <w:r>
              <w:rPr>
                <w:color w:val="000000"/>
                <w:sz w:val="20"/>
                <w:szCs w:val="20"/>
              </w:rPr>
              <w:t>Normal, Golden Tanoi</w:t>
            </w:r>
          </w:p>
        </w:tc>
      </w:tr>
      <w:tr w:rsidR="00AE0569" w14:paraId="1EF9EB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12F5" w14:textId="77777777" w:rsidR="00AE0569" w:rsidRDefault="00000000">
            <w:r>
              <w:rPr>
                <w:color w:val="000000"/>
                <w:sz w:val="20"/>
                <w:szCs w:val="20"/>
              </w:rPr>
              <w:t>Clock seconds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1D2A" w14:textId="77777777" w:rsidR="00AE0569" w:rsidRDefault="00000000"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BE21" w14:textId="77777777" w:rsidR="00AE0569" w:rsidRDefault="00000000">
            <w:r>
              <w:rPr>
                <w:color w:val="000000"/>
                <w:sz w:val="20"/>
                <w:szCs w:val="20"/>
              </w:rPr>
              <w:t>Normal, Tanoi</w:t>
            </w:r>
          </w:p>
        </w:tc>
      </w:tr>
      <w:tr w:rsidR="00AE0569" w14:paraId="2BF62B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381A" w14:textId="77777777" w:rsidR="00AE0569" w:rsidRDefault="00000000">
            <w:r>
              <w:rPr>
                <w:color w:val="000000"/>
                <w:sz w:val="20"/>
                <w:szCs w:val="20"/>
              </w:rPr>
              <w:t>Clock day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357A" w14:textId="77777777" w:rsidR="00AE0569" w:rsidRDefault="00000000"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8939" w14:textId="77777777" w:rsidR="00AE0569" w:rsidRDefault="00000000">
            <w:r>
              <w:rPr>
                <w:color w:val="000000"/>
                <w:sz w:val="20"/>
                <w:szCs w:val="20"/>
              </w:rPr>
              <w:t>Normal, Anakiwa</w:t>
            </w:r>
          </w:p>
        </w:tc>
      </w:tr>
      <w:tr w:rsidR="00AE0569" w14:paraId="7A9E79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AD65" w14:textId="77777777" w:rsidR="00AE0569" w:rsidRDefault="00000000">
            <w:r>
              <w:rPr>
                <w:color w:val="000000"/>
                <w:sz w:val="20"/>
                <w:szCs w:val="20"/>
              </w:rPr>
              <w:t>Clock date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C44D" w14:textId="77777777" w:rsidR="00AE0569" w:rsidRDefault="00000000"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71D3" w14:textId="77777777" w:rsidR="00AE0569" w:rsidRDefault="00000000">
            <w:r>
              <w:rPr>
                <w:color w:val="000000"/>
                <w:sz w:val="20"/>
                <w:szCs w:val="20"/>
              </w:rPr>
              <w:t>Normal, Lilac</w:t>
            </w:r>
          </w:p>
        </w:tc>
      </w:tr>
    </w:tbl>
    <w:p w14:paraId="2CB3989F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4. System Screen Layout</w:t>
      </w:r>
    </w:p>
    <w:p w14:paraId="00F2DC04" w14:textId="77777777" w:rsidR="00AE0569" w:rsidRDefault="00000000">
      <w:pPr>
        <w:spacing w:after="120"/>
      </w:pPr>
      <w:r>
        <w:t xml:space="preserve">The system screen uses a row-based layout (NOT a 2×2 grid). Content is organized as horizontal rows spanning </w:t>
      </w:r>
      <w:proofErr w:type="gramStart"/>
      <w:r>
        <w:t>the full</w:t>
      </w:r>
      <w:proofErr w:type="gramEnd"/>
      <w:r>
        <w:t xml:space="preserve"> width, with left and right columns within each row. Padding is 6px on all sides.</w:t>
      </w:r>
    </w:p>
    <w:p w14:paraId="7FEF272B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4.1 Section Header Component</w:t>
      </w:r>
    </w:p>
    <w:p w14:paraId="14BE92CA" w14:textId="77777777" w:rsidR="00AE0569" w:rsidRDefault="00000000">
      <w:pPr>
        <w:spacing w:after="120"/>
      </w:pPr>
      <w:r>
        <w:t>Each section is introduced by a pill-shaped header with a divider line:</w:t>
      </w:r>
    </w:p>
    <w:p w14:paraId="6E11F944" w14:textId="77777777" w:rsidR="00AE0569" w:rsidRDefault="00000000">
      <w:pPr>
        <w:spacing w:after="120"/>
      </w:pPr>
      <w:r>
        <w:rPr>
          <w:b/>
          <w:bCs/>
        </w:rPr>
        <w:lastRenderedPageBreak/>
        <w:t xml:space="preserve">Pill: </w:t>
      </w:r>
      <w:r>
        <w:t>Colored background with 8px border-radius, 16px height, 10px horizontal padding. Black text at 12px uppercase.</w:t>
      </w:r>
    </w:p>
    <w:p w14:paraId="42949426" w14:textId="77777777" w:rsidR="00AE0569" w:rsidRDefault="00000000">
      <w:pPr>
        <w:spacing w:after="120"/>
      </w:pPr>
      <w:r>
        <w:rPr>
          <w:b/>
          <w:bCs/>
        </w:rPr>
        <w:t xml:space="preserve">Divider line: </w:t>
      </w:r>
      <w:r>
        <w:t>3px tall colored bar extending from pill to right edge, with 2px border-radius.</w:t>
      </w:r>
    </w:p>
    <w:p w14:paraId="590445C1" w14:textId="77777777" w:rsidR="00AE0569" w:rsidRDefault="00000000">
      <w:pPr>
        <w:spacing w:after="120"/>
      </w:pPr>
      <w:r>
        <w:rPr>
          <w:b/>
          <w:bCs/>
        </w:rPr>
        <w:t xml:space="preserve">Right text: </w:t>
      </w:r>
      <w:r>
        <w:t>Dynamic value (hostname, status, speed, engine) in 14px matching the header color, positioned at the right end of the divider line.</w:t>
      </w:r>
    </w:p>
    <w:p w14:paraId="13F4CFB0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4.2 Row Structure</w:t>
      </w:r>
    </w:p>
    <w:p w14:paraId="31D04CDC" w14:textId="77777777" w:rsidR="00AE0569" w:rsidRDefault="00000000">
      <w:pPr>
        <w:spacing w:after="120"/>
      </w:pPr>
      <w:r>
        <w:t>The layout is organized top-to-bottom as follows:</w:t>
      </w:r>
    </w:p>
    <w:p w14:paraId="1F21570F" w14:textId="77777777" w:rsidR="00AE0569" w:rsidRDefault="00000000">
      <w:pPr>
        <w:spacing w:after="120"/>
      </w:pPr>
      <w:r>
        <w:rPr>
          <w:b/>
          <w:bCs/>
        </w:rPr>
        <w:t xml:space="preserve">Row 1 — Headers: </w:t>
      </w:r>
      <w:r>
        <w:t>Left: "Core Systems" (Golden Tanoi) with hostname. Right: "Thermals" (Neon Carrot) with status.</w:t>
      </w:r>
    </w:p>
    <w:p w14:paraId="5D15AAB2" w14:textId="77777777" w:rsidR="00AE0569" w:rsidRDefault="00000000">
      <w:pPr>
        <w:spacing w:after="120"/>
      </w:pPr>
      <w:r>
        <w:rPr>
          <w:b/>
          <w:bCs/>
        </w:rPr>
        <w:t xml:space="preserve">Row 2 — Main Data: </w:t>
      </w:r>
      <w:r>
        <w:t>Left: 3 donut gauges (CPU/RAM/SSD). Right: 3 horizontal thermal bars + scale. This row takes up the most vertical space (flex: 1).</w:t>
      </w:r>
    </w:p>
    <w:p w14:paraId="23425D1C" w14:textId="77777777" w:rsidR="00AE0569" w:rsidRDefault="00000000">
      <w:pPr>
        <w:spacing w:after="120"/>
      </w:pPr>
      <w:r>
        <w:rPr>
          <w:b/>
          <w:bCs/>
        </w:rPr>
        <w:t xml:space="preserve">Row 3 — Secondary + Fans: </w:t>
      </w:r>
      <w:r>
        <w:t>Left: Secondary storage bar. Right: Fan icons (CPU + CASE). Aligned on the same horizontal line.</w:t>
      </w:r>
    </w:p>
    <w:p w14:paraId="43FACAF8" w14:textId="77777777" w:rsidR="00AE0569" w:rsidRDefault="00000000">
      <w:pPr>
        <w:spacing w:after="120"/>
      </w:pPr>
      <w:r>
        <w:rPr>
          <w:b/>
          <w:bCs/>
        </w:rPr>
        <w:t xml:space="preserve">Row 4 — Headers: </w:t>
      </w:r>
      <w:r>
        <w:t>Left: "Comms" (Anakiwa) with interface speed. Right: "NPU" (Lilac) with engine name.</w:t>
      </w:r>
    </w:p>
    <w:p w14:paraId="07497718" w14:textId="77777777" w:rsidR="00AE0569" w:rsidRDefault="00000000">
      <w:pPr>
        <w:spacing w:after="120"/>
      </w:pPr>
      <w:r>
        <w:rPr>
          <w:b/>
          <w:bCs/>
        </w:rPr>
        <w:t xml:space="preserve">Row 5+6 — Bottom Data: </w:t>
      </w:r>
      <w:r>
        <w:t xml:space="preserve">Two strict columns. Left column: IP, MAC stacked above upload/download. Right column: Model, Quant, </w:t>
      </w:r>
      <w:proofErr w:type="spellStart"/>
      <w:r>
        <w:t>Ctx</w:t>
      </w:r>
      <w:proofErr w:type="spellEnd"/>
      <w:r>
        <w:t xml:space="preserve"> stacked above T/S + VRAM. Each column pushes its speed/stats row to the bottom baseline.</w:t>
      </w:r>
    </w:p>
    <w:p w14:paraId="286A95E2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5. Core Systems Section</w:t>
      </w:r>
    </w:p>
    <w:p w14:paraId="1C04C17E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5.1 Donut Gauges</w:t>
      </w:r>
    </w:p>
    <w:p w14:paraId="7D7FAFB3" w14:textId="77777777" w:rsidR="00AE0569" w:rsidRDefault="00000000">
      <w:pPr>
        <w:spacing w:after="120"/>
      </w:pPr>
      <w:r>
        <w:t>Three donut gauges, 72px diameter, evenly spaced. Label above in 14px Tanoi. Ring stroke 5px, background track #1A1A2A. Arc fills CLOCKWISE (standard, starts from top). Center % text at 20px, Pale Canary normally, Mars red when &gt;80%.</w:t>
      </w:r>
    </w:p>
    <w:p w14:paraId="26845752" w14:textId="77777777" w:rsidR="00AE0569" w:rsidRDefault="00000000">
      <w:pPr>
        <w:pStyle w:val="Heading3"/>
      </w:pPr>
      <w:r>
        <w:rPr>
          <w:sz w:val="22"/>
          <w:szCs w:val="22"/>
        </w:rPr>
        <w:t>5.1.1 Gauge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E0569" w14:paraId="1D6617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B0D7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Gauge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B0FF6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Arc Color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222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FA66" w14:textId="77777777" w:rsidR="00AE0569" w:rsidRDefault="00000000">
            <w:r>
              <w:rPr>
                <w:b/>
                <w:bCs/>
                <w:color w:val="FFCC99"/>
                <w:sz w:val="20"/>
                <w:szCs w:val="20"/>
              </w:rPr>
              <w:t>Hex</w:t>
            </w:r>
          </w:p>
        </w:tc>
      </w:tr>
      <w:tr w:rsidR="00AE0569" w14:paraId="1CE2F5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EB3E" w14:textId="77777777" w:rsidR="00AE0569" w:rsidRDefault="00000000">
            <w:r>
              <w:rPr>
                <w:color w:val="000000"/>
                <w:sz w:val="20"/>
                <w:szCs w:val="20"/>
              </w:rPr>
              <w:t>CPU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9544" w14:textId="77777777" w:rsidR="00AE0569" w:rsidRDefault="00000000">
            <w:r>
              <w:rPr>
                <w:color w:val="000000"/>
                <w:sz w:val="20"/>
                <w:szCs w:val="20"/>
              </w:rPr>
              <w:t>Neon Carrot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59B3" w14:textId="77777777" w:rsidR="00AE0569" w:rsidRDefault="00000000">
            <w:r>
              <w:rPr>
                <w:color w:val="000000"/>
                <w:sz w:val="20"/>
                <w:szCs w:val="20"/>
              </w:rPr>
              <w:t>#FF9933</w:t>
            </w:r>
          </w:p>
        </w:tc>
      </w:tr>
      <w:tr w:rsidR="00AE0569" w14:paraId="471F2E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0888" w14:textId="77777777" w:rsidR="00AE0569" w:rsidRDefault="00000000">
            <w:r>
              <w:rPr>
                <w:color w:val="000000"/>
                <w:sz w:val="20"/>
                <w:szCs w:val="20"/>
              </w:rPr>
              <w:t>RAM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141C" w14:textId="77777777" w:rsidR="00AE0569" w:rsidRDefault="00000000">
            <w:r>
              <w:rPr>
                <w:color w:val="000000"/>
                <w:sz w:val="20"/>
                <w:szCs w:val="20"/>
              </w:rPr>
              <w:t>Anakiwa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53AF" w14:textId="77777777" w:rsidR="00AE0569" w:rsidRDefault="00000000">
            <w:r>
              <w:rPr>
                <w:color w:val="000000"/>
                <w:sz w:val="20"/>
                <w:szCs w:val="20"/>
              </w:rPr>
              <w:t>#99CCFF</w:t>
            </w:r>
          </w:p>
        </w:tc>
      </w:tr>
      <w:tr w:rsidR="00AE0569" w14:paraId="0F0D0A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DAE0" w14:textId="77777777" w:rsidR="00AE0569" w:rsidRDefault="00000000">
            <w:r>
              <w:rPr>
                <w:color w:val="000000"/>
                <w:sz w:val="20"/>
                <w:szCs w:val="20"/>
              </w:rPr>
              <w:t>SSD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7D97" w14:textId="77777777" w:rsidR="00AE0569" w:rsidRDefault="00000000">
            <w:r>
              <w:rPr>
                <w:color w:val="000000"/>
                <w:sz w:val="20"/>
                <w:szCs w:val="20"/>
              </w:rPr>
              <w:t>Lilac</w:t>
            </w:r>
          </w:p>
        </w:tc>
        <w:tc>
          <w:tcPr>
            <w:tcW w:w="312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0F3B" w14:textId="77777777" w:rsidR="00AE0569" w:rsidRDefault="00000000">
            <w:r>
              <w:rPr>
                <w:color w:val="000000"/>
                <w:sz w:val="20"/>
                <w:szCs w:val="20"/>
              </w:rPr>
              <w:t>#CC99CC</w:t>
            </w:r>
          </w:p>
        </w:tc>
      </w:tr>
    </w:tbl>
    <w:p w14:paraId="024D101C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5.2 Secondary Storage Bar</w:t>
      </w:r>
    </w:p>
    <w:p w14:paraId="616FC3E2" w14:textId="77777777" w:rsidR="00AE0569" w:rsidRDefault="00000000">
      <w:pPr>
        <w:spacing w:after="120"/>
      </w:pPr>
      <w:r>
        <w:t xml:space="preserve">18px tall pill-shaped bar (border-radius 9px). Background is </w:t>
      </w:r>
      <w:proofErr w:type="gramStart"/>
      <w:r>
        <w:t>Eggplant (#</w:t>
      </w:r>
      <w:proofErr w:type="gramEnd"/>
      <w:r>
        <w:t xml:space="preserve">664466). Consumed portion fills from left in Golden Tanoi. Text overlaid: "SECONDARY" left, "1.4T / 2.0T" right, both 12px black. When </w:t>
      </w:r>
      <w:proofErr w:type="gramStart"/>
      <w:r>
        <w:t>absent: #</w:t>
      </w:r>
      <w:proofErr w:type="gramEnd"/>
      <w:r>
        <w:t>111 background, "SECONDARY — NONE" in Eggplant.</w:t>
      </w:r>
    </w:p>
    <w:p w14:paraId="17BA9A69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6. Thermals Section</w:t>
      </w:r>
    </w:p>
    <w:p w14:paraId="6CC26870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6.1 Status Logic</w:t>
      </w:r>
    </w:p>
    <w:p w14:paraId="792D76A9" w14:textId="77777777" w:rsidR="00AE0569" w:rsidRDefault="00000000">
      <w:pPr>
        <w:spacing w:after="120"/>
      </w:pPr>
      <w:r>
        <w:rPr>
          <w:b/>
          <w:bCs/>
          <w:color w:val="99CCFF"/>
        </w:rPr>
        <w:t xml:space="preserve">NOMINAL: </w:t>
      </w:r>
      <w:r>
        <w:t>Anakiwa text. No gauge at 90°C or above.</w:t>
      </w:r>
    </w:p>
    <w:p w14:paraId="602E39D6" w14:textId="77777777" w:rsidR="00AE0569" w:rsidRDefault="00000000">
      <w:pPr>
        <w:spacing w:after="120"/>
      </w:pPr>
      <w:r>
        <w:rPr>
          <w:b/>
          <w:bCs/>
          <w:color w:val="FF9933"/>
        </w:rPr>
        <w:t xml:space="preserve">WARNING: </w:t>
      </w:r>
      <w:r>
        <w:t>Neon Carrot text. Any gauge at 90–110°C.</w:t>
      </w:r>
    </w:p>
    <w:p w14:paraId="686DBE1A" w14:textId="77777777" w:rsidR="00AE0569" w:rsidRDefault="00000000">
      <w:pPr>
        <w:spacing w:after="120"/>
      </w:pPr>
      <w:r>
        <w:rPr>
          <w:b/>
          <w:bCs/>
          <w:color w:val="FF2200"/>
        </w:rPr>
        <w:t xml:space="preserve">CRITICAL: </w:t>
      </w:r>
      <w:r>
        <w:t>Mars text. Any gauge at 110°C or above.</w:t>
      </w:r>
    </w:p>
    <w:p w14:paraId="5522D2D8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6.2 Horizontal Thermal Bars</w:t>
      </w:r>
    </w:p>
    <w:p w14:paraId="33FF9BC9" w14:textId="77777777" w:rsidR="00AE0569" w:rsidRDefault="00000000">
      <w:pPr>
        <w:spacing w:after="120"/>
      </w:pPr>
      <w:r>
        <w:lastRenderedPageBreak/>
        <w:t>Three bars stacked vertically with 6px gap. Label on left: 14px Tanoi, 28px wide. Bar: 14px tall, pill-shaped (border-radius 7px), background #1A1A2A. Fill uses thermal color scale. Smooth transitions on width (0.8s) and color (0.5s).</w:t>
      </w:r>
    </w:p>
    <w:p w14:paraId="70083666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6.3 Scale</w:t>
      </w:r>
    </w:p>
    <w:p w14:paraId="061BD2BB" w14:textId="77777777" w:rsidR="00AE0569" w:rsidRDefault="00000000">
      <w:pPr>
        <w:spacing w:after="120"/>
      </w:pPr>
      <w:r>
        <w:t>Below bars, offset 34px from left. Horizontal line at 1px #333. Tick marks at 20, 50, 70, 90, 110, 120 with 6px tall Tanoi ticks and 12px Tanoi numbers.</w:t>
      </w:r>
    </w:p>
    <w:p w14:paraId="74700428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6.4 Fan Strip</w:t>
      </w:r>
    </w:p>
    <w:p w14:paraId="085C6387" w14:textId="77777777" w:rsidR="00AE0569" w:rsidRDefault="00000000">
      <w:pPr>
        <w:spacing w:after="120"/>
      </w:pPr>
      <w:r>
        <w:t>Aligned on the same row as the secondary storage bar (opposite side). Fan icons are 20px light grey (#AAAAAA), 4-blade teardrop shape, rotating continuously based on RPM. "CPU" label + 1 fan, then 8px gap, "CASE" label + N case fans. Labels in 14px light grey. Centered horizontally within right column.</w:t>
      </w:r>
    </w:p>
    <w:p w14:paraId="5B62E238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7. Comms Section</w:t>
      </w:r>
    </w:p>
    <w:p w14:paraId="7B8D76AD" w14:textId="77777777" w:rsidR="00AE0569" w:rsidRDefault="00000000">
      <w:pPr>
        <w:spacing w:after="120"/>
      </w:pPr>
      <w:r>
        <w:rPr>
          <w:b/>
          <w:bCs/>
        </w:rPr>
        <w:t xml:space="preserve">Header: </w:t>
      </w:r>
      <w:r>
        <w:t>Anakiwa pill. Right text: interface speed (e.g., "1 GBPS").</w:t>
      </w:r>
    </w:p>
    <w:p w14:paraId="7D0EC01B" w14:textId="77777777" w:rsidR="00AE0569" w:rsidRDefault="00000000">
      <w:pPr>
        <w:spacing w:after="120"/>
      </w:pPr>
      <w:r>
        <w:t>IP and MAC as key-value rows (label 14px Tanoi, value 24px Pale Canary). Below: upload (Anakiwa triangle + 26px speed) and download (Mariner triangle + 26px speed) side by side. Upload/download row is pushed to the bottom of the column, aligned with T/S + VRAM on the right.</w:t>
      </w:r>
    </w:p>
    <w:p w14:paraId="39ECD65A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8. NPU Section</w:t>
      </w:r>
    </w:p>
    <w:p w14:paraId="4DE80EFD" w14:textId="77777777" w:rsidR="00AE0569" w:rsidRDefault="00000000">
      <w:pPr>
        <w:spacing w:after="120"/>
      </w:pPr>
      <w:r>
        <w:rPr>
          <w:b/>
          <w:bCs/>
        </w:rPr>
        <w:t xml:space="preserve">Header: </w:t>
      </w:r>
      <w:r>
        <w:t>Lilac pill. Right text: engine name (e.g., "LLAMA.CPP").</w:t>
      </w:r>
    </w:p>
    <w:p w14:paraId="5A93E703" w14:textId="77777777" w:rsidR="00AE0569" w:rsidRDefault="00000000">
      <w:pPr>
        <w:spacing w:after="120"/>
      </w:pPr>
      <w:r>
        <w:t xml:space="preserve">Model, Quant, </w:t>
      </w:r>
      <w:proofErr w:type="spellStart"/>
      <w:r>
        <w:t>Ctx</w:t>
      </w:r>
      <w:proofErr w:type="spellEnd"/>
      <w:r>
        <w:t xml:space="preserve"> as key-value rows (label 14px Tanoi, value 20px Pale Canary). Below: T/S (14px Tanoi label + 26px Pale Canary value) and VRAM (same) side by side on one row, pushed to the bottom of the column.</w:t>
      </w:r>
    </w:p>
    <w:p w14:paraId="77123587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9. Clock Screen</w:t>
      </w:r>
    </w:p>
    <w:p w14:paraId="109C7B46" w14:textId="77777777" w:rsidR="00AE0569" w:rsidRDefault="00000000">
      <w:pPr>
        <w:spacing w:after="120"/>
      </w:pPr>
      <w:r>
        <w:t>The clock screen retains LCARS decorative framing with a left sidebar elbow and top/bottom bars.</w:t>
      </w:r>
    </w:p>
    <w:p w14:paraId="5E31F063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9.1 LCARS Sidebar</w:t>
      </w:r>
    </w:p>
    <w:p w14:paraId="3CDFFC80" w14:textId="77777777" w:rsidR="00AE0569" w:rsidRDefault="00000000">
      <w:pPr>
        <w:spacing w:after="120"/>
      </w:pPr>
      <w:r>
        <w:t>50px wide left sidebar with top elbow (Anakiwa, 28px tall, bottom-left radius 20px) and bottom elbow (Anakiwa, 20px tall, top-left radius 16px). Between: 3 decorative pill buttons (Golden Tanoi 24px, Neon Carrot 24px, Lilac 24px) with rounded right edges.</w:t>
      </w:r>
    </w:p>
    <w:p w14:paraId="77E6A1F9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9.2 Content</w:t>
      </w:r>
    </w:p>
    <w:p w14:paraId="65E0C7BD" w14:textId="77777777" w:rsidR="00AE0569" w:rsidRDefault="00000000">
      <w:pPr>
        <w:spacing w:after="120"/>
      </w:pPr>
      <w:r>
        <w:rPr>
          <w:b/>
          <w:bCs/>
        </w:rPr>
        <w:t xml:space="preserve">Top bar: </w:t>
      </w:r>
      <w:r>
        <w:t>28px tall Anakiwa bar. Right-aligned text: "UNITED FEDERATION OF PLANETS" in 18px black.</w:t>
      </w:r>
    </w:p>
    <w:p w14:paraId="7B5B8848" w14:textId="77777777" w:rsidR="00AE0569" w:rsidRDefault="00000000">
      <w:pPr>
        <w:spacing w:after="120"/>
      </w:pPr>
      <w:r>
        <w:rPr>
          <w:b/>
          <w:bCs/>
        </w:rPr>
        <w:t xml:space="preserve">Center: </w:t>
      </w:r>
      <w:r>
        <w:t>HH in 120px Golden Tanoi, blinking colon in 84px Neon Carrot, MM in 120px Golden Tanoi, SS in 52px Tanoi offset 12px right. Day in 28px Anakiwa (letter-spacing 8px). Date in 34px Lilac (letter-spacing 4px).</w:t>
      </w:r>
    </w:p>
    <w:p w14:paraId="01881E35" w14:textId="77777777" w:rsidR="00AE0569" w:rsidRDefault="00000000">
      <w:pPr>
        <w:spacing w:after="120"/>
      </w:pPr>
      <w:r>
        <w:rPr>
          <w:b/>
          <w:bCs/>
        </w:rPr>
        <w:t xml:space="preserve">Bottom bar: </w:t>
      </w:r>
      <w:r>
        <w:t xml:space="preserve">20px tall Anakiwa bar. </w:t>
      </w:r>
      <w:proofErr w:type="gramStart"/>
      <w:r>
        <w:t>Right-aligned</w:t>
      </w:r>
      <w:proofErr w:type="gramEnd"/>
      <w:r>
        <w:t>: "SHIP CHRONOMETER" in 13px black.</w:t>
      </w:r>
    </w:p>
    <w:p w14:paraId="5DFB8808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t>10. Data Sources</w:t>
      </w:r>
    </w:p>
    <w:p w14:paraId="159E7E44" w14:textId="77777777" w:rsidR="00AE0569" w:rsidRDefault="00000000">
      <w:pPr>
        <w:spacing w:after="120"/>
      </w:pPr>
      <w:r>
        <w:t xml:space="preserve">Identical to TOS dashboard. Use </w:t>
      </w:r>
      <w:proofErr w:type="spellStart"/>
      <w:r>
        <w:t>psutil</w:t>
      </w:r>
      <w:proofErr w:type="spellEnd"/>
      <w:r>
        <w:t xml:space="preserve"> for CPU/RAM/disk/temps/fans/network, socket for hostname/IP, </w:t>
      </w:r>
      <w:proofErr w:type="spellStart"/>
      <w:r>
        <w:t>pynvml</w:t>
      </w:r>
      <w:proofErr w:type="spellEnd"/>
      <w:r>
        <w:t xml:space="preserve"> for GPU/VRAM, llama.cpp API for model info and tokens/sec. See TOS spec document section 10 for complete data source table.</w:t>
      </w:r>
    </w:p>
    <w:p w14:paraId="7C5EB018" w14:textId="77777777" w:rsidR="00AE0569" w:rsidRDefault="00000000">
      <w:pPr>
        <w:pStyle w:val="Heading1"/>
        <w:spacing w:after="120"/>
      </w:pPr>
      <w:r>
        <w:rPr>
          <w:sz w:val="22"/>
          <w:szCs w:val="22"/>
        </w:rPr>
        <w:lastRenderedPageBreak/>
        <w:t xml:space="preserve">11. </w:t>
      </w:r>
      <w:proofErr w:type="spellStart"/>
      <w:r>
        <w:rPr>
          <w:sz w:val="22"/>
          <w:szCs w:val="22"/>
        </w:rPr>
        <w:t>Pygame</w:t>
      </w:r>
      <w:proofErr w:type="spellEnd"/>
      <w:r>
        <w:rPr>
          <w:sz w:val="22"/>
          <w:szCs w:val="22"/>
        </w:rPr>
        <w:t xml:space="preserve"> Implementation Notes</w:t>
      </w:r>
    </w:p>
    <w:p w14:paraId="57968E2A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11.1 Key Differences from TOS Implementation</w:t>
      </w:r>
    </w:p>
    <w:p w14:paraId="45D8CE6E" w14:textId="77777777" w:rsidR="00AE0569" w:rsidRDefault="00000000">
      <w:pPr>
        <w:spacing w:after="120"/>
      </w:pPr>
      <w:r>
        <w:t>The TNG layout is row-based rather than grid-based. Instead of 4 panel rectangles, draw section headers as pill shapes (rounded rectangles) with extending horizontal lines. No panel borders. Content below each header fills the available width in two columns.</w:t>
      </w:r>
    </w:p>
    <w:p w14:paraId="29741E64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11.2 Font</w:t>
      </w:r>
    </w:p>
    <w:p w14:paraId="66BEA04B" w14:textId="77777777" w:rsidR="00AE0569" w:rsidRDefault="00000000">
      <w:pPr>
        <w:spacing w:after="120"/>
      </w:pPr>
      <w:r>
        <w:t>Download Antonio TTF from Google Fonts. Load regular weight at all needed sizes. Antonio is a condensed font, so text will be narrower than Chakra Petch — account for this in layout calculations.</w:t>
      </w:r>
    </w:p>
    <w:p w14:paraId="3A183F67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11.3 Pill Shapes</w:t>
      </w:r>
    </w:p>
    <w:p w14:paraId="4F452A4F" w14:textId="77777777" w:rsidR="00AE0569" w:rsidRDefault="00000000">
      <w:pPr>
        <w:spacing w:after="120"/>
      </w:pPr>
      <w:r>
        <w:t xml:space="preserve">Draw using </w:t>
      </w:r>
      <w:proofErr w:type="spellStart"/>
      <w:proofErr w:type="gramStart"/>
      <w:r>
        <w:t>pygame.draw</w:t>
      </w:r>
      <w:proofErr w:type="gramEnd"/>
      <w:r>
        <w:t>.rect</w:t>
      </w:r>
      <w:proofErr w:type="spellEnd"/>
      <w:r>
        <w:t xml:space="preserve"> with </w:t>
      </w:r>
      <w:proofErr w:type="spellStart"/>
      <w:r>
        <w:t>border_radius</w:t>
      </w:r>
      <w:proofErr w:type="spellEnd"/>
      <w:r>
        <w:t xml:space="preserve"> equal to half the height. For section headers: draw the pill, then the extending line, then the right text.</w:t>
      </w:r>
    </w:p>
    <w:p w14:paraId="2B74F503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11.4 Donut Gauges</w:t>
      </w:r>
    </w:p>
    <w:p w14:paraId="40E8458A" w14:textId="77777777" w:rsidR="00AE0569" w:rsidRDefault="00000000">
      <w:pPr>
        <w:spacing w:after="120"/>
      </w:pPr>
      <w:r>
        <w:t xml:space="preserve">TNG donuts fill CLOCKWISE (unlike TOS which </w:t>
      </w:r>
      <w:proofErr w:type="gramStart"/>
      <w:r>
        <w:t>fills</w:t>
      </w:r>
      <w:proofErr w:type="gramEnd"/>
      <w:r>
        <w:t xml:space="preserve"> anticlockwise). Use pygame.draw.arc starting from -90° (top) sweeping clockwise.</w:t>
      </w:r>
    </w:p>
    <w:p w14:paraId="29C0839E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11.5 Clock Sidebar Elbow</w:t>
      </w:r>
    </w:p>
    <w:p w14:paraId="59861EFC" w14:textId="77777777" w:rsidR="00AE0569" w:rsidRDefault="00000000">
      <w:pPr>
        <w:spacing w:after="120"/>
      </w:pPr>
      <w:r>
        <w:t xml:space="preserve">Draw the elbow as a filled rectangle with one rounded corner using </w:t>
      </w:r>
      <w:proofErr w:type="spellStart"/>
      <w:proofErr w:type="gramStart"/>
      <w:r>
        <w:t>pygame.draw</w:t>
      </w:r>
      <w:proofErr w:type="gramEnd"/>
      <w:r>
        <w:t>.rect</w:t>
      </w:r>
      <w:proofErr w:type="spellEnd"/>
      <w:r>
        <w:t xml:space="preserve"> with per-corner border radius. The sidebar pills are </w:t>
      </w:r>
      <w:proofErr w:type="gramStart"/>
      <w:r>
        <w:t>small rounded</w:t>
      </w:r>
      <w:proofErr w:type="gramEnd"/>
      <w:r>
        <w:t xml:space="preserve"> rectangles stacked vertically.</w:t>
      </w:r>
    </w:p>
    <w:p w14:paraId="095F9A8B" w14:textId="77777777" w:rsidR="00AE0569" w:rsidRDefault="00000000">
      <w:pPr>
        <w:pStyle w:val="Heading2"/>
        <w:spacing w:after="120"/>
      </w:pPr>
      <w:r>
        <w:rPr>
          <w:sz w:val="22"/>
          <w:szCs w:val="22"/>
        </w:rPr>
        <w:t>11.6 Animation and Updates</w:t>
      </w:r>
    </w:p>
    <w:p w14:paraId="33B876AD" w14:textId="77777777" w:rsidR="00AE0569" w:rsidRDefault="00000000">
      <w:pPr>
        <w:spacing w:after="120"/>
      </w:pPr>
      <w:r>
        <w:t>Same as TOS: 30–60 FPS main loop, 1–2 second data polling, delta-time animations, blinking colon (1s period, 1.0 to 0.12 opacity), fan rotation based on RPM.</w:t>
      </w:r>
    </w:p>
    <w:sectPr w:rsidR="00AE05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9CF"/>
    <w:multiLevelType w:val="hybridMultilevel"/>
    <w:tmpl w:val="1428A770"/>
    <w:lvl w:ilvl="0" w:tplc="FF1EA520">
      <w:start w:val="1"/>
      <w:numFmt w:val="bullet"/>
      <w:lvlText w:val="●"/>
      <w:lvlJc w:val="left"/>
      <w:pPr>
        <w:ind w:left="720" w:hanging="360"/>
      </w:pPr>
    </w:lvl>
    <w:lvl w:ilvl="1" w:tplc="3A3A1DEA">
      <w:start w:val="1"/>
      <w:numFmt w:val="bullet"/>
      <w:lvlText w:val="○"/>
      <w:lvlJc w:val="left"/>
      <w:pPr>
        <w:ind w:left="1440" w:hanging="360"/>
      </w:pPr>
    </w:lvl>
    <w:lvl w:ilvl="2" w:tplc="F4B6716A">
      <w:start w:val="1"/>
      <w:numFmt w:val="bullet"/>
      <w:lvlText w:val="■"/>
      <w:lvlJc w:val="left"/>
      <w:pPr>
        <w:ind w:left="2160" w:hanging="360"/>
      </w:pPr>
    </w:lvl>
    <w:lvl w:ilvl="3" w:tplc="855EC88A">
      <w:start w:val="1"/>
      <w:numFmt w:val="bullet"/>
      <w:lvlText w:val="●"/>
      <w:lvlJc w:val="left"/>
      <w:pPr>
        <w:ind w:left="2880" w:hanging="360"/>
      </w:pPr>
    </w:lvl>
    <w:lvl w:ilvl="4" w:tplc="08167A54">
      <w:start w:val="1"/>
      <w:numFmt w:val="bullet"/>
      <w:lvlText w:val="○"/>
      <w:lvlJc w:val="left"/>
      <w:pPr>
        <w:ind w:left="3600" w:hanging="360"/>
      </w:pPr>
    </w:lvl>
    <w:lvl w:ilvl="5" w:tplc="81E0D550">
      <w:start w:val="1"/>
      <w:numFmt w:val="bullet"/>
      <w:lvlText w:val="■"/>
      <w:lvlJc w:val="left"/>
      <w:pPr>
        <w:ind w:left="4320" w:hanging="360"/>
      </w:pPr>
    </w:lvl>
    <w:lvl w:ilvl="6" w:tplc="19EE44BA">
      <w:start w:val="1"/>
      <w:numFmt w:val="bullet"/>
      <w:lvlText w:val="●"/>
      <w:lvlJc w:val="left"/>
      <w:pPr>
        <w:ind w:left="5040" w:hanging="360"/>
      </w:pPr>
    </w:lvl>
    <w:lvl w:ilvl="7" w:tplc="1D4E9D26">
      <w:start w:val="1"/>
      <w:numFmt w:val="bullet"/>
      <w:lvlText w:val="●"/>
      <w:lvlJc w:val="left"/>
      <w:pPr>
        <w:ind w:left="5760" w:hanging="360"/>
      </w:pPr>
    </w:lvl>
    <w:lvl w:ilvl="8" w:tplc="54FEFF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591178"/>
    <w:multiLevelType w:val="hybridMultilevel"/>
    <w:tmpl w:val="CC428B94"/>
    <w:lvl w:ilvl="0" w:tplc="543CF2F4">
      <w:start w:val="1"/>
      <w:numFmt w:val="decimal"/>
      <w:lvlText w:val="%1."/>
      <w:lvlJc w:val="left"/>
      <w:pPr>
        <w:ind w:left="720" w:hanging="360"/>
      </w:pPr>
    </w:lvl>
    <w:lvl w:ilvl="1" w:tplc="FCC848F6">
      <w:numFmt w:val="decimal"/>
      <w:lvlText w:val=""/>
      <w:lvlJc w:val="left"/>
    </w:lvl>
    <w:lvl w:ilvl="2" w:tplc="6F5CBC50">
      <w:numFmt w:val="decimal"/>
      <w:lvlText w:val=""/>
      <w:lvlJc w:val="left"/>
    </w:lvl>
    <w:lvl w:ilvl="3" w:tplc="D9147E66">
      <w:numFmt w:val="decimal"/>
      <w:lvlText w:val=""/>
      <w:lvlJc w:val="left"/>
    </w:lvl>
    <w:lvl w:ilvl="4" w:tplc="A6C6947A">
      <w:numFmt w:val="decimal"/>
      <w:lvlText w:val=""/>
      <w:lvlJc w:val="left"/>
    </w:lvl>
    <w:lvl w:ilvl="5" w:tplc="B8B20410">
      <w:numFmt w:val="decimal"/>
      <w:lvlText w:val=""/>
      <w:lvlJc w:val="left"/>
    </w:lvl>
    <w:lvl w:ilvl="6" w:tplc="2C5E7330">
      <w:numFmt w:val="decimal"/>
      <w:lvlText w:val=""/>
      <w:lvlJc w:val="left"/>
    </w:lvl>
    <w:lvl w:ilvl="7" w:tplc="5A6A2C12">
      <w:numFmt w:val="decimal"/>
      <w:lvlText w:val=""/>
      <w:lvlJc w:val="left"/>
    </w:lvl>
    <w:lvl w:ilvl="8" w:tplc="131C6470">
      <w:numFmt w:val="decimal"/>
      <w:lvlText w:val=""/>
      <w:lvlJc w:val="left"/>
    </w:lvl>
  </w:abstractNum>
  <w:num w:numId="1" w16cid:durableId="934509496">
    <w:abstractNumId w:val="0"/>
    <w:lvlOverride w:ilvl="0">
      <w:startOverride w:val="1"/>
    </w:lvlOverride>
  </w:num>
  <w:num w:numId="2" w16cid:durableId="469833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69"/>
    <w:rsid w:val="00592617"/>
    <w:rsid w:val="00A84AAA"/>
    <w:rsid w:val="00AE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0DC0"/>
  <w15:docId w15:val="{498D4E74-C649-4454-8AE6-01F55678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9933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99CCFF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CC99C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1353</Words>
  <Characters>7716</Characters>
  <Application>Microsoft Office Word</Application>
  <DocSecurity>0</DocSecurity>
  <Lines>64</Lines>
  <Paragraphs>18</Paragraphs>
  <ScaleCrop>false</ScaleCrop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Prakash</cp:lastModifiedBy>
  <cp:revision>2</cp:revision>
  <dcterms:created xsi:type="dcterms:W3CDTF">2026-03-05T16:18:00Z</dcterms:created>
  <dcterms:modified xsi:type="dcterms:W3CDTF">2026-03-05T16:18:00Z</dcterms:modified>
</cp:coreProperties>
</file>